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0" w:rsidRPr="00D31961" w:rsidRDefault="00CD4800" w:rsidP="00D31961">
      <w:pPr>
        <w:rPr>
          <w:rFonts w:ascii="Cambria" w:hAnsi="Cambria"/>
          <w:color w:val="auto"/>
        </w:rPr>
      </w:pPr>
    </w:p>
    <w:p w:rsidR="00D31961" w:rsidRPr="00CD4800" w:rsidRDefault="00D31961" w:rsidP="00CD4800">
      <w:pPr>
        <w:pStyle w:val="Ahead"/>
      </w:pPr>
      <w:r w:rsidRPr="00CD4800">
        <w:t>Introduction</w:t>
      </w:r>
    </w:p>
    <w:p w:rsidR="00CD4800" w:rsidRDefault="00D31961" w:rsidP="0047297F">
      <w:pPr>
        <w:pStyle w:val="BQuestion"/>
      </w:pPr>
      <w:r w:rsidRPr="00CD4800">
        <w:t>W</w:t>
      </w:r>
      <w:r w:rsidR="007654E0">
        <w:t>hat protection is addressed in S</w:t>
      </w:r>
      <w:r w:rsidRPr="00CD4800">
        <w:t>ection 11(c) of the Occupational Safety and Health Act?</w:t>
      </w:r>
    </w:p>
    <w:p w:rsidR="00CD4800" w:rsidRDefault="00CD4800" w:rsidP="0047297F">
      <w:pPr>
        <w:pStyle w:val="BQuestion"/>
      </w:pPr>
      <w:r>
        <w:t>In</w:t>
      </w:r>
      <w:r w:rsidR="00D31961" w:rsidRPr="00CD4800">
        <w:t xml:space="preserve"> </w:t>
      </w:r>
      <w:r w:rsidR="007654E0">
        <w:t>which</w:t>
      </w:r>
      <w:r w:rsidR="00D31961" w:rsidRPr="00CD4800">
        <w:t xml:space="preserve"> section of the Occupational Safety and Health Act is the “general duty” clause found?</w:t>
      </w:r>
    </w:p>
    <w:p w:rsidR="00D31961" w:rsidRPr="00D31961" w:rsidRDefault="00D31961" w:rsidP="00762953">
      <w:pPr>
        <w:numPr>
          <w:ilvl w:val="0"/>
          <w:numId w:val="1"/>
        </w:numPr>
        <w:rPr>
          <w:rFonts w:ascii="Cambria" w:hAnsi="Cambria"/>
          <w:color w:val="auto"/>
        </w:rPr>
      </w:pPr>
      <w:r w:rsidRPr="00D31961">
        <w:rPr>
          <w:rFonts w:ascii="Cambria" w:hAnsi="Cambria"/>
          <w:color w:val="auto"/>
        </w:rPr>
        <w:t>What is OSHA’s first inspection priority (initiating situation)?</w:t>
      </w:r>
    </w:p>
    <w:p w:rsidR="00D31961" w:rsidRPr="00D31961" w:rsidRDefault="00D31961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296CAA" w:rsidRDefault="00296CAA" w:rsidP="0047297F">
      <w:pPr>
        <w:pStyle w:val="Ahead"/>
      </w:pPr>
    </w:p>
    <w:p w:rsidR="00296CAA" w:rsidRDefault="00296CAA" w:rsidP="0047297F">
      <w:pPr>
        <w:pStyle w:val="Ahead"/>
      </w:pPr>
    </w:p>
    <w:p w:rsidR="00E55057" w:rsidRPr="00CD4800" w:rsidRDefault="00E55057" w:rsidP="00E55057">
      <w:pPr>
        <w:pStyle w:val="Ahead"/>
      </w:pPr>
      <w:r w:rsidRPr="00CD4800">
        <w:t>Chapter 1</w:t>
      </w:r>
      <w:r>
        <w:t>—Top to Bottom</w:t>
      </w:r>
    </w:p>
    <w:p w:rsidR="007654E0" w:rsidRDefault="007654E0" w:rsidP="007654E0">
      <w:pPr>
        <w:pStyle w:val="BQuestion"/>
        <w:numPr>
          <w:ilvl w:val="0"/>
          <w:numId w:val="2"/>
        </w:numPr>
      </w:pPr>
      <w:r>
        <w:t>Is</w:t>
      </w:r>
      <w:r w:rsidRPr="00CD4800">
        <w:t xml:space="preserve"> occupational safety and health </w:t>
      </w:r>
      <w:r>
        <w:t>the responsibility</w:t>
      </w:r>
      <w:r w:rsidRPr="00CD4800">
        <w:t xml:space="preserve"> </w:t>
      </w:r>
      <w:r>
        <w:t>of</w:t>
      </w:r>
      <w:r w:rsidRPr="00CD4800">
        <w:t xml:space="preserve"> management, or does it </w:t>
      </w:r>
      <w:proofErr w:type="gramStart"/>
      <w:r>
        <w:t>fall</w:t>
      </w:r>
      <w:proofErr w:type="gramEnd"/>
      <w:r w:rsidRPr="00CD4800">
        <w:t xml:space="preserve"> </w:t>
      </w:r>
      <w:r>
        <w:t>on the entire labor force</w:t>
      </w:r>
      <w:r w:rsidRPr="00CD4800">
        <w:t>?</w:t>
      </w:r>
    </w:p>
    <w:p w:rsidR="00D31961" w:rsidRPr="00CD4800" w:rsidRDefault="007654E0" w:rsidP="00762953">
      <w:pPr>
        <w:pStyle w:val="BQuestion"/>
        <w:numPr>
          <w:ilvl w:val="0"/>
          <w:numId w:val="2"/>
        </w:numPr>
      </w:pPr>
      <w:r>
        <w:t>True or False: F</w:t>
      </w:r>
      <w:r w:rsidRPr="00CD4800">
        <w:t xml:space="preserve">orepersons and supervisors </w:t>
      </w:r>
      <w:r>
        <w:t>should await</w:t>
      </w:r>
      <w:r w:rsidRPr="00CD4800">
        <w:t xml:space="preserve"> direction from a safety director prior to abating a hazard</w:t>
      </w:r>
      <w:r>
        <w:t>.</w:t>
      </w:r>
    </w:p>
    <w:p w:rsidR="00D31961" w:rsidRPr="00CD4800" w:rsidRDefault="00D31961" w:rsidP="00762953">
      <w:pPr>
        <w:pStyle w:val="BQuestion"/>
        <w:numPr>
          <w:ilvl w:val="0"/>
          <w:numId w:val="2"/>
        </w:numPr>
      </w:pPr>
      <w:r w:rsidRPr="00CD4800">
        <w:t>What two strong and steady leadership characteristics must be in place?</w:t>
      </w:r>
    </w:p>
    <w:p w:rsidR="00D31961" w:rsidRPr="00D31961" w:rsidRDefault="00D31961" w:rsidP="00D31961">
      <w:pPr>
        <w:ind w:left="360"/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Pr="00D31961" w:rsidRDefault="0047297F" w:rsidP="00D31961">
      <w:pPr>
        <w:rPr>
          <w:rFonts w:ascii="Cambria" w:hAnsi="Cambria"/>
          <w:color w:val="auto"/>
        </w:rPr>
      </w:pPr>
    </w:p>
    <w:p w:rsidR="0047297F" w:rsidRDefault="0047297F" w:rsidP="0047297F">
      <w:pPr>
        <w:pStyle w:val="Ahead"/>
      </w:pPr>
    </w:p>
    <w:p w:rsidR="00D31961" w:rsidRPr="00CD4800" w:rsidRDefault="00D31961" w:rsidP="0047297F">
      <w:pPr>
        <w:pStyle w:val="Ahead"/>
      </w:pPr>
      <w:r w:rsidRPr="00CD4800">
        <w:t>Chapter 2</w:t>
      </w:r>
      <w:r w:rsidR="00E55057" w:rsidRPr="00E55057">
        <w:t>—Responsibility and Authority</w:t>
      </w:r>
    </w:p>
    <w:p w:rsidR="00D31961" w:rsidRPr="00CD4800" w:rsidRDefault="00D31961" w:rsidP="00762953">
      <w:pPr>
        <w:pStyle w:val="BQuestion"/>
        <w:numPr>
          <w:ilvl w:val="0"/>
          <w:numId w:val="3"/>
        </w:numPr>
      </w:pPr>
      <w:r w:rsidRPr="00CD4800">
        <w:t>Name at least three means of protecting against the hazards of moving parts of machinery.</w:t>
      </w:r>
    </w:p>
    <w:p w:rsidR="00541593" w:rsidRDefault="00541593" w:rsidP="00541593">
      <w:pPr>
        <w:pStyle w:val="BQuestion"/>
        <w:numPr>
          <w:ilvl w:val="0"/>
          <w:numId w:val="3"/>
        </w:numPr>
      </w:pPr>
      <w:r>
        <w:t>True or False: S</w:t>
      </w:r>
      <w:r w:rsidRPr="00CD4800">
        <w:t xml:space="preserve">afety directors </w:t>
      </w:r>
      <w:r>
        <w:t xml:space="preserve">should </w:t>
      </w:r>
      <w:r w:rsidRPr="00CD4800">
        <w:t>be required to get executive approval be</w:t>
      </w:r>
      <w:r>
        <w:t>fore shutting down an operation even if they perceive imminent danger.</w:t>
      </w:r>
    </w:p>
    <w:p w:rsidR="00541593" w:rsidRPr="00CD4800" w:rsidRDefault="00541593" w:rsidP="00541593">
      <w:pPr>
        <w:pStyle w:val="BQuestion"/>
        <w:numPr>
          <w:ilvl w:val="0"/>
          <w:numId w:val="3"/>
        </w:numPr>
      </w:pPr>
      <w:r>
        <w:t>List three necessary characteristics of a safety director.</w:t>
      </w:r>
    </w:p>
    <w:p w:rsidR="00D31961" w:rsidRDefault="00D31961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Pr="00CD4800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Ahead"/>
      </w:pPr>
    </w:p>
    <w:p w:rsidR="00D31961" w:rsidRPr="00CD4800" w:rsidRDefault="00D31961" w:rsidP="00541593">
      <w:pPr>
        <w:pStyle w:val="Ahead"/>
      </w:pPr>
      <w:r w:rsidRPr="00CD4800">
        <w:t>Chapter 3</w:t>
      </w:r>
      <w:r w:rsidR="00541593">
        <w:t>—Accountability and Evolution of Management</w:t>
      </w:r>
    </w:p>
    <w:p w:rsidR="00D31961" w:rsidRPr="00CD4800" w:rsidRDefault="00D31961" w:rsidP="00762953">
      <w:pPr>
        <w:pStyle w:val="BQuestion"/>
        <w:numPr>
          <w:ilvl w:val="0"/>
          <w:numId w:val="4"/>
        </w:numPr>
      </w:pPr>
      <w:r w:rsidRPr="00CD4800">
        <w:t>Should safety be a part of a broader evaluation category, or should it be in a dedicated block or column?</w:t>
      </w:r>
    </w:p>
    <w:p w:rsidR="00D31961" w:rsidRPr="00CD4800" w:rsidRDefault="00341B14" w:rsidP="0047297F">
      <w:pPr>
        <w:pStyle w:val="BQuestion"/>
      </w:pPr>
      <w:r>
        <w:t xml:space="preserve">True or False: An </w:t>
      </w:r>
      <w:r w:rsidRPr="00CD4800">
        <w:t xml:space="preserve">evaluation of an individual, regarding safety responsibility, </w:t>
      </w:r>
      <w:r>
        <w:t xml:space="preserve">should </w:t>
      </w:r>
      <w:r w:rsidRPr="00CD4800">
        <w:t>be drawn solely from the number and nature of injuries a</w:t>
      </w:r>
      <w:r>
        <w:t>nd illnesses in his/her purview.</w:t>
      </w:r>
    </w:p>
    <w:p w:rsidR="00341B14" w:rsidRPr="00341B14" w:rsidRDefault="00341B14" w:rsidP="00341B14">
      <w:pPr>
        <w:pStyle w:val="BQuestion"/>
      </w:pPr>
      <w:r w:rsidRPr="00341B14">
        <w:t>If supervisory personnel are not doing their part, submissive disappointment and tacit discouragement are insufficient. What are the possible consequences of not properly evaluating supervisory personnel?</w:t>
      </w:r>
    </w:p>
    <w:p w:rsidR="0047297F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BQuestion"/>
        <w:numPr>
          <w:ilvl w:val="0"/>
          <w:numId w:val="0"/>
        </w:numPr>
        <w:ind w:left="720"/>
      </w:pPr>
    </w:p>
    <w:p w:rsidR="00D31961" w:rsidRPr="00CD4800" w:rsidRDefault="00341B14" w:rsidP="00341B14">
      <w:pPr>
        <w:pStyle w:val="Ahead"/>
      </w:pPr>
      <w:r>
        <w:lastRenderedPageBreak/>
        <w:br/>
      </w:r>
      <w:r w:rsidR="00D31961" w:rsidRPr="00CD4800">
        <w:t>Chapter 4</w:t>
      </w:r>
      <w:r>
        <w:t>—Employee Awareness, Acceptance, and Participation</w:t>
      </w:r>
    </w:p>
    <w:p w:rsidR="00D31961" w:rsidRPr="00CD4800" w:rsidRDefault="00D31961" w:rsidP="00762953">
      <w:pPr>
        <w:pStyle w:val="BQuestion"/>
        <w:numPr>
          <w:ilvl w:val="0"/>
          <w:numId w:val="5"/>
        </w:numPr>
      </w:pPr>
      <w:r w:rsidRPr="00CD4800">
        <w:t>In seeking employee acceptance of the safety program, what mythical character’s perseverance stands out as a guide?</w:t>
      </w:r>
    </w:p>
    <w:p w:rsidR="00D31961" w:rsidRPr="00CD4800" w:rsidRDefault="00D31961" w:rsidP="0047297F">
      <w:pPr>
        <w:pStyle w:val="BQuestion"/>
      </w:pPr>
      <w:r w:rsidRPr="00CD4800">
        <w:t>Should there be a vote on every occupational safety and health policy?</w:t>
      </w:r>
    </w:p>
    <w:p w:rsidR="00971B5F" w:rsidRPr="00971B5F" w:rsidRDefault="00971B5F" w:rsidP="00971B5F">
      <w:pPr>
        <w:pStyle w:val="BQuestion"/>
      </w:pPr>
      <w:r w:rsidRPr="00971B5F">
        <w:t xml:space="preserve">Why should the ideas of “line employees” be considered in addition to those of engineers and safety professionals? </w:t>
      </w:r>
    </w:p>
    <w:p w:rsidR="00D31961" w:rsidRDefault="00D31961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Pr="00CD4800" w:rsidRDefault="0047297F" w:rsidP="0047297F">
      <w:pPr>
        <w:pStyle w:val="BQuestion"/>
        <w:numPr>
          <w:ilvl w:val="0"/>
          <w:numId w:val="0"/>
        </w:numPr>
        <w:ind w:left="720"/>
      </w:pPr>
    </w:p>
    <w:p w:rsidR="0047297F" w:rsidRDefault="0047297F" w:rsidP="0047297F">
      <w:pPr>
        <w:pStyle w:val="Ahead"/>
      </w:pPr>
    </w:p>
    <w:p w:rsidR="00D31961" w:rsidRPr="00CD4800" w:rsidRDefault="00D31961" w:rsidP="0047297F">
      <w:pPr>
        <w:pStyle w:val="Ahead"/>
      </w:pPr>
      <w:r w:rsidRPr="00CD4800">
        <w:t>Chapter 5</w:t>
      </w:r>
      <w:r w:rsidR="00971B5F">
        <w:t>—Attitude, Behavior, Motivation, and Philosophy</w:t>
      </w:r>
    </w:p>
    <w:p w:rsidR="00D31961" w:rsidRPr="00CD4800" w:rsidRDefault="00D31961" w:rsidP="00762953">
      <w:pPr>
        <w:pStyle w:val="BQuestion"/>
        <w:numPr>
          <w:ilvl w:val="0"/>
          <w:numId w:val="6"/>
        </w:numPr>
      </w:pPr>
      <w:r w:rsidRPr="00CD4800">
        <w:t>Is it easier to modify behavior or easier to modify attitude?</w:t>
      </w:r>
    </w:p>
    <w:p w:rsidR="00D31961" w:rsidRPr="00CD4800" w:rsidRDefault="00D31961" w:rsidP="0047297F">
      <w:pPr>
        <w:pStyle w:val="BQuestion"/>
      </w:pPr>
      <w:r w:rsidRPr="00CD4800">
        <w:t>What is the bond between ability and attainment?</w:t>
      </w:r>
    </w:p>
    <w:p w:rsidR="00D31961" w:rsidRPr="00CD4800" w:rsidRDefault="00D31961" w:rsidP="0047297F">
      <w:pPr>
        <w:pStyle w:val="BQuestion"/>
      </w:pPr>
      <w:r w:rsidRPr="00CD4800">
        <w:t>Is there value in explaining (for instance) how a finger can be caught in an unguarded machine, or is it sufficient to obligate employees to properly use the safeguarding mechanism (no questions asked)?</w:t>
      </w:r>
    </w:p>
    <w:p w:rsidR="00D31961" w:rsidRDefault="00D31961" w:rsidP="0047297F">
      <w:pPr>
        <w:pStyle w:val="BQuestion"/>
        <w:numPr>
          <w:ilvl w:val="0"/>
          <w:numId w:val="0"/>
        </w:numPr>
        <w:ind w:left="360"/>
      </w:pPr>
    </w:p>
    <w:p w:rsidR="0047297F" w:rsidRDefault="0047297F" w:rsidP="0047297F">
      <w:pPr>
        <w:pStyle w:val="BQuestion"/>
        <w:numPr>
          <w:ilvl w:val="0"/>
          <w:numId w:val="0"/>
        </w:numPr>
        <w:ind w:left="360"/>
      </w:pPr>
    </w:p>
    <w:p w:rsidR="0047297F" w:rsidRDefault="0047297F" w:rsidP="0047297F">
      <w:pPr>
        <w:pStyle w:val="BQuestion"/>
        <w:numPr>
          <w:ilvl w:val="0"/>
          <w:numId w:val="0"/>
        </w:numPr>
        <w:ind w:left="360"/>
      </w:pPr>
    </w:p>
    <w:p w:rsidR="0047297F" w:rsidRDefault="0047297F" w:rsidP="0047297F">
      <w:pPr>
        <w:pStyle w:val="BQuestion"/>
        <w:numPr>
          <w:ilvl w:val="0"/>
          <w:numId w:val="0"/>
        </w:numPr>
        <w:ind w:left="360"/>
      </w:pPr>
    </w:p>
    <w:p w:rsidR="00296CAA" w:rsidRDefault="00296CAA" w:rsidP="0047297F">
      <w:pPr>
        <w:pStyle w:val="BQuestion"/>
        <w:numPr>
          <w:ilvl w:val="0"/>
          <w:numId w:val="0"/>
        </w:numPr>
        <w:ind w:left="360"/>
      </w:pPr>
    </w:p>
    <w:p w:rsidR="00296CAA" w:rsidRDefault="00296CAA" w:rsidP="0047297F">
      <w:pPr>
        <w:pStyle w:val="BQuestion"/>
        <w:numPr>
          <w:ilvl w:val="0"/>
          <w:numId w:val="0"/>
        </w:numPr>
        <w:ind w:left="360"/>
      </w:pPr>
    </w:p>
    <w:p w:rsidR="00296CAA" w:rsidRDefault="00296CAA" w:rsidP="00296CAA">
      <w:pPr>
        <w:pStyle w:val="Ahead"/>
      </w:pPr>
    </w:p>
    <w:p w:rsidR="00D31961" w:rsidRPr="00CD4800" w:rsidRDefault="00D31961" w:rsidP="00296CAA">
      <w:pPr>
        <w:pStyle w:val="Ahead"/>
      </w:pPr>
      <w:r w:rsidRPr="00CD4800">
        <w:t>Chapter 6</w:t>
      </w:r>
      <w:r w:rsidR="00AA3538">
        <w:t>—Engineering, Education, Enforcement</w:t>
      </w:r>
    </w:p>
    <w:p w:rsidR="00D31961" w:rsidRPr="00CD4800" w:rsidRDefault="007F17DE" w:rsidP="00762953">
      <w:pPr>
        <w:pStyle w:val="BQuestion"/>
        <w:numPr>
          <w:ilvl w:val="0"/>
          <w:numId w:val="7"/>
        </w:numPr>
      </w:pPr>
      <w:r>
        <w:t xml:space="preserve">When considering the three </w:t>
      </w:r>
      <w:proofErr w:type="spellStart"/>
      <w:r>
        <w:t>Es</w:t>
      </w:r>
      <w:proofErr w:type="spellEnd"/>
      <w:r>
        <w:t xml:space="preserve"> </w:t>
      </w:r>
      <w:r w:rsidR="00D31961" w:rsidRPr="00CD4800">
        <w:t>of an effective safety and health program, which element must be handled first?</w:t>
      </w:r>
    </w:p>
    <w:p w:rsidR="00D31961" w:rsidRPr="00CD4800" w:rsidRDefault="007F17DE" w:rsidP="0047297F">
      <w:pPr>
        <w:pStyle w:val="BQuestion"/>
      </w:pPr>
      <w:r>
        <w:t xml:space="preserve">True or False: </w:t>
      </w:r>
      <w:r w:rsidRPr="00CD4800">
        <w:t xml:space="preserve">As soon as a working space (building, room, etc.)  </w:t>
      </w:r>
      <w:proofErr w:type="gramStart"/>
      <w:r w:rsidRPr="00CD4800">
        <w:t>has</w:t>
      </w:r>
      <w:proofErr w:type="gramEnd"/>
      <w:r w:rsidRPr="00CD4800">
        <w:t xml:space="preserve"> been built, </w:t>
      </w:r>
      <w:r>
        <w:t>you should perform</w:t>
      </w:r>
      <w:r w:rsidRPr="00CD4800">
        <w:t xml:space="preserve"> your initial safety consideration analysis including optimized machine layout</w:t>
      </w:r>
      <w:r>
        <w:t>.</w:t>
      </w:r>
    </w:p>
    <w:p w:rsidR="00D31961" w:rsidRPr="00CD4800" w:rsidRDefault="00D31961" w:rsidP="0047297F">
      <w:pPr>
        <w:pStyle w:val="BQuestion"/>
      </w:pPr>
      <w:r w:rsidRPr="00CD4800">
        <w:t>Should you always give emp</w:t>
      </w:r>
      <w:r w:rsidR="007F17DE">
        <w:t>loyees the benefit of the doubt</w:t>
      </w:r>
      <w:r w:rsidRPr="00CD4800">
        <w:t xml:space="preserve"> by assuming that (as adults) they know the safe manner in which to work? </w:t>
      </w:r>
    </w:p>
    <w:p w:rsidR="00D31961" w:rsidRDefault="00D31961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Pr="00CD4800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Ahead"/>
      </w:pPr>
    </w:p>
    <w:p w:rsidR="00D31961" w:rsidRPr="00CD4800" w:rsidRDefault="00D31961" w:rsidP="00296CAA">
      <w:pPr>
        <w:pStyle w:val="Ahead"/>
      </w:pPr>
      <w:r w:rsidRPr="00CD4800">
        <w:t>Chapter 7</w:t>
      </w:r>
      <w:r w:rsidR="001E649D">
        <w:t>—Resources, Library, Audiovisuals, and Instruments</w:t>
      </w:r>
    </w:p>
    <w:p w:rsidR="00D31961" w:rsidRPr="00CD4800" w:rsidRDefault="007F17DE" w:rsidP="00762953">
      <w:pPr>
        <w:pStyle w:val="BQuestion"/>
        <w:numPr>
          <w:ilvl w:val="0"/>
          <w:numId w:val="8"/>
        </w:numPr>
      </w:pPr>
      <w:r>
        <w:t xml:space="preserve">A company should have a safety and health library with easy-to-access resources including catalogs of companies that sell safety supplies. </w:t>
      </w:r>
      <w:r w:rsidRPr="00CD4800">
        <w:t xml:space="preserve">List at least five types of safety products that </w:t>
      </w:r>
      <w:r>
        <w:t>can be found in these catalogs</w:t>
      </w:r>
      <w:r w:rsidR="00D31961" w:rsidRPr="00CD4800">
        <w:t>.</w:t>
      </w:r>
    </w:p>
    <w:p w:rsidR="00D31961" w:rsidRPr="00CD4800" w:rsidRDefault="00D31961" w:rsidP="0047297F">
      <w:pPr>
        <w:pStyle w:val="BQuestion"/>
      </w:pPr>
      <w:r w:rsidRPr="00CD4800">
        <w:t>List at least three categories of safety-related sources for which you should have quick-contact information.</w:t>
      </w:r>
    </w:p>
    <w:p w:rsidR="00D31961" w:rsidRPr="00CD4800" w:rsidRDefault="00D31961" w:rsidP="0047297F">
      <w:pPr>
        <w:pStyle w:val="BQuestion"/>
      </w:pPr>
      <w:r w:rsidRPr="00CD4800">
        <w:t>What is the purpose of OSHA’s Alliance</w:t>
      </w:r>
      <w:r w:rsidR="007F17DE">
        <w:t>s</w:t>
      </w:r>
      <w:r w:rsidRPr="00CD4800">
        <w:t xml:space="preserve"> program?</w:t>
      </w:r>
    </w:p>
    <w:p w:rsidR="00D31961" w:rsidRPr="00CD4800" w:rsidRDefault="00D31961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Pr="00D31961" w:rsidRDefault="00296CAA" w:rsidP="00296CAA">
      <w:pPr>
        <w:pStyle w:val="Ahead"/>
        <w:rPr>
          <w:rFonts w:ascii="Cambria" w:hAnsi="Cambria"/>
          <w:b w:val="0"/>
        </w:rPr>
      </w:pPr>
    </w:p>
    <w:p w:rsidR="00D31961" w:rsidRPr="00CD4800" w:rsidRDefault="00D31961" w:rsidP="00296CAA">
      <w:pPr>
        <w:pStyle w:val="Ahead"/>
      </w:pPr>
      <w:r w:rsidRPr="00CD4800">
        <w:t>Chapter 8</w:t>
      </w:r>
      <w:r w:rsidR="00352881">
        <w:t>—Everywhere, Everybody, Everything, and Every Minute</w:t>
      </w:r>
    </w:p>
    <w:p w:rsidR="00D31961" w:rsidRPr="00CD4800" w:rsidRDefault="00D31961" w:rsidP="00762953">
      <w:pPr>
        <w:pStyle w:val="BQuestion"/>
        <w:numPr>
          <w:ilvl w:val="0"/>
          <w:numId w:val="9"/>
        </w:numPr>
      </w:pPr>
      <w:r w:rsidRPr="00CD4800">
        <w:t>List at least three kinds of facilities that are apart from the main building and must be inspected.</w:t>
      </w:r>
    </w:p>
    <w:p w:rsidR="00D31961" w:rsidRPr="00CD4800" w:rsidRDefault="00D31961" w:rsidP="0047297F">
      <w:pPr>
        <w:pStyle w:val="BQuestion"/>
      </w:pPr>
      <w:r w:rsidRPr="00CD4800">
        <w:t>List at least three hazards commonly found on roofs.</w:t>
      </w:r>
    </w:p>
    <w:p w:rsidR="00D31961" w:rsidRPr="00CD4800" w:rsidRDefault="00D31961" w:rsidP="0047297F">
      <w:pPr>
        <w:pStyle w:val="BQuestion"/>
      </w:pPr>
      <w:r w:rsidRPr="00CD4800">
        <w:t>Must all electrical and mechanical equipment (to which your employees are likely to be exposed) be “OSHA-approved?”</w:t>
      </w:r>
    </w:p>
    <w:p w:rsidR="00D31961" w:rsidRDefault="00D31961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Pr="00CD4800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Ahead"/>
      </w:pPr>
    </w:p>
    <w:p w:rsidR="00D31961" w:rsidRPr="00CD4800" w:rsidRDefault="00D31961" w:rsidP="00296CAA">
      <w:pPr>
        <w:pStyle w:val="Ahead"/>
      </w:pPr>
      <w:r w:rsidRPr="00CD4800">
        <w:t>Chapter 9</w:t>
      </w:r>
      <w:r w:rsidR="00C64C91">
        <w:t>—Inventory and Control</w:t>
      </w:r>
    </w:p>
    <w:p w:rsidR="00D31961" w:rsidRPr="00CD4800" w:rsidRDefault="00D31961" w:rsidP="00762953">
      <w:pPr>
        <w:pStyle w:val="BQuestion"/>
        <w:numPr>
          <w:ilvl w:val="0"/>
          <w:numId w:val="10"/>
        </w:numPr>
      </w:pPr>
      <w:r w:rsidRPr="00CD4800">
        <w:t xml:space="preserve">Name at least five categories of safety-related items, </w:t>
      </w:r>
      <w:r w:rsidRPr="00296CAA">
        <w:rPr>
          <w:i/>
        </w:rPr>
        <w:t>besides personal protective equipment</w:t>
      </w:r>
      <w:r w:rsidRPr="00CD4800">
        <w:t>, for which an easy access documented inventory must be available.</w:t>
      </w:r>
    </w:p>
    <w:p w:rsidR="00D31961" w:rsidRPr="00CD4800" w:rsidRDefault="00214F1C" w:rsidP="0047297F">
      <w:pPr>
        <w:pStyle w:val="BQuestion"/>
      </w:pPr>
      <w:r>
        <w:t>Why must equipment labeling be unambiguous?</w:t>
      </w:r>
    </w:p>
    <w:p w:rsidR="00214F1C" w:rsidRPr="00CD4800" w:rsidRDefault="00387E8E" w:rsidP="00214F1C">
      <w:pPr>
        <w:pStyle w:val="BQuestion"/>
      </w:pPr>
      <w:r>
        <w:t>Does “inflammable” mean flammable</w:t>
      </w:r>
      <w:r w:rsidR="00214F1C" w:rsidRPr="00CD4800">
        <w:t xml:space="preserve"> or </w:t>
      </w:r>
      <w:r>
        <w:t>non</w:t>
      </w:r>
      <w:r w:rsidR="00214F1C" w:rsidRPr="00CD4800">
        <w:t>flammable?</w:t>
      </w:r>
      <w:r w:rsidR="00214F1C">
        <w:t xml:space="preserve"> What is wrong with using </w:t>
      </w:r>
      <w:r>
        <w:t>“inflammable”</w:t>
      </w:r>
      <w:r w:rsidR="00214F1C">
        <w:t xml:space="preserve"> on a label? </w:t>
      </w:r>
    </w:p>
    <w:p w:rsidR="00D31961" w:rsidRDefault="00D31961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Pr="00CD4800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Pr="00D31961" w:rsidRDefault="00296CAA" w:rsidP="00296CAA">
      <w:pPr>
        <w:pStyle w:val="Ahead"/>
        <w:rPr>
          <w:rFonts w:ascii="Cambria" w:hAnsi="Cambria"/>
          <w:b w:val="0"/>
        </w:rPr>
      </w:pPr>
    </w:p>
    <w:p w:rsidR="00257452" w:rsidRPr="00CD4800" w:rsidRDefault="00D31961" w:rsidP="00257452">
      <w:pPr>
        <w:pStyle w:val="Ahead"/>
      </w:pPr>
      <w:r w:rsidRPr="00CD4800">
        <w:t>Chapter 10</w:t>
      </w:r>
      <w:r w:rsidR="00257452">
        <w:t>—General Program and Policies</w:t>
      </w:r>
    </w:p>
    <w:p w:rsidR="00D31961" w:rsidRPr="00CD4800" w:rsidRDefault="00D31961" w:rsidP="00762953">
      <w:pPr>
        <w:pStyle w:val="BQuestion"/>
        <w:numPr>
          <w:ilvl w:val="0"/>
          <w:numId w:val="11"/>
        </w:numPr>
      </w:pPr>
      <w:r w:rsidRPr="00CD4800">
        <w:t>What is the central underlying objective of an occupational safety and health program?</w:t>
      </w:r>
    </w:p>
    <w:p w:rsidR="00D31961" w:rsidRPr="00CD4800" w:rsidRDefault="00D31961" w:rsidP="0047297F">
      <w:pPr>
        <w:pStyle w:val="BQuestion"/>
      </w:pPr>
      <w:r w:rsidRPr="00CD4800">
        <w:t>Is it advisable to have your safety program driven by mod rates and pie charts?</w:t>
      </w:r>
      <w:r w:rsidR="00C0386C">
        <w:t xml:space="preserve"> Why or why not?</w:t>
      </w:r>
    </w:p>
    <w:p w:rsidR="00C0386C" w:rsidRDefault="00C0386C" w:rsidP="00C0386C">
      <w:pPr>
        <w:pStyle w:val="CQuestion"/>
      </w:pPr>
      <w:r>
        <w:t xml:space="preserve">True or False: Safety should stand alone from the rest of the company instead of being a part of the standard operating procedures. </w:t>
      </w:r>
    </w:p>
    <w:p w:rsidR="00D31961" w:rsidRPr="00CD4800" w:rsidRDefault="00D31961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Ahead"/>
      </w:pPr>
    </w:p>
    <w:p w:rsidR="00D31961" w:rsidRPr="00CD4800" w:rsidRDefault="00D31961" w:rsidP="00296CAA">
      <w:pPr>
        <w:pStyle w:val="Ahead"/>
      </w:pPr>
      <w:r w:rsidRPr="00CD4800">
        <w:t>Chapter 11</w:t>
      </w:r>
      <w:r w:rsidR="00257452">
        <w:t>—Specific Programs Required by OSHA</w:t>
      </w:r>
    </w:p>
    <w:p w:rsidR="00D31961" w:rsidRPr="00CD4800" w:rsidRDefault="00253D07" w:rsidP="00762953">
      <w:pPr>
        <w:pStyle w:val="BQuestion"/>
        <w:numPr>
          <w:ilvl w:val="0"/>
          <w:numId w:val="12"/>
        </w:numPr>
      </w:pPr>
      <w:r>
        <w:t>List</w:t>
      </w:r>
      <w:r w:rsidR="00D31961" w:rsidRPr="00CD4800">
        <w:t xml:space="preserve"> at least three subjects for which OSHA requires dedicated programs.</w:t>
      </w:r>
    </w:p>
    <w:p w:rsidR="00253D07" w:rsidRDefault="00253D07" w:rsidP="00253D07">
      <w:pPr>
        <w:pStyle w:val="BQuestion"/>
      </w:pPr>
      <w:r>
        <w:t xml:space="preserve">True or False: Medical surveillance programs are an ongoing, regular process. </w:t>
      </w:r>
    </w:p>
    <w:p w:rsidR="00D31961" w:rsidRPr="00CD4800" w:rsidRDefault="00253D07" w:rsidP="0047297F">
      <w:pPr>
        <w:pStyle w:val="BQuestion"/>
      </w:pPr>
      <w:r>
        <w:t>List</w:t>
      </w:r>
      <w:r w:rsidR="00D31961" w:rsidRPr="00CD4800">
        <w:t xml:space="preserve"> at least two types of equipment that OSHA requires employers to inspect.</w:t>
      </w:r>
    </w:p>
    <w:p w:rsidR="00D31961" w:rsidRDefault="00D31961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Ahead"/>
      </w:pPr>
    </w:p>
    <w:p w:rsidR="00D31961" w:rsidRPr="00CD4800" w:rsidRDefault="00D31961" w:rsidP="00296CAA">
      <w:pPr>
        <w:pStyle w:val="Ahead"/>
      </w:pPr>
      <w:r w:rsidRPr="00CD4800">
        <w:t>Chapter 12</w:t>
      </w:r>
      <w:r w:rsidR="00257452">
        <w:t>—Personal Protective Equipment</w:t>
      </w:r>
    </w:p>
    <w:p w:rsidR="00D31961" w:rsidRPr="00CD4800" w:rsidRDefault="00D31961" w:rsidP="00762953">
      <w:pPr>
        <w:pStyle w:val="BQuestion"/>
        <w:numPr>
          <w:ilvl w:val="0"/>
          <w:numId w:val="13"/>
        </w:numPr>
      </w:pPr>
      <w:r w:rsidRPr="00CD4800">
        <w:t>Are all ANSI-approved safety glasses designed to protect against corrosive liquids?</w:t>
      </w:r>
    </w:p>
    <w:p w:rsidR="00D31961" w:rsidRPr="00CD4800" w:rsidRDefault="00D31961" w:rsidP="0047297F">
      <w:pPr>
        <w:pStyle w:val="BQuestion"/>
      </w:pPr>
      <w:r w:rsidRPr="00CD4800">
        <w:t>How should hearing protection plugs (in most cases) be inserted into ears?</w:t>
      </w:r>
    </w:p>
    <w:p w:rsidR="00D31961" w:rsidRPr="00CD4800" w:rsidRDefault="00D31961" w:rsidP="0047297F">
      <w:pPr>
        <w:pStyle w:val="BQuestion"/>
      </w:pPr>
      <w:r w:rsidRPr="00CD4800">
        <w:t xml:space="preserve">Give a specific example of when, and how, “engineering out” a hazard is preferable to simply requiring the use of personal protective equipment?  </w:t>
      </w:r>
    </w:p>
    <w:p w:rsidR="00D31961" w:rsidRPr="00CD4800" w:rsidRDefault="00D31961" w:rsidP="00296CAA">
      <w:pPr>
        <w:pStyle w:val="BQuestion"/>
        <w:numPr>
          <w:ilvl w:val="0"/>
          <w:numId w:val="0"/>
        </w:numPr>
        <w:ind w:left="36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D31961" w:rsidRPr="00CD4800" w:rsidRDefault="00296CAA" w:rsidP="00296CAA">
      <w:pPr>
        <w:pStyle w:val="Ahead"/>
      </w:pPr>
      <w:r>
        <w:lastRenderedPageBreak/>
        <w:br/>
      </w:r>
      <w:r w:rsidR="00D31961" w:rsidRPr="00CD4800">
        <w:t>Chapter 13</w:t>
      </w:r>
      <w:r w:rsidR="008567BB">
        <w:t>—Preventive Maintenance</w:t>
      </w:r>
    </w:p>
    <w:p w:rsidR="00D31961" w:rsidRPr="00CD4800" w:rsidRDefault="00D31961" w:rsidP="00762953">
      <w:pPr>
        <w:pStyle w:val="BQuestion"/>
        <w:numPr>
          <w:ilvl w:val="0"/>
          <w:numId w:val="14"/>
        </w:numPr>
      </w:pPr>
      <w:r w:rsidRPr="00CD4800">
        <w:t>List at least ten types of equipment that should be regularly tested.</w:t>
      </w:r>
    </w:p>
    <w:p w:rsidR="00D31961" w:rsidRPr="00CD4800" w:rsidRDefault="00D31961" w:rsidP="0047297F">
      <w:pPr>
        <w:pStyle w:val="BQuestion"/>
      </w:pPr>
      <w:r w:rsidRPr="00CD4800">
        <w:t>For at least how many minutes must emergency eye fountains constantly flow after activation?</w:t>
      </w:r>
    </w:p>
    <w:p w:rsidR="00D31961" w:rsidRPr="00CD4800" w:rsidRDefault="00D31961" w:rsidP="0047297F">
      <w:pPr>
        <w:pStyle w:val="BQuestion"/>
      </w:pPr>
      <w:r w:rsidRPr="00CD4800">
        <w:t>Explain the hazard of a broken bezel and/or a stylus on a gauge.</w:t>
      </w:r>
    </w:p>
    <w:p w:rsidR="00D31961" w:rsidRDefault="00D31961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BQuestion"/>
        <w:numPr>
          <w:ilvl w:val="0"/>
          <w:numId w:val="0"/>
        </w:numPr>
        <w:ind w:left="720"/>
      </w:pPr>
    </w:p>
    <w:p w:rsidR="00D31961" w:rsidRPr="00CD4800" w:rsidRDefault="00296CAA" w:rsidP="00296CAA">
      <w:pPr>
        <w:pStyle w:val="Ahead"/>
      </w:pPr>
      <w:r>
        <w:lastRenderedPageBreak/>
        <w:br/>
      </w:r>
      <w:r w:rsidR="00D31961" w:rsidRPr="00CD4800">
        <w:t>Chapter 14</w:t>
      </w:r>
      <w:r w:rsidR="00352881">
        <w:t>—Safety and Health Committees</w:t>
      </w:r>
    </w:p>
    <w:p w:rsidR="00D31961" w:rsidRPr="00CD4800" w:rsidRDefault="00D31961" w:rsidP="00762953">
      <w:pPr>
        <w:pStyle w:val="BQuestion"/>
        <w:numPr>
          <w:ilvl w:val="0"/>
          <w:numId w:val="15"/>
        </w:numPr>
      </w:pPr>
      <w:r w:rsidRPr="00CD4800">
        <w:t>Should safety committees have more management members or more labor force members?</w:t>
      </w:r>
    </w:p>
    <w:p w:rsidR="00035E53" w:rsidRDefault="00035E53" w:rsidP="00035E53">
      <w:pPr>
        <w:pStyle w:val="BQuestion"/>
      </w:pPr>
      <w:r>
        <w:t xml:space="preserve">True or False: Committees should be concerned with the safety of an entire establishment instead and not focus on just the areas with the greater hazard potential. </w:t>
      </w:r>
    </w:p>
    <w:p w:rsidR="00035E53" w:rsidRDefault="00035E53" w:rsidP="00035E53">
      <w:pPr>
        <w:pStyle w:val="CQuestion"/>
      </w:pPr>
      <w:r>
        <w:t>Unfortunately, the existence of safety and health committees can cause special legal problems. This is most often a possibility where there is no authorized union. In certain situations, the National Labor Relations Board (NLRB) has determined that the committee fit the definition of a labor organization or union. What are the three criteria for an entity to fit this definition?</w:t>
      </w:r>
    </w:p>
    <w:p w:rsidR="00D31961" w:rsidRPr="00CD4800" w:rsidRDefault="00D31961" w:rsidP="00296CAA">
      <w:pPr>
        <w:pStyle w:val="BQuestion"/>
        <w:numPr>
          <w:ilvl w:val="0"/>
          <w:numId w:val="0"/>
        </w:numPr>
        <w:ind w:left="720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296CAA" w:rsidRDefault="00296CAA" w:rsidP="00296CAA">
      <w:pPr>
        <w:pStyle w:val="Ahead"/>
      </w:pPr>
    </w:p>
    <w:p w:rsidR="00D31961" w:rsidRPr="00CD4800" w:rsidRDefault="00D31961" w:rsidP="00296CAA">
      <w:pPr>
        <w:pStyle w:val="Ahead"/>
      </w:pPr>
      <w:r w:rsidRPr="00CD4800">
        <w:t>Chapter 15</w:t>
      </w:r>
      <w:r w:rsidR="00827D62">
        <w:t>—Accident Investigation</w:t>
      </w:r>
    </w:p>
    <w:p w:rsidR="00827D62" w:rsidRPr="00CD4800" w:rsidRDefault="00827D62" w:rsidP="00827D62">
      <w:pPr>
        <w:pStyle w:val="BQuestion"/>
        <w:numPr>
          <w:ilvl w:val="0"/>
          <w:numId w:val="36"/>
        </w:numPr>
      </w:pPr>
      <w:r>
        <w:t>What is the main purpose of accident investigation?</w:t>
      </w:r>
    </w:p>
    <w:p w:rsidR="00DA1D95" w:rsidRPr="00CD4800" w:rsidRDefault="00DA1D95" w:rsidP="00DA1D95">
      <w:pPr>
        <w:pStyle w:val="BQuestion"/>
      </w:pPr>
      <w:r>
        <w:t xml:space="preserve">Give an example of an </w:t>
      </w:r>
      <w:r w:rsidRPr="00CD4800">
        <w:t xml:space="preserve">incident that </w:t>
      </w:r>
      <w:r>
        <w:t xml:space="preserve">was directly related to an act of nature and </w:t>
      </w:r>
      <w:r w:rsidRPr="00CD4800">
        <w:t>resulted in a serious injury</w:t>
      </w:r>
      <w:r>
        <w:t xml:space="preserve"> but </w:t>
      </w:r>
      <w:r w:rsidRPr="00CD4800">
        <w:t xml:space="preserve">could have been </w:t>
      </w:r>
      <w:r>
        <w:t>prevented</w:t>
      </w:r>
      <w:r w:rsidRPr="00CD4800">
        <w:t>?</w:t>
      </w:r>
    </w:p>
    <w:p w:rsidR="00DA1D95" w:rsidRDefault="00DA1D95" w:rsidP="00DA1D95">
      <w:pPr>
        <w:pStyle w:val="CQuestion"/>
      </w:pPr>
      <w:r w:rsidRPr="00CD4800">
        <w:t xml:space="preserve">Briefly explain </w:t>
      </w:r>
      <w:r>
        <w:t>the problem with describing an incident as a “freak accident”</w:t>
      </w:r>
      <w:r w:rsidRPr="00CD4800">
        <w:t>.</w:t>
      </w:r>
    </w:p>
    <w:p w:rsidR="00D31961" w:rsidRPr="00CD4800" w:rsidRDefault="00D31961" w:rsidP="00296CAA">
      <w:pPr>
        <w:pStyle w:val="BQuestion"/>
        <w:numPr>
          <w:ilvl w:val="0"/>
          <w:numId w:val="0"/>
        </w:numPr>
        <w:ind w:left="720"/>
      </w:pPr>
    </w:p>
    <w:p w:rsidR="00D31961" w:rsidRPr="00CD4800" w:rsidRDefault="00D31961" w:rsidP="00296CAA">
      <w:pPr>
        <w:pStyle w:val="BQuestion"/>
        <w:numPr>
          <w:ilvl w:val="0"/>
          <w:numId w:val="0"/>
        </w:numPr>
        <w:ind w:left="720" w:hanging="360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241566" w:rsidRDefault="00241566" w:rsidP="00296CAA">
      <w:pPr>
        <w:pStyle w:val="Ahead"/>
      </w:pPr>
    </w:p>
    <w:p w:rsidR="00D31961" w:rsidRPr="00CD4800" w:rsidRDefault="00D31961" w:rsidP="00296CAA">
      <w:pPr>
        <w:pStyle w:val="Ahead"/>
      </w:pPr>
      <w:r w:rsidRPr="00CD4800">
        <w:t>Chapter 16</w:t>
      </w:r>
      <w:r w:rsidR="00241566">
        <w:t>—Injury and Illness Records and Reports</w:t>
      </w:r>
    </w:p>
    <w:p w:rsidR="00D31961" w:rsidRPr="00CD4800" w:rsidRDefault="00D31961" w:rsidP="00762953">
      <w:pPr>
        <w:pStyle w:val="BQuestion"/>
        <w:numPr>
          <w:ilvl w:val="0"/>
          <w:numId w:val="17"/>
        </w:numPr>
      </w:pPr>
      <w:r w:rsidRPr="00CD4800">
        <w:t xml:space="preserve">Give at least three types of trends that may </w:t>
      </w:r>
      <w:r w:rsidR="002201D8">
        <w:t>become apparent</w:t>
      </w:r>
      <w:r w:rsidRPr="00CD4800">
        <w:t xml:space="preserve"> on injury/illness logs.</w:t>
      </w:r>
    </w:p>
    <w:p w:rsidR="00D31961" w:rsidRPr="00CD4800" w:rsidRDefault="00D31961" w:rsidP="0047297F">
      <w:pPr>
        <w:pStyle w:val="BQuestion"/>
      </w:pPr>
      <w:r w:rsidRPr="00CD4800">
        <w:t>Is it conceivable, or is it mere bunk, that some employees may have a tendency to (and/or are better-suited to) work more safely on certain shifts?</w:t>
      </w:r>
    </w:p>
    <w:p w:rsidR="00D31961" w:rsidRPr="00CD4800" w:rsidRDefault="002201D8" w:rsidP="0047297F">
      <w:pPr>
        <w:pStyle w:val="BQuestion"/>
      </w:pPr>
      <w:r>
        <w:t xml:space="preserve">True or False: </w:t>
      </w:r>
      <w:r w:rsidR="00D31961" w:rsidRPr="00CD4800">
        <w:t xml:space="preserve">The employer is obligated to report </w:t>
      </w:r>
      <w:r>
        <w:t xml:space="preserve">to OSHA an occupational fatality only </w:t>
      </w:r>
      <w:r w:rsidR="00D31961" w:rsidRPr="00CD4800">
        <w:t>if it resulted from a violation of an OSHA standard</w:t>
      </w:r>
      <w:r>
        <w:t>.</w:t>
      </w:r>
    </w:p>
    <w:p w:rsidR="00D31961" w:rsidRPr="00CD4800" w:rsidRDefault="00D31961" w:rsidP="001212B7">
      <w:pPr>
        <w:pStyle w:val="BQuestion"/>
        <w:numPr>
          <w:ilvl w:val="0"/>
          <w:numId w:val="0"/>
        </w:numPr>
        <w:ind w:left="720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1212B7" w:rsidRDefault="001212B7" w:rsidP="00296CAA">
      <w:pPr>
        <w:pStyle w:val="Ahead"/>
      </w:pPr>
    </w:p>
    <w:p w:rsidR="00211B3E" w:rsidRPr="00CD4800" w:rsidRDefault="00D31961" w:rsidP="00211B3E">
      <w:pPr>
        <w:pStyle w:val="Ahead"/>
      </w:pPr>
      <w:r w:rsidRPr="00CD4800">
        <w:t>Chapter 17</w:t>
      </w:r>
      <w:r w:rsidR="00211B3E">
        <w:t>—Setting Priorities</w:t>
      </w:r>
    </w:p>
    <w:p w:rsidR="00D31961" w:rsidRPr="00CD4800" w:rsidRDefault="00D31961" w:rsidP="00762953">
      <w:pPr>
        <w:pStyle w:val="BQuestion"/>
        <w:numPr>
          <w:ilvl w:val="0"/>
          <w:numId w:val="18"/>
        </w:numPr>
      </w:pPr>
      <w:r w:rsidRPr="00CD4800">
        <w:t>What are the main criteria for determining priorities?</w:t>
      </w:r>
    </w:p>
    <w:p w:rsidR="00845368" w:rsidRDefault="00845368" w:rsidP="00845368">
      <w:pPr>
        <w:pStyle w:val="BQuestion"/>
      </w:pPr>
      <w:r>
        <w:t>True or False: C</w:t>
      </w:r>
      <w:r w:rsidRPr="00CD4800">
        <w:t>lass “A” (highest) priorities</w:t>
      </w:r>
      <w:r>
        <w:t xml:space="preserve"> should</w:t>
      </w:r>
      <w:r w:rsidRPr="00CD4800">
        <w:t xml:space="preserve"> always be handled</w:t>
      </w:r>
      <w:r>
        <w:t xml:space="preserve"> </w:t>
      </w:r>
      <w:r w:rsidRPr="00CD4800">
        <w:t>to</w:t>
      </w:r>
      <w:r>
        <w:t xml:space="preserve"> </w:t>
      </w:r>
      <w:r w:rsidRPr="00CD4800">
        <w:t xml:space="preserve">completion </w:t>
      </w:r>
      <w:r>
        <w:t>before addressing</w:t>
      </w:r>
      <w:r w:rsidRPr="00CD4800">
        <w:t xml:space="preserve"> class “B” priorities</w:t>
      </w:r>
      <w:r>
        <w:t>.</w:t>
      </w:r>
    </w:p>
    <w:p w:rsidR="00D31961" w:rsidRPr="00CD4800" w:rsidRDefault="00D31961" w:rsidP="0047297F">
      <w:pPr>
        <w:pStyle w:val="BQuestion"/>
      </w:pPr>
      <w:r w:rsidRPr="00CD4800">
        <w:t>Should apparent violations of OSHA standards always be abated before hazards not related to specific OSHA standards?</w:t>
      </w:r>
      <w:r w:rsidR="00211B3E">
        <w:t xml:space="preserve"> Explain.</w:t>
      </w:r>
    </w:p>
    <w:p w:rsidR="00D31961" w:rsidRPr="00CD4800" w:rsidRDefault="00D31961" w:rsidP="001212B7">
      <w:pPr>
        <w:pStyle w:val="BQuestion"/>
        <w:numPr>
          <w:ilvl w:val="0"/>
          <w:numId w:val="0"/>
        </w:numPr>
        <w:ind w:left="720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324551" w:rsidRDefault="00324551" w:rsidP="001212B7">
      <w:pPr>
        <w:pStyle w:val="Ahead"/>
      </w:pPr>
    </w:p>
    <w:p w:rsidR="00D31961" w:rsidRPr="00CD4800" w:rsidRDefault="00D31961" w:rsidP="001212B7">
      <w:pPr>
        <w:pStyle w:val="Ahead"/>
      </w:pPr>
      <w:r w:rsidRPr="00CD4800">
        <w:t>Chapter 18</w:t>
      </w:r>
      <w:r w:rsidR="00324551">
        <w:t>—Training and Education</w:t>
      </w:r>
    </w:p>
    <w:p w:rsidR="00D31961" w:rsidRPr="00CD4800" w:rsidRDefault="00AD35D4" w:rsidP="00762953">
      <w:pPr>
        <w:pStyle w:val="BQuestion"/>
        <w:numPr>
          <w:ilvl w:val="0"/>
          <w:numId w:val="19"/>
        </w:numPr>
      </w:pPr>
      <w:r>
        <w:t xml:space="preserve">True or False: </w:t>
      </w:r>
      <w:r w:rsidRPr="00CD4800">
        <w:t xml:space="preserve">Excellent training </w:t>
      </w:r>
      <w:r>
        <w:t>can</w:t>
      </w:r>
      <w:r w:rsidRPr="00CD4800">
        <w:t xml:space="preserve"> overcome unsafe working condition</w:t>
      </w:r>
      <w:r>
        <w:t>s</w:t>
      </w:r>
      <w:r>
        <w:t>.</w:t>
      </w:r>
      <w:r w:rsidR="00D31961" w:rsidRPr="00CD4800">
        <w:t xml:space="preserve"> </w:t>
      </w:r>
    </w:p>
    <w:p w:rsidR="00D31961" w:rsidRPr="00CD4800" w:rsidRDefault="00D31961" w:rsidP="0047297F">
      <w:pPr>
        <w:pStyle w:val="BQuestion"/>
      </w:pPr>
      <w:r w:rsidRPr="00CD4800">
        <w:t>What is a value of training scheduling being coordinated with the personnel office?</w:t>
      </w:r>
    </w:p>
    <w:p w:rsidR="00D31961" w:rsidRPr="00CD4800" w:rsidRDefault="00AD35D4" w:rsidP="0047297F">
      <w:pPr>
        <w:pStyle w:val="BQuestion"/>
      </w:pPr>
      <w:r>
        <w:t>What are the benefits of on-the-job training as opposed to just listening to a lecture or a presentation</w:t>
      </w:r>
      <w:r w:rsidR="00D31961" w:rsidRPr="00CD4800">
        <w:t>?</w:t>
      </w:r>
    </w:p>
    <w:p w:rsidR="00D31961" w:rsidRPr="00CD4800" w:rsidRDefault="00D31961" w:rsidP="001212B7">
      <w:pPr>
        <w:pStyle w:val="BQuestion"/>
        <w:numPr>
          <w:ilvl w:val="0"/>
          <w:numId w:val="0"/>
        </w:numPr>
        <w:ind w:left="720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D31961" w:rsidRPr="00CD4800" w:rsidRDefault="00D31961" w:rsidP="001212B7">
      <w:pPr>
        <w:pStyle w:val="Ahead"/>
      </w:pPr>
      <w:r w:rsidRPr="00CD4800">
        <w:t>Chapter 19</w:t>
      </w:r>
      <w:r w:rsidR="001531FD">
        <w:t>—Progressive Discipline</w:t>
      </w:r>
    </w:p>
    <w:p w:rsidR="00D31961" w:rsidRPr="00CD4800" w:rsidRDefault="00D31961" w:rsidP="00762953">
      <w:pPr>
        <w:pStyle w:val="BQuestion"/>
        <w:numPr>
          <w:ilvl w:val="0"/>
          <w:numId w:val="20"/>
        </w:numPr>
      </w:pPr>
      <w:r w:rsidRPr="00CD4800">
        <w:t>What are the main purposes of progressive discipline?</w:t>
      </w:r>
    </w:p>
    <w:p w:rsidR="00F242D1" w:rsidRPr="00CD4800" w:rsidRDefault="00F242D1" w:rsidP="00F242D1">
      <w:pPr>
        <w:pStyle w:val="BQuestion"/>
      </w:pPr>
      <w:r>
        <w:t xml:space="preserve">True or False: </w:t>
      </w:r>
      <w:r w:rsidRPr="00CD4800">
        <w:t xml:space="preserve">Progressive discipline programs </w:t>
      </w:r>
      <w:r>
        <w:t>should</w:t>
      </w:r>
      <w:r w:rsidRPr="00CD4800">
        <w:t xml:space="preserve"> be discussed with authorized, represented unions</w:t>
      </w:r>
      <w:r>
        <w:t>.</w:t>
      </w:r>
    </w:p>
    <w:p w:rsidR="00D31961" w:rsidRPr="00CD4800" w:rsidRDefault="00D31961" w:rsidP="0047297F">
      <w:pPr>
        <w:pStyle w:val="BQuestion"/>
      </w:pPr>
      <w:r w:rsidRPr="00CD4800">
        <w:t>Should an employee, who knowingly uses equipment that is unsafe (as obvious and as discerned in training) due to having been damaged, be disciplined if he/she did not cause the damage?</w:t>
      </w:r>
    </w:p>
    <w:p w:rsidR="00D31961" w:rsidRPr="00CD4800" w:rsidRDefault="00D31961" w:rsidP="001212B7">
      <w:pPr>
        <w:pStyle w:val="BQuestion"/>
        <w:numPr>
          <w:ilvl w:val="0"/>
          <w:numId w:val="0"/>
        </w:numPr>
        <w:ind w:left="720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F242D1" w:rsidRDefault="00F242D1" w:rsidP="001212B7">
      <w:pPr>
        <w:pStyle w:val="Ahead"/>
      </w:pPr>
    </w:p>
    <w:p w:rsidR="00D31961" w:rsidRPr="00CD4800" w:rsidRDefault="00D31961" w:rsidP="001212B7">
      <w:pPr>
        <w:pStyle w:val="Ahead"/>
      </w:pPr>
      <w:r w:rsidRPr="00CD4800">
        <w:t>Chapter 20</w:t>
      </w:r>
      <w:r w:rsidR="00F242D1">
        <w:t>—Handouts and Postings</w:t>
      </w:r>
    </w:p>
    <w:p w:rsidR="00D31961" w:rsidRPr="00CD4800" w:rsidRDefault="00D31961" w:rsidP="00762953">
      <w:pPr>
        <w:pStyle w:val="BQuestion"/>
        <w:numPr>
          <w:ilvl w:val="0"/>
          <w:numId w:val="21"/>
        </w:numPr>
      </w:pPr>
      <w:r w:rsidRPr="00CD4800">
        <w:t>Should all safety posters and banners be displayed in the same place and position at all times?</w:t>
      </w:r>
    </w:p>
    <w:p w:rsidR="00D31961" w:rsidRPr="00CD4800" w:rsidRDefault="00F242D1" w:rsidP="0047297F">
      <w:pPr>
        <w:pStyle w:val="BQuestion"/>
      </w:pPr>
      <w:r>
        <w:t xml:space="preserve">True or False: </w:t>
      </w:r>
      <w:r w:rsidR="00D31961" w:rsidRPr="00CD4800">
        <w:t>The more information on hand-outs, the better</w:t>
      </w:r>
      <w:r>
        <w:t>.</w:t>
      </w:r>
      <w:r w:rsidR="00D31961" w:rsidRPr="00CD4800">
        <w:t xml:space="preserve"> </w:t>
      </w:r>
    </w:p>
    <w:p w:rsidR="00D31961" w:rsidRPr="00CD4800" w:rsidRDefault="00D31961" w:rsidP="0047297F">
      <w:pPr>
        <w:pStyle w:val="BQuestion"/>
      </w:pPr>
      <w:r w:rsidRPr="00CD4800">
        <w:t>What is one potential “added value” of inserting a hand-o</w:t>
      </w:r>
      <w:r w:rsidR="005F52E3">
        <w:t>ut in the envelope with the pay</w:t>
      </w:r>
      <w:r w:rsidRPr="00CD4800">
        <w:t>check?</w:t>
      </w:r>
    </w:p>
    <w:p w:rsidR="00D31961" w:rsidRPr="00CD4800" w:rsidRDefault="00D31961" w:rsidP="001212B7">
      <w:pPr>
        <w:pStyle w:val="BQuestion"/>
        <w:numPr>
          <w:ilvl w:val="0"/>
          <w:numId w:val="0"/>
        </w:numPr>
        <w:ind w:left="720"/>
      </w:pPr>
    </w:p>
    <w:p w:rsidR="001212B7" w:rsidRDefault="001212B7" w:rsidP="001212B7">
      <w:pPr>
        <w:pStyle w:val="BQuestion"/>
        <w:numPr>
          <w:ilvl w:val="0"/>
          <w:numId w:val="0"/>
        </w:numPr>
        <w:ind w:left="720" w:hanging="360"/>
      </w:pPr>
    </w:p>
    <w:p w:rsidR="001212B7" w:rsidRDefault="001212B7" w:rsidP="001212B7">
      <w:pPr>
        <w:pStyle w:val="BQuestion"/>
        <w:numPr>
          <w:ilvl w:val="0"/>
          <w:numId w:val="0"/>
        </w:numPr>
        <w:ind w:left="720" w:hanging="360"/>
      </w:pPr>
    </w:p>
    <w:p w:rsidR="001212B7" w:rsidRDefault="001212B7" w:rsidP="001212B7">
      <w:pPr>
        <w:pStyle w:val="BQuestion"/>
        <w:numPr>
          <w:ilvl w:val="0"/>
          <w:numId w:val="0"/>
        </w:numPr>
        <w:ind w:left="720" w:hanging="360"/>
      </w:pPr>
    </w:p>
    <w:p w:rsidR="001212B7" w:rsidRDefault="001212B7" w:rsidP="001212B7">
      <w:pPr>
        <w:pStyle w:val="BQuestion"/>
        <w:numPr>
          <w:ilvl w:val="0"/>
          <w:numId w:val="0"/>
        </w:numPr>
        <w:ind w:left="720" w:hanging="360"/>
      </w:pPr>
    </w:p>
    <w:p w:rsidR="001212B7" w:rsidRDefault="001212B7" w:rsidP="001212B7">
      <w:pPr>
        <w:pStyle w:val="BQuestion"/>
        <w:numPr>
          <w:ilvl w:val="0"/>
          <w:numId w:val="0"/>
        </w:numPr>
        <w:ind w:left="720" w:hanging="360"/>
      </w:pPr>
    </w:p>
    <w:p w:rsidR="001212B7" w:rsidRDefault="001212B7" w:rsidP="001212B7">
      <w:pPr>
        <w:pStyle w:val="Ahead"/>
      </w:pPr>
    </w:p>
    <w:p w:rsidR="00D31961" w:rsidRPr="00CD4800" w:rsidRDefault="00D31961" w:rsidP="001212B7">
      <w:pPr>
        <w:pStyle w:val="Ahead"/>
      </w:pPr>
      <w:r w:rsidRPr="00CD4800">
        <w:t>Chapter 21</w:t>
      </w:r>
      <w:r w:rsidR="005F52E3">
        <w:t>—Signs, Labels, and Tags</w:t>
      </w:r>
    </w:p>
    <w:p w:rsidR="00D31961" w:rsidRPr="00CD4800" w:rsidRDefault="00D31961" w:rsidP="00762953">
      <w:pPr>
        <w:pStyle w:val="BQuestion"/>
        <w:numPr>
          <w:ilvl w:val="0"/>
          <w:numId w:val="22"/>
        </w:numPr>
      </w:pPr>
      <w:r w:rsidRPr="00CD4800">
        <w:t>What is the problem with a sign simply stating (for example) “WARNING: ARGON PURGE?”</w:t>
      </w:r>
    </w:p>
    <w:p w:rsidR="00D31961" w:rsidRPr="00CD4800" w:rsidRDefault="00D31961" w:rsidP="0047297F">
      <w:pPr>
        <w:pStyle w:val="BQuestion"/>
      </w:pPr>
      <w:r w:rsidRPr="00CD4800">
        <w:t>What is a potential problem with a sign placed on a door?</w:t>
      </w:r>
    </w:p>
    <w:p w:rsidR="005F52E3" w:rsidRPr="00CD4800" w:rsidRDefault="005F52E3" w:rsidP="005F52E3">
      <w:pPr>
        <w:pStyle w:val="BQuestion"/>
      </w:pPr>
      <w:r w:rsidRPr="00CD4800">
        <w:t xml:space="preserve">Give an example of when a </w:t>
      </w:r>
      <w:r>
        <w:t>“</w:t>
      </w:r>
      <w:r w:rsidRPr="00CD4800">
        <w:t>NOT AN EXIT</w:t>
      </w:r>
      <w:r>
        <w:t>” sign</w:t>
      </w:r>
      <w:r w:rsidRPr="00CD4800">
        <w:t xml:space="preserve"> should be posted.</w:t>
      </w:r>
    </w:p>
    <w:p w:rsidR="00D31961" w:rsidRDefault="00D31961" w:rsidP="001212B7">
      <w:pPr>
        <w:pStyle w:val="BQuestion"/>
        <w:numPr>
          <w:ilvl w:val="0"/>
          <w:numId w:val="0"/>
        </w:numPr>
        <w:ind w:left="720"/>
      </w:pPr>
    </w:p>
    <w:p w:rsidR="00F9074D" w:rsidRDefault="00F9074D" w:rsidP="001212B7">
      <w:pPr>
        <w:pStyle w:val="BQuestion"/>
        <w:numPr>
          <w:ilvl w:val="0"/>
          <w:numId w:val="0"/>
        </w:numPr>
        <w:ind w:left="720"/>
      </w:pPr>
    </w:p>
    <w:p w:rsidR="00F9074D" w:rsidRDefault="00F9074D" w:rsidP="001212B7">
      <w:pPr>
        <w:pStyle w:val="BQuestion"/>
        <w:numPr>
          <w:ilvl w:val="0"/>
          <w:numId w:val="0"/>
        </w:numPr>
        <w:ind w:left="720"/>
      </w:pPr>
    </w:p>
    <w:p w:rsidR="00F9074D" w:rsidRDefault="00F9074D" w:rsidP="001212B7">
      <w:pPr>
        <w:pStyle w:val="BQuestion"/>
        <w:numPr>
          <w:ilvl w:val="0"/>
          <w:numId w:val="0"/>
        </w:numPr>
        <w:ind w:left="720"/>
      </w:pPr>
    </w:p>
    <w:p w:rsidR="00F9074D" w:rsidRDefault="00F9074D" w:rsidP="001212B7">
      <w:pPr>
        <w:pStyle w:val="BQuestion"/>
        <w:numPr>
          <w:ilvl w:val="0"/>
          <w:numId w:val="0"/>
        </w:numPr>
        <w:ind w:left="720"/>
      </w:pPr>
    </w:p>
    <w:p w:rsidR="00F9074D" w:rsidRDefault="00F9074D" w:rsidP="001212B7">
      <w:pPr>
        <w:pStyle w:val="BQuestion"/>
        <w:numPr>
          <w:ilvl w:val="0"/>
          <w:numId w:val="0"/>
        </w:numPr>
        <w:ind w:left="720"/>
      </w:pPr>
    </w:p>
    <w:p w:rsidR="00F9074D" w:rsidRDefault="00F9074D" w:rsidP="001212B7">
      <w:pPr>
        <w:pStyle w:val="Ahead"/>
      </w:pPr>
    </w:p>
    <w:p w:rsidR="00D31961" w:rsidRDefault="00D31961" w:rsidP="001212B7">
      <w:pPr>
        <w:pStyle w:val="Ahead"/>
      </w:pPr>
      <w:r w:rsidRPr="00CD4800">
        <w:t>Chapter 22</w:t>
      </w:r>
      <w:r w:rsidR="00F9074D">
        <w:t>—Inspections</w:t>
      </w:r>
    </w:p>
    <w:p w:rsidR="00D31961" w:rsidRPr="00CD4800" w:rsidRDefault="00D31961" w:rsidP="00762953">
      <w:pPr>
        <w:pStyle w:val="BQuestion"/>
        <w:numPr>
          <w:ilvl w:val="0"/>
          <w:numId w:val="23"/>
        </w:numPr>
      </w:pPr>
      <w:r w:rsidRPr="00CD4800">
        <w:t>Should all inspections be conducted on a specific, regular schedule?</w:t>
      </w:r>
      <w:r w:rsidR="001E24EC">
        <w:t xml:space="preserve"> Explain.</w:t>
      </w:r>
    </w:p>
    <w:p w:rsidR="00D31961" w:rsidRPr="00CD4800" w:rsidRDefault="001E24EC" w:rsidP="0047297F">
      <w:pPr>
        <w:pStyle w:val="BQuestion"/>
      </w:pPr>
      <w:r>
        <w:t>True or False: It is</w:t>
      </w:r>
      <w:r w:rsidR="00D31961" w:rsidRPr="00CD4800">
        <w:t xml:space="preserve"> preferable to use “check or no check” boxes</w:t>
      </w:r>
      <w:r>
        <w:t xml:space="preserve"> on inspection sheets.</w:t>
      </w:r>
    </w:p>
    <w:p w:rsidR="00D31961" w:rsidRPr="00CD4800" w:rsidRDefault="00D31961" w:rsidP="0047297F">
      <w:pPr>
        <w:pStyle w:val="BQuestion"/>
      </w:pPr>
      <w:r w:rsidRPr="00CD4800">
        <w:t>Give at least three means of abating tripping hazards presented by electrical cords and cables, and telephone and network wiring.</w:t>
      </w:r>
    </w:p>
    <w:p w:rsidR="00D31961" w:rsidRDefault="00D31961" w:rsidP="001212B7">
      <w:pPr>
        <w:pStyle w:val="BQuestion"/>
        <w:numPr>
          <w:ilvl w:val="0"/>
          <w:numId w:val="0"/>
        </w:numPr>
        <w:ind w:left="360"/>
      </w:pPr>
    </w:p>
    <w:p w:rsidR="00F9074D" w:rsidRDefault="00F9074D" w:rsidP="001212B7">
      <w:pPr>
        <w:pStyle w:val="BQuestion"/>
        <w:numPr>
          <w:ilvl w:val="0"/>
          <w:numId w:val="0"/>
        </w:numPr>
        <w:ind w:left="360"/>
      </w:pPr>
    </w:p>
    <w:p w:rsidR="00F9074D" w:rsidRDefault="00F9074D" w:rsidP="001212B7">
      <w:pPr>
        <w:pStyle w:val="BQuestion"/>
        <w:numPr>
          <w:ilvl w:val="0"/>
          <w:numId w:val="0"/>
        </w:numPr>
        <w:ind w:left="360"/>
      </w:pPr>
    </w:p>
    <w:p w:rsidR="00F9074D" w:rsidRDefault="00F9074D" w:rsidP="001212B7">
      <w:pPr>
        <w:pStyle w:val="BQuestion"/>
        <w:numPr>
          <w:ilvl w:val="0"/>
          <w:numId w:val="0"/>
        </w:numPr>
        <w:ind w:left="360"/>
      </w:pPr>
    </w:p>
    <w:p w:rsidR="00F9074D" w:rsidRPr="00CD4800" w:rsidRDefault="00F9074D" w:rsidP="001212B7">
      <w:pPr>
        <w:pStyle w:val="BQuestion"/>
        <w:numPr>
          <w:ilvl w:val="0"/>
          <w:numId w:val="0"/>
        </w:numPr>
        <w:ind w:left="360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261F43" w:rsidRDefault="00261F43" w:rsidP="001212B7">
      <w:pPr>
        <w:pStyle w:val="Ahead"/>
      </w:pPr>
    </w:p>
    <w:p w:rsidR="00D31961" w:rsidRPr="00CD4800" w:rsidRDefault="00D31961" w:rsidP="001212B7">
      <w:pPr>
        <w:pStyle w:val="Ahead"/>
      </w:pPr>
      <w:r w:rsidRPr="00CD4800">
        <w:t>Chapter 23</w:t>
      </w:r>
      <w:r w:rsidR="00261F43">
        <w:t xml:space="preserve">—Incentives </w:t>
      </w:r>
    </w:p>
    <w:p w:rsidR="00D31961" w:rsidRPr="00CD4800" w:rsidRDefault="00D31961" w:rsidP="00762953">
      <w:pPr>
        <w:pStyle w:val="BQuestion"/>
        <w:numPr>
          <w:ilvl w:val="0"/>
          <w:numId w:val="24"/>
        </w:numPr>
      </w:pPr>
      <w:r w:rsidRPr="00CD4800">
        <w:t>Can incentive programs serve as the major component of an overall safety program?</w:t>
      </w:r>
    </w:p>
    <w:p w:rsidR="003862B4" w:rsidRPr="00CD4800" w:rsidRDefault="003862B4" w:rsidP="003862B4">
      <w:pPr>
        <w:pStyle w:val="BQuestion"/>
      </w:pPr>
      <w:r>
        <w:t xml:space="preserve">True or False: </w:t>
      </w:r>
      <w:r w:rsidRPr="00CD4800">
        <w:t>The best type of incentive program focuses on a lack of injuries</w:t>
      </w:r>
      <w:r>
        <w:t>.</w:t>
      </w:r>
    </w:p>
    <w:p w:rsidR="00D31961" w:rsidRPr="00CD4800" w:rsidRDefault="00D31961" w:rsidP="0047297F">
      <w:pPr>
        <w:pStyle w:val="BQuestion"/>
      </w:pPr>
      <w:r w:rsidRPr="00CD4800">
        <w:t>Why consider rewarding individuals who submit many pro-safety suggestions, even though none of those ideas bears fruit?</w:t>
      </w:r>
    </w:p>
    <w:p w:rsidR="00D31961" w:rsidRPr="00CD4800" w:rsidRDefault="00D31961" w:rsidP="001212B7">
      <w:pPr>
        <w:pStyle w:val="BQuestion"/>
        <w:numPr>
          <w:ilvl w:val="0"/>
          <w:numId w:val="0"/>
        </w:numPr>
        <w:ind w:left="720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F34D0A" w:rsidRDefault="00F34D0A" w:rsidP="001212B7">
      <w:pPr>
        <w:pStyle w:val="Ahead"/>
      </w:pPr>
    </w:p>
    <w:p w:rsidR="00D31961" w:rsidRPr="00CD4800" w:rsidRDefault="00D31961" w:rsidP="001212B7">
      <w:pPr>
        <w:pStyle w:val="Ahead"/>
      </w:pPr>
      <w:r w:rsidRPr="00CD4800">
        <w:t>Chapter 24</w:t>
      </w:r>
      <w:r w:rsidR="00F34D0A">
        <w:t>—Employee Assistance Programs and Wellness Programs</w:t>
      </w:r>
    </w:p>
    <w:p w:rsidR="00D31961" w:rsidRPr="00CD4800" w:rsidRDefault="00D31961" w:rsidP="00762953">
      <w:pPr>
        <w:pStyle w:val="BQuestion"/>
        <w:numPr>
          <w:ilvl w:val="0"/>
          <w:numId w:val="25"/>
        </w:numPr>
      </w:pPr>
      <w:r w:rsidRPr="00CD4800">
        <w:t>What is a simple explanation of the purpose of an Employee Assistance Program?</w:t>
      </w:r>
    </w:p>
    <w:p w:rsidR="00D31961" w:rsidRPr="00CD4800" w:rsidRDefault="00F34D0A" w:rsidP="0047297F">
      <w:pPr>
        <w:pStyle w:val="BQuestion"/>
      </w:pPr>
      <w:r>
        <w:t xml:space="preserve">True or False: </w:t>
      </w:r>
      <w:r w:rsidRPr="00CD4800">
        <w:t>Good health is merely the absence of disease, ailment, injury, or illnes</w:t>
      </w:r>
      <w:r>
        <w:t>s.</w:t>
      </w:r>
    </w:p>
    <w:p w:rsidR="00D31961" w:rsidRPr="00CD4800" w:rsidRDefault="00D31961" w:rsidP="0047297F">
      <w:pPr>
        <w:pStyle w:val="BQuestion"/>
      </w:pPr>
      <w:r w:rsidRPr="00CD4800">
        <w:t>Should substance abuse programs only address illegal drugs?</w:t>
      </w: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212B7" w:rsidRDefault="001212B7" w:rsidP="001212B7">
      <w:pPr>
        <w:pStyle w:val="Ahead"/>
      </w:pPr>
    </w:p>
    <w:p w:rsidR="00170C7C" w:rsidRPr="00CD4800" w:rsidRDefault="00D31961" w:rsidP="00170C7C">
      <w:pPr>
        <w:pStyle w:val="Ahead"/>
      </w:pPr>
      <w:r w:rsidRPr="00CD4800">
        <w:t>Chapter 25</w:t>
      </w:r>
      <w:r w:rsidR="00170C7C">
        <w:t>—Medical Case Management and Return to Work, Including Ergonomics</w:t>
      </w:r>
    </w:p>
    <w:p w:rsidR="00170C7C" w:rsidRPr="00170C7C" w:rsidRDefault="00170C7C" w:rsidP="00170C7C">
      <w:pPr>
        <w:pStyle w:val="BQuestion"/>
        <w:numPr>
          <w:ilvl w:val="0"/>
          <w:numId w:val="37"/>
        </w:numPr>
      </w:pPr>
      <w:r w:rsidRPr="00170C7C">
        <w:t>True or False: Injured employees should not return to work until physically and mentally ready to work full time.</w:t>
      </w:r>
    </w:p>
    <w:p w:rsidR="00D31961" w:rsidRPr="00CD4800" w:rsidRDefault="00D31961" w:rsidP="0047297F">
      <w:pPr>
        <w:pStyle w:val="BQuestion"/>
      </w:pPr>
      <w:r w:rsidRPr="00CD4800">
        <w:t>For ergonomic concerns, is it best to view the job as a whole or by breaking it down to sequential tasks?</w:t>
      </w:r>
    </w:p>
    <w:p w:rsidR="00613AB6" w:rsidRDefault="00613AB6" w:rsidP="00613AB6">
      <w:pPr>
        <w:pStyle w:val="BQuestion"/>
      </w:pPr>
      <w:r>
        <w:t>When might an ergonomist test an employee’s physical ability, and how would the ergonomist perform the test?</w:t>
      </w:r>
    </w:p>
    <w:p w:rsidR="00D31961" w:rsidRPr="00CD4800" w:rsidRDefault="00D31961" w:rsidP="001212B7">
      <w:pPr>
        <w:pStyle w:val="BQuestion"/>
        <w:numPr>
          <w:ilvl w:val="0"/>
          <w:numId w:val="0"/>
        </w:numPr>
        <w:ind w:left="720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FC6A19" w:rsidRDefault="00FC6A19" w:rsidP="001212B7">
      <w:pPr>
        <w:pStyle w:val="Ahead"/>
      </w:pPr>
    </w:p>
    <w:p w:rsidR="00D31961" w:rsidRPr="00CD4800" w:rsidRDefault="00D31961" w:rsidP="001212B7">
      <w:pPr>
        <w:pStyle w:val="Ahead"/>
      </w:pPr>
      <w:r w:rsidRPr="00CD4800">
        <w:t>Chapter 26</w:t>
      </w:r>
      <w:r w:rsidR="00D610C6">
        <w:t>—Job Hazard Analysis</w:t>
      </w:r>
    </w:p>
    <w:p w:rsidR="00613AB6" w:rsidRPr="00CD4800" w:rsidRDefault="00613AB6" w:rsidP="00613AB6">
      <w:pPr>
        <w:pStyle w:val="BQuestion"/>
        <w:numPr>
          <w:ilvl w:val="0"/>
          <w:numId w:val="38"/>
        </w:numPr>
      </w:pPr>
      <w:r>
        <w:t xml:space="preserve">True or False: </w:t>
      </w:r>
      <w:r w:rsidRPr="00CD4800">
        <w:t>There is no need to bring employees into the JHA (Job Hazard Analysis) formulating process</w:t>
      </w:r>
      <w:r>
        <w:t>.</w:t>
      </w:r>
    </w:p>
    <w:p w:rsidR="00D31961" w:rsidRPr="00CD4800" w:rsidRDefault="00D31961" w:rsidP="0047297F">
      <w:pPr>
        <w:pStyle w:val="BQuestion"/>
      </w:pPr>
      <w:r w:rsidRPr="00CD4800">
        <w:t>In a four-column JHA, what are the subjects of each column?</w:t>
      </w:r>
    </w:p>
    <w:p w:rsidR="00D31961" w:rsidRPr="00CD4800" w:rsidRDefault="00B34A3E" w:rsidP="0047297F">
      <w:pPr>
        <w:pStyle w:val="BQuestion"/>
      </w:pPr>
      <w:r>
        <w:t xml:space="preserve">When </w:t>
      </w:r>
      <w:r w:rsidR="00D31961" w:rsidRPr="00CD4800">
        <w:t xml:space="preserve">is </w:t>
      </w:r>
      <w:r>
        <w:t>the</w:t>
      </w:r>
      <w:r w:rsidR="00D31961" w:rsidRPr="00CD4800">
        <w:t xml:space="preserve"> best</w:t>
      </w:r>
      <w:r>
        <w:t xml:space="preserve"> time</w:t>
      </w:r>
      <w:r w:rsidR="00D31961" w:rsidRPr="00CD4800">
        <w:t xml:space="preserve"> to perform an initial JHA?</w:t>
      </w:r>
    </w:p>
    <w:p w:rsidR="00D31961" w:rsidRPr="00CD4800" w:rsidRDefault="00D31961" w:rsidP="00FC6A19">
      <w:pPr>
        <w:pStyle w:val="BQuestion"/>
        <w:numPr>
          <w:ilvl w:val="0"/>
          <w:numId w:val="0"/>
        </w:numPr>
        <w:ind w:left="720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D31961" w:rsidRPr="00CD4800" w:rsidRDefault="00D31961" w:rsidP="00FC6A19">
      <w:pPr>
        <w:pStyle w:val="Ahead"/>
      </w:pPr>
      <w:r w:rsidRPr="00CD4800">
        <w:t>Chapter 27</w:t>
      </w:r>
      <w:r w:rsidR="00D610C6">
        <w:t>—OSHA Visit Action Plan</w:t>
      </w:r>
    </w:p>
    <w:p w:rsidR="00D610C6" w:rsidRPr="00CD4800" w:rsidRDefault="00D610C6" w:rsidP="00D610C6">
      <w:pPr>
        <w:pStyle w:val="BQuestion"/>
        <w:numPr>
          <w:ilvl w:val="0"/>
          <w:numId w:val="39"/>
        </w:numPr>
      </w:pPr>
      <w:r>
        <w:t xml:space="preserve">True or False: </w:t>
      </w:r>
      <w:r w:rsidRPr="00CD4800">
        <w:t>When an OSHA compliance officer begins the walk-around inspection process, it is advisable that he/she not be accompanied by an employer representative</w:t>
      </w:r>
      <w:r>
        <w:t>.</w:t>
      </w:r>
      <w:r w:rsidRPr="00CD4800">
        <w:t xml:space="preserve">  </w:t>
      </w:r>
    </w:p>
    <w:p w:rsidR="00D610C6" w:rsidRPr="00CD4800" w:rsidRDefault="00D610C6" w:rsidP="00D610C6">
      <w:pPr>
        <w:pStyle w:val="BQuestion"/>
      </w:pPr>
      <w:r>
        <w:t>What is the receptionist’s involvement in an inspection?</w:t>
      </w:r>
    </w:p>
    <w:p w:rsidR="00D31961" w:rsidRPr="00CD4800" w:rsidRDefault="00D31961" w:rsidP="0047297F">
      <w:pPr>
        <w:pStyle w:val="BQuestion"/>
      </w:pPr>
      <w:r w:rsidRPr="00CD4800">
        <w:t xml:space="preserve">Is it acceptable to keep a list of the hierarchal order of individuals who should greet the OSHA compliance officer?  </w:t>
      </w:r>
    </w:p>
    <w:p w:rsidR="00D31961" w:rsidRPr="00CD4800" w:rsidRDefault="00D31961" w:rsidP="00FC6A19">
      <w:pPr>
        <w:pStyle w:val="BQuestion"/>
        <w:numPr>
          <w:ilvl w:val="0"/>
          <w:numId w:val="0"/>
        </w:numPr>
        <w:ind w:left="720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D31961" w:rsidRPr="00CD4800" w:rsidRDefault="00D31961" w:rsidP="00FC6A19">
      <w:pPr>
        <w:pStyle w:val="Ahead"/>
      </w:pPr>
      <w:r w:rsidRPr="00CD4800">
        <w:t>Chapter 28</w:t>
      </w:r>
      <w:r w:rsidR="00D610C6">
        <w:t>—</w:t>
      </w:r>
      <w:proofErr w:type="gramStart"/>
      <w:r w:rsidR="00D610C6">
        <w:t>The</w:t>
      </w:r>
      <w:proofErr w:type="gramEnd"/>
      <w:r w:rsidR="00D610C6">
        <w:t xml:space="preserve"> OSHA Visit: Arrival and Entry</w:t>
      </w:r>
    </w:p>
    <w:p w:rsidR="00D31961" w:rsidRPr="00CD4800" w:rsidRDefault="00D31961" w:rsidP="00762953">
      <w:pPr>
        <w:pStyle w:val="BQuestion"/>
        <w:numPr>
          <w:ilvl w:val="0"/>
          <w:numId w:val="29"/>
        </w:numPr>
      </w:pPr>
      <w:r w:rsidRPr="00CD4800">
        <w:t>Do not ask to see the OSHA compliance officer’s credentials, as that would be considered to be insulting— YES or NO?</w:t>
      </w:r>
    </w:p>
    <w:p w:rsidR="00D610C6" w:rsidRDefault="00D610C6" w:rsidP="00D610C6">
      <w:pPr>
        <w:pStyle w:val="BQuestion"/>
      </w:pPr>
      <w:r>
        <w:t>Who should speak with the compliance officer after credentials have been verified?</w:t>
      </w:r>
    </w:p>
    <w:p w:rsidR="00D31961" w:rsidRPr="00CD4800" w:rsidRDefault="00103212" w:rsidP="0047297F">
      <w:pPr>
        <w:pStyle w:val="BQuestion"/>
      </w:pPr>
      <w:r>
        <w:t>When may advance notice of an inspection be authorized?</w:t>
      </w:r>
    </w:p>
    <w:p w:rsidR="00D31961" w:rsidRPr="00CD4800" w:rsidRDefault="00D31961" w:rsidP="00FC6A19">
      <w:pPr>
        <w:pStyle w:val="BQuestion"/>
        <w:numPr>
          <w:ilvl w:val="0"/>
          <w:numId w:val="0"/>
        </w:numPr>
        <w:ind w:left="720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D31961" w:rsidRPr="00CD4800" w:rsidRDefault="00D31961" w:rsidP="00FC6A19">
      <w:pPr>
        <w:pStyle w:val="Ahead"/>
      </w:pPr>
      <w:r w:rsidRPr="00CD4800">
        <w:t>Chapter 29</w:t>
      </w:r>
      <w:r w:rsidR="008C1BA4">
        <w:t>—</w:t>
      </w:r>
      <w:proofErr w:type="gramStart"/>
      <w:r w:rsidR="008C1BA4">
        <w:t>The</w:t>
      </w:r>
      <w:proofErr w:type="gramEnd"/>
      <w:r w:rsidR="008C1BA4">
        <w:t xml:space="preserve"> Opening Conference</w:t>
      </w:r>
    </w:p>
    <w:p w:rsidR="00D31961" w:rsidRPr="00CD4800" w:rsidRDefault="00D31961" w:rsidP="00762953">
      <w:pPr>
        <w:pStyle w:val="BQuestion"/>
        <w:numPr>
          <w:ilvl w:val="0"/>
          <w:numId w:val="30"/>
        </w:numPr>
      </w:pPr>
      <w:r w:rsidRPr="00CD4800">
        <w:t xml:space="preserve">What are some of the circumstances under which OSHA might issue a subpoena </w:t>
      </w:r>
      <w:proofErr w:type="spellStart"/>
      <w:r w:rsidRPr="00CD4800">
        <w:t>duces</w:t>
      </w:r>
      <w:proofErr w:type="spellEnd"/>
      <w:r w:rsidRPr="00CD4800">
        <w:t xml:space="preserve"> </w:t>
      </w:r>
      <w:proofErr w:type="spellStart"/>
      <w:r w:rsidRPr="00CD4800">
        <w:t>tecum</w:t>
      </w:r>
      <w:proofErr w:type="spellEnd"/>
      <w:r w:rsidRPr="00CD4800">
        <w:t>?</w:t>
      </w:r>
    </w:p>
    <w:p w:rsidR="008C1BA4" w:rsidRDefault="008C1BA4" w:rsidP="0047297F">
      <w:pPr>
        <w:pStyle w:val="BQuestion"/>
      </w:pPr>
      <w:r>
        <w:t xml:space="preserve">Should </w:t>
      </w:r>
      <w:r w:rsidRPr="00CD4800">
        <w:t>OSHA i</w:t>
      </w:r>
      <w:r>
        <w:t xml:space="preserve">nitiate a complaint inspection </w:t>
      </w:r>
      <w:r w:rsidRPr="00CD4800">
        <w:t xml:space="preserve">if the complainant is </w:t>
      </w:r>
      <w:r>
        <w:t xml:space="preserve">considered </w:t>
      </w:r>
      <w:r w:rsidRPr="00CD4800">
        <w:t>a disgruntled employee?</w:t>
      </w:r>
      <w:r>
        <w:t xml:space="preserve"> Explain</w:t>
      </w:r>
      <w:r>
        <w:t>.</w:t>
      </w:r>
    </w:p>
    <w:p w:rsidR="00D31961" w:rsidRDefault="008C1BA4" w:rsidP="0047297F">
      <w:pPr>
        <w:pStyle w:val="BQuestion"/>
      </w:pPr>
      <w:r>
        <w:t xml:space="preserve">True or False: </w:t>
      </w:r>
      <w:r w:rsidR="00D31961" w:rsidRPr="00CD4800">
        <w:t>It is always wise for the employer to show OSHA the training records and the safety committee notes</w:t>
      </w:r>
      <w:r>
        <w:t>.</w:t>
      </w:r>
    </w:p>
    <w:p w:rsidR="008C1BA4" w:rsidRPr="00CD4800" w:rsidRDefault="008C1BA4" w:rsidP="008C1BA4">
      <w:pPr>
        <w:pStyle w:val="BQuestion"/>
        <w:numPr>
          <w:ilvl w:val="0"/>
          <w:numId w:val="0"/>
        </w:numPr>
        <w:ind w:left="720"/>
      </w:pPr>
    </w:p>
    <w:p w:rsidR="00D31961" w:rsidRPr="00CD4800" w:rsidRDefault="00D31961" w:rsidP="00FC6A19">
      <w:pPr>
        <w:pStyle w:val="BQuestion"/>
        <w:numPr>
          <w:ilvl w:val="0"/>
          <w:numId w:val="0"/>
        </w:numPr>
        <w:ind w:left="720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1721A2" w:rsidRDefault="001721A2" w:rsidP="00FC6A19">
      <w:pPr>
        <w:pStyle w:val="Ahead"/>
      </w:pPr>
    </w:p>
    <w:p w:rsidR="00D31961" w:rsidRPr="00CD4800" w:rsidRDefault="00D31961" w:rsidP="00FC6A19">
      <w:pPr>
        <w:pStyle w:val="Ahead"/>
      </w:pPr>
      <w:r w:rsidRPr="00CD4800">
        <w:t>Chapter 30</w:t>
      </w:r>
      <w:r w:rsidR="001721A2">
        <w:t>—</w:t>
      </w:r>
      <w:proofErr w:type="gramStart"/>
      <w:r w:rsidR="001721A2">
        <w:t>The</w:t>
      </w:r>
      <w:proofErr w:type="gramEnd"/>
      <w:r w:rsidR="001721A2">
        <w:t xml:space="preserve"> </w:t>
      </w:r>
      <w:proofErr w:type="spellStart"/>
      <w:r w:rsidR="001721A2">
        <w:t>Walkaround</w:t>
      </w:r>
      <w:proofErr w:type="spellEnd"/>
    </w:p>
    <w:p w:rsidR="00D31961" w:rsidRPr="00CD4800" w:rsidRDefault="001721A2" w:rsidP="00762953">
      <w:pPr>
        <w:pStyle w:val="BQuestion"/>
        <w:numPr>
          <w:ilvl w:val="0"/>
          <w:numId w:val="31"/>
        </w:numPr>
      </w:pPr>
      <w:r>
        <w:t>List at least three ways that an</w:t>
      </w:r>
      <w:r w:rsidR="00D31961" w:rsidRPr="00CD4800">
        <w:t xml:space="preserve"> employer may have gained knowledge of a hazard.</w:t>
      </w:r>
    </w:p>
    <w:p w:rsidR="00D31961" w:rsidRPr="00CD4800" w:rsidRDefault="00D31961" w:rsidP="0047297F">
      <w:pPr>
        <w:pStyle w:val="BQuestion"/>
      </w:pPr>
      <w:r w:rsidRPr="00CD4800">
        <w:t>If the OSHA compliance officer observes a machine that lacks required guarding, and the employer points out an identical machine that is properly guarded, how can that supposed defense be counterproductive?</w:t>
      </w:r>
    </w:p>
    <w:p w:rsidR="00D31961" w:rsidRPr="00CD4800" w:rsidRDefault="00D31961" w:rsidP="0047297F">
      <w:pPr>
        <w:pStyle w:val="BQuestion"/>
      </w:pPr>
      <w:r w:rsidRPr="00CD4800">
        <w:t>List at least five factors that can be considered as exacerbating circumstances regarding a hazard.</w:t>
      </w:r>
    </w:p>
    <w:p w:rsidR="00D31961" w:rsidRPr="00CD4800" w:rsidRDefault="00D31961" w:rsidP="00FC6A19">
      <w:pPr>
        <w:pStyle w:val="BQuestion"/>
        <w:numPr>
          <w:ilvl w:val="0"/>
          <w:numId w:val="0"/>
        </w:numPr>
        <w:ind w:left="720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283009" w:rsidRDefault="00283009" w:rsidP="00FC6A19">
      <w:pPr>
        <w:pStyle w:val="Ahead"/>
      </w:pPr>
    </w:p>
    <w:p w:rsidR="00283009" w:rsidRPr="00CD4800" w:rsidRDefault="00D31961" w:rsidP="00283009">
      <w:pPr>
        <w:pStyle w:val="Ahead"/>
      </w:pPr>
      <w:r w:rsidRPr="00CD4800">
        <w:t>Chapter 31</w:t>
      </w:r>
      <w:r w:rsidR="00283009">
        <w:t>—</w:t>
      </w:r>
      <w:proofErr w:type="gramStart"/>
      <w:r w:rsidR="00283009">
        <w:t>The</w:t>
      </w:r>
      <w:proofErr w:type="gramEnd"/>
      <w:r w:rsidR="00283009">
        <w:t xml:space="preserve"> Closing Conference</w:t>
      </w:r>
    </w:p>
    <w:p w:rsidR="00D31961" w:rsidRPr="00CD4800" w:rsidRDefault="009D7FDF" w:rsidP="00762953">
      <w:pPr>
        <w:pStyle w:val="BQuestion"/>
        <w:numPr>
          <w:ilvl w:val="0"/>
          <w:numId w:val="32"/>
        </w:numPr>
      </w:pPr>
      <w:r>
        <w:t xml:space="preserve">True or False: </w:t>
      </w:r>
      <w:r w:rsidRPr="00CD4800">
        <w:t>It is preferable to refrain from giving defenses during an OSHA closing conference</w:t>
      </w:r>
      <w:r>
        <w:t xml:space="preserve"> and to</w:t>
      </w:r>
      <w:r w:rsidRPr="00CD4800">
        <w:t xml:space="preserve"> wait until a citation is received</w:t>
      </w:r>
      <w:r>
        <w:t>.</w:t>
      </w:r>
    </w:p>
    <w:p w:rsidR="00D31961" w:rsidRPr="00CD4800" w:rsidRDefault="00D31961" w:rsidP="0047297F">
      <w:pPr>
        <w:pStyle w:val="BQuestion"/>
      </w:pPr>
      <w:r w:rsidRPr="00CD4800">
        <w:t>List at least three factors that can be considered as mitigating circumstances regarding a hazard.</w:t>
      </w:r>
    </w:p>
    <w:p w:rsidR="00D31961" w:rsidRPr="00CD4800" w:rsidRDefault="00D31961" w:rsidP="0047297F">
      <w:pPr>
        <w:pStyle w:val="BQuestion"/>
      </w:pPr>
      <w:r w:rsidRPr="00CD4800">
        <w:t>Should the employer always request the longest/latest abatement date?</w:t>
      </w:r>
    </w:p>
    <w:p w:rsidR="00D31961" w:rsidRPr="00CD4800" w:rsidRDefault="00D31961" w:rsidP="00FC6A19">
      <w:pPr>
        <w:pStyle w:val="BQuestion"/>
        <w:numPr>
          <w:ilvl w:val="0"/>
          <w:numId w:val="0"/>
        </w:numPr>
        <w:ind w:left="720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9D7FDF" w:rsidRDefault="009D7FDF" w:rsidP="00FC6A19">
      <w:pPr>
        <w:pStyle w:val="Ahead"/>
      </w:pPr>
    </w:p>
    <w:p w:rsidR="00641DA1" w:rsidRPr="00CD4800" w:rsidRDefault="00D31961" w:rsidP="00641DA1">
      <w:pPr>
        <w:pStyle w:val="Ahead"/>
      </w:pPr>
      <w:r w:rsidRPr="00CD4800">
        <w:t>Chapter 32</w:t>
      </w:r>
      <w:r w:rsidR="00641DA1">
        <w:t xml:space="preserve">—Citation </w:t>
      </w:r>
      <w:r w:rsidR="00641DA1">
        <w:t>Remedies: The I</w:t>
      </w:r>
      <w:r w:rsidR="00641DA1">
        <w:t>nformal Conference and the Contest</w:t>
      </w:r>
    </w:p>
    <w:p w:rsidR="00D31961" w:rsidRPr="00CD4800" w:rsidRDefault="00D31961" w:rsidP="00762953">
      <w:pPr>
        <w:pStyle w:val="BQuestion"/>
        <w:numPr>
          <w:ilvl w:val="0"/>
          <w:numId w:val="33"/>
        </w:numPr>
      </w:pPr>
      <w:r w:rsidRPr="00CD4800">
        <w:t xml:space="preserve">Should the employer plan to “go to work” on cited </w:t>
      </w:r>
      <w:proofErr w:type="gramStart"/>
      <w:r w:rsidRPr="00CD4800">
        <w:t>items</w:t>
      </w:r>
      <w:proofErr w:type="gramEnd"/>
      <w:r w:rsidRPr="00CD4800">
        <w:t xml:space="preserve"> as soon as the citation arrives?</w:t>
      </w:r>
    </w:p>
    <w:p w:rsidR="00D31961" w:rsidRPr="00CD4800" w:rsidRDefault="00641DA1" w:rsidP="0047297F">
      <w:pPr>
        <w:pStyle w:val="BQuestion"/>
      </w:pPr>
      <w:r>
        <w:t>True or False: No citation can be issued after the expiration of 6 months following the occurrence of any alleged violation</w:t>
      </w:r>
      <w:r>
        <w:t>.</w:t>
      </w:r>
    </w:p>
    <w:p w:rsidR="00D31961" w:rsidRPr="00CD4800" w:rsidRDefault="00D31961" w:rsidP="0047297F">
      <w:pPr>
        <w:pStyle w:val="BQuestion"/>
      </w:pPr>
      <w:r w:rsidRPr="00CD4800">
        <w:t>Upon receipt of citation, how many days does the employer have, in which to formally contest?</w:t>
      </w:r>
    </w:p>
    <w:p w:rsidR="00D31961" w:rsidRPr="00CD4800" w:rsidRDefault="00D31961" w:rsidP="00FC6A19">
      <w:pPr>
        <w:pStyle w:val="BQuestion"/>
        <w:numPr>
          <w:ilvl w:val="0"/>
          <w:numId w:val="0"/>
        </w:numPr>
        <w:ind w:left="720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FC6A19" w:rsidRDefault="00FC6A19" w:rsidP="00FC6A19">
      <w:pPr>
        <w:pStyle w:val="Ahead"/>
      </w:pPr>
    </w:p>
    <w:p w:rsidR="00641DA1" w:rsidRDefault="00641DA1" w:rsidP="00FC6A19">
      <w:pPr>
        <w:pStyle w:val="Ahead"/>
      </w:pPr>
    </w:p>
    <w:p w:rsidR="00D31961" w:rsidRPr="00CD4800" w:rsidRDefault="00D31961" w:rsidP="00FC6A19">
      <w:pPr>
        <w:pStyle w:val="Ahead"/>
      </w:pPr>
      <w:r w:rsidRPr="00CD4800">
        <w:t>Chapter 33</w:t>
      </w:r>
      <w:r w:rsidR="00641DA1">
        <w:t>—Defenses to Citations</w:t>
      </w:r>
    </w:p>
    <w:p w:rsidR="00D31961" w:rsidRPr="00CD4800" w:rsidRDefault="00D31961" w:rsidP="00762953">
      <w:pPr>
        <w:pStyle w:val="BQuestion"/>
        <w:numPr>
          <w:ilvl w:val="0"/>
          <w:numId w:val="34"/>
        </w:numPr>
      </w:pPr>
      <w:r w:rsidRPr="00CD4800">
        <w:t>If the OSHA compliance officer determined (by use of a circuit tester) that an electrical duplex was ungrounded, what might be a fair and reasonable defense?</w:t>
      </w:r>
    </w:p>
    <w:p w:rsidR="00D31961" w:rsidRPr="00CD4800" w:rsidRDefault="00D31961" w:rsidP="0047297F">
      <w:pPr>
        <w:pStyle w:val="BQuestion"/>
      </w:pPr>
      <w:r w:rsidRPr="00CD4800">
        <w:t>What are the numerous arguments that the employer must successfully offer, to bolster a defense of “isolated incident?”</w:t>
      </w:r>
    </w:p>
    <w:p w:rsidR="00D31961" w:rsidRPr="00CD4800" w:rsidRDefault="00D31961" w:rsidP="0047297F">
      <w:pPr>
        <w:pStyle w:val="BQuestion"/>
      </w:pPr>
      <w:r w:rsidRPr="00CD4800">
        <w:t>Briefly, under what circ</w:t>
      </w:r>
      <w:bookmarkStart w:id="0" w:name="_GoBack"/>
      <w:bookmarkEnd w:id="0"/>
      <w:r w:rsidRPr="00CD4800">
        <w:t xml:space="preserve">umstances may OSHA allege a “willful” violation? </w:t>
      </w:r>
    </w:p>
    <w:p w:rsidR="00D31961" w:rsidRPr="00D31961" w:rsidRDefault="00D31961" w:rsidP="00D31961">
      <w:pPr>
        <w:rPr>
          <w:rFonts w:ascii="Cambria" w:hAnsi="Cambria"/>
          <w:i/>
          <w:color w:val="FF0000"/>
        </w:rPr>
      </w:pPr>
    </w:p>
    <w:sectPr w:rsidR="00D31961" w:rsidRPr="00D31961" w:rsidSect="0047297F">
      <w:head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F5" w:rsidRDefault="001138F5" w:rsidP="00CD4800">
      <w:r>
        <w:separator/>
      </w:r>
    </w:p>
  </w:endnote>
  <w:endnote w:type="continuationSeparator" w:id="0">
    <w:p w:rsidR="001138F5" w:rsidRDefault="001138F5" w:rsidP="00CD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F5" w:rsidRDefault="001138F5" w:rsidP="00CD4800">
      <w:r>
        <w:separator/>
      </w:r>
    </w:p>
  </w:footnote>
  <w:footnote w:type="continuationSeparator" w:id="0">
    <w:p w:rsidR="001138F5" w:rsidRDefault="001138F5" w:rsidP="00CD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00" w:rsidRPr="00CD4800" w:rsidRDefault="00CD4800" w:rsidP="00CD4800">
    <w:pPr>
      <w:pStyle w:val="Header"/>
      <w:jc w:val="center"/>
      <w:rPr>
        <w:rFonts w:ascii="Arial Narrow" w:hAnsi="Arial Narrow"/>
        <w:b/>
        <w:color w:val="auto"/>
        <w:sz w:val="28"/>
        <w:u w:val="single"/>
      </w:rPr>
    </w:pPr>
    <w:r w:rsidRPr="00CD4800">
      <w:rPr>
        <w:rFonts w:ascii="Arial Narrow" w:hAnsi="Arial Narrow"/>
        <w:b/>
        <w:color w:val="auto"/>
        <w:sz w:val="28"/>
        <w:u w:val="single"/>
      </w:rPr>
      <w:t>OSHA INSPECTIONS, 2</w:t>
    </w:r>
    <w:r w:rsidRPr="00CD4800">
      <w:rPr>
        <w:rFonts w:ascii="Arial Narrow" w:hAnsi="Arial Narrow"/>
        <w:b/>
        <w:color w:val="auto"/>
        <w:sz w:val="28"/>
        <w:u w:val="single"/>
        <w:vertAlign w:val="superscript"/>
      </w:rPr>
      <w:t>ND</w:t>
    </w:r>
    <w:r w:rsidRPr="00CD4800">
      <w:rPr>
        <w:rFonts w:ascii="Arial Narrow" w:hAnsi="Arial Narrow"/>
        <w:b/>
        <w:color w:val="auto"/>
        <w:sz w:val="28"/>
        <w:u w:val="single"/>
      </w:rPr>
      <w:t xml:space="preserve"> EDITION—CHAPTER REVIEW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06D0"/>
    <w:multiLevelType w:val="hybridMultilevel"/>
    <w:tmpl w:val="3B6AC4F6"/>
    <w:lvl w:ilvl="0" w:tplc="C6368A00">
      <w:start w:val="1"/>
      <w:numFmt w:val="decimal"/>
      <w:pStyle w:val="BQues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F2707"/>
    <w:multiLevelType w:val="hybridMultilevel"/>
    <w:tmpl w:val="D6AC2E3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A4"/>
    <w:rsid w:val="00035E53"/>
    <w:rsid w:val="000E4D9B"/>
    <w:rsid w:val="00103212"/>
    <w:rsid w:val="001138F5"/>
    <w:rsid w:val="001212B7"/>
    <w:rsid w:val="001531FD"/>
    <w:rsid w:val="00170C7C"/>
    <w:rsid w:val="001721A2"/>
    <w:rsid w:val="001E24EC"/>
    <w:rsid w:val="001E649D"/>
    <w:rsid w:val="00211B3E"/>
    <w:rsid w:val="00214F1C"/>
    <w:rsid w:val="002201D8"/>
    <w:rsid w:val="00241566"/>
    <w:rsid w:val="00253D07"/>
    <w:rsid w:val="00257452"/>
    <w:rsid w:val="00261F43"/>
    <w:rsid w:val="00283009"/>
    <w:rsid w:val="00296CAA"/>
    <w:rsid w:val="002D5B36"/>
    <w:rsid w:val="00324551"/>
    <w:rsid w:val="00341B14"/>
    <w:rsid w:val="00352881"/>
    <w:rsid w:val="003862B4"/>
    <w:rsid w:val="00387E8E"/>
    <w:rsid w:val="003D666A"/>
    <w:rsid w:val="004654C2"/>
    <w:rsid w:val="0047297F"/>
    <w:rsid w:val="005031D6"/>
    <w:rsid w:val="00541593"/>
    <w:rsid w:val="005F52E3"/>
    <w:rsid w:val="005F60D2"/>
    <w:rsid w:val="00613AB6"/>
    <w:rsid w:val="00641DA1"/>
    <w:rsid w:val="00762953"/>
    <w:rsid w:val="007654E0"/>
    <w:rsid w:val="007F17DE"/>
    <w:rsid w:val="00827D62"/>
    <w:rsid w:val="00845368"/>
    <w:rsid w:val="008567BB"/>
    <w:rsid w:val="008C1BA4"/>
    <w:rsid w:val="008D574C"/>
    <w:rsid w:val="00971B5F"/>
    <w:rsid w:val="009D7FDF"/>
    <w:rsid w:val="00A857BA"/>
    <w:rsid w:val="00AA3538"/>
    <w:rsid w:val="00AD35D4"/>
    <w:rsid w:val="00B34A3E"/>
    <w:rsid w:val="00C0386C"/>
    <w:rsid w:val="00C64C91"/>
    <w:rsid w:val="00CD4800"/>
    <w:rsid w:val="00D31961"/>
    <w:rsid w:val="00D610C6"/>
    <w:rsid w:val="00DA1D95"/>
    <w:rsid w:val="00E55057"/>
    <w:rsid w:val="00EE4ACB"/>
    <w:rsid w:val="00F20EE3"/>
    <w:rsid w:val="00F242D1"/>
    <w:rsid w:val="00F34D0A"/>
    <w:rsid w:val="00F9074D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color w:val="FF66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000000"/>
      <w:sz w:val="28"/>
    </w:rPr>
  </w:style>
  <w:style w:type="character" w:styleId="Hyperlink">
    <w:name w:val="Hyperlink"/>
    <w:rsid w:val="00A83E90"/>
    <w:rPr>
      <w:color w:val="0000FF"/>
      <w:u w:val="single"/>
    </w:rPr>
  </w:style>
  <w:style w:type="character" w:styleId="Strong">
    <w:name w:val="Strong"/>
    <w:qFormat/>
    <w:rsid w:val="00B32975"/>
    <w:rPr>
      <w:b/>
    </w:rPr>
  </w:style>
  <w:style w:type="character" w:customStyle="1" w:styleId="subindent">
    <w:name w:val="subindent"/>
    <w:basedOn w:val="DefaultParagraphFont"/>
    <w:rsid w:val="00B32975"/>
  </w:style>
  <w:style w:type="paragraph" w:styleId="Header">
    <w:name w:val="header"/>
    <w:basedOn w:val="Normal"/>
    <w:link w:val="HeaderChar"/>
    <w:uiPriority w:val="99"/>
    <w:unhideWhenUsed/>
    <w:rsid w:val="00CD48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4800"/>
    <w:rPr>
      <w:rFonts w:ascii="Courier New" w:hAnsi="Courier New"/>
      <w:color w:val="FF66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8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4800"/>
    <w:rPr>
      <w:rFonts w:ascii="Courier New" w:hAnsi="Courier New"/>
      <w:color w:val="FF6600"/>
      <w:sz w:val="24"/>
      <w:szCs w:val="24"/>
    </w:rPr>
  </w:style>
  <w:style w:type="paragraph" w:customStyle="1" w:styleId="Ahead">
    <w:name w:val="A head"/>
    <w:basedOn w:val="Normal"/>
    <w:autoRedefine/>
    <w:qFormat/>
    <w:rsid w:val="00541593"/>
    <w:pPr>
      <w:spacing w:after="40"/>
    </w:pPr>
    <w:rPr>
      <w:rFonts w:ascii="Arial Narrow" w:hAnsi="Arial Narrow"/>
      <w:b/>
      <w:color w:val="auto"/>
    </w:rPr>
  </w:style>
  <w:style w:type="paragraph" w:customStyle="1" w:styleId="BQuestion">
    <w:name w:val="B Question"/>
    <w:basedOn w:val="Normal"/>
    <w:qFormat/>
    <w:rsid w:val="0047297F"/>
    <w:pPr>
      <w:numPr>
        <w:numId w:val="1"/>
      </w:numPr>
      <w:spacing w:after="1080"/>
    </w:pPr>
    <w:rPr>
      <w:rFonts w:ascii="Cambria" w:hAnsi="Cambria"/>
      <w:color w:val="auto"/>
    </w:rPr>
  </w:style>
  <w:style w:type="paragraph" w:styleId="ListParagraph">
    <w:name w:val="List Paragraph"/>
    <w:basedOn w:val="Normal"/>
    <w:uiPriority w:val="34"/>
    <w:qFormat/>
    <w:rsid w:val="00296CAA"/>
    <w:pPr>
      <w:ind w:left="720"/>
    </w:pPr>
  </w:style>
  <w:style w:type="paragraph" w:customStyle="1" w:styleId="Answer">
    <w:name w:val="Answer"/>
    <w:basedOn w:val="BQuestion"/>
    <w:qFormat/>
    <w:rsid w:val="00541593"/>
    <w:pPr>
      <w:numPr>
        <w:numId w:val="0"/>
      </w:numPr>
      <w:spacing w:after="400"/>
      <w:ind w:left="720"/>
    </w:pPr>
    <w:rPr>
      <w:i/>
    </w:rPr>
  </w:style>
  <w:style w:type="paragraph" w:customStyle="1" w:styleId="CQuestion">
    <w:name w:val="C Question"/>
    <w:basedOn w:val="BQuestion"/>
    <w:qFormat/>
    <w:rsid w:val="00C0386C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color w:val="FF66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000000"/>
      <w:sz w:val="28"/>
    </w:rPr>
  </w:style>
  <w:style w:type="character" w:styleId="Hyperlink">
    <w:name w:val="Hyperlink"/>
    <w:rsid w:val="00A83E90"/>
    <w:rPr>
      <w:color w:val="0000FF"/>
      <w:u w:val="single"/>
    </w:rPr>
  </w:style>
  <w:style w:type="character" w:styleId="Strong">
    <w:name w:val="Strong"/>
    <w:qFormat/>
    <w:rsid w:val="00B32975"/>
    <w:rPr>
      <w:b/>
    </w:rPr>
  </w:style>
  <w:style w:type="character" w:customStyle="1" w:styleId="subindent">
    <w:name w:val="subindent"/>
    <w:basedOn w:val="DefaultParagraphFont"/>
    <w:rsid w:val="00B32975"/>
  </w:style>
  <w:style w:type="paragraph" w:styleId="Header">
    <w:name w:val="header"/>
    <w:basedOn w:val="Normal"/>
    <w:link w:val="HeaderChar"/>
    <w:uiPriority w:val="99"/>
    <w:unhideWhenUsed/>
    <w:rsid w:val="00CD48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4800"/>
    <w:rPr>
      <w:rFonts w:ascii="Courier New" w:hAnsi="Courier New"/>
      <w:color w:val="FF66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8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4800"/>
    <w:rPr>
      <w:rFonts w:ascii="Courier New" w:hAnsi="Courier New"/>
      <w:color w:val="FF6600"/>
      <w:sz w:val="24"/>
      <w:szCs w:val="24"/>
    </w:rPr>
  </w:style>
  <w:style w:type="paragraph" w:customStyle="1" w:styleId="Ahead">
    <w:name w:val="A head"/>
    <w:basedOn w:val="Normal"/>
    <w:autoRedefine/>
    <w:qFormat/>
    <w:rsid w:val="00541593"/>
    <w:pPr>
      <w:spacing w:after="40"/>
    </w:pPr>
    <w:rPr>
      <w:rFonts w:ascii="Arial Narrow" w:hAnsi="Arial Narrow"/>
      <w:b/>
      <w:color w:val="auto"/>
    </w:rPr>
  </w:style>
  <w:style w:type="paragraph" w:customStyle="1" w:styleId="BQuestion">
    <w:name w:val="B Question"/>
    <w:basedOn w:val="Normal"/>
    <w:qFormat/>
    <w:rsid w:val="0047297F"/>
    <w:pPr>
      <w:numPr>
        <w:numId w:val="1"/>
      </w:numPr>
      <w:spacing w:after="1080"/>
    </w:pPr>
    <w:rPr>
      <w:rFonts w:ascii="Cambria" w:hAnsi="Cambria"/>
      <w:color w:val="auto"/>
    </w:rPr>
  </w:style>
  <w:style w:type="paragraph" w:styleId="ListParagraph">
    <w:name w:val="List Paragraph"/>
    <w:basedOn w:val="Normal"/>
    <w:uiPriority w:val="34"/>
    <w:qFormat/>
    <w:rsid w:val="00296CAA"/>
    <w:pPr>
      <w:ind w:left="720"/>
    </w:pPr>
  </w:style>
  <w:style w:type="paragraph" w:customStyle="1" w:styleId="Answer">
    <w:name w:val="Answer"/>
    <w:basedOn w:val="BQuestion"/>
    <w:qFormat/>
    <w:rsid w:val="00541593"/>
    <w:pPr>
      <w:numPr>
        <w:numId w:val="0"/>
      </w:numPr>
      <w:spacing w:after="400"/>
      <w:ind w:left="720"/>
    </w:pPr>
    <w:rPr>
      <w:i/>
    </w:rPr>
  </w:style>
  <w:style w:type="paragraph" w:customStyle="1" w:styleId="CQuestion">
    <w:name w:val="C Question"/>
    <w:basedOn w:val="BQuestion"/>
    <w:qFormat/>
    <w:rsid w:val="00C0386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CC680A97E1C40AF050045783C8667" ma:contentTypeVersion="0" ma:contentTypeDescription="Create a new document." ma:contentTypeScope="" ma:versionID="3812dd1121bf833e8deae658c465e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56c988c67c08041d1f76481abc74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HeadLi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A1ADE-87C7-476E-A3AD-83FDBB8C000A}"/>
</file>

<file path=customXml/itemProps2.xml><?xml version="1.0" encoding="utf-8"?>
<ds:datastoreItem xmlns:ds="http://schemas.openxmlformats.org/officeDocument/2006/customXml" ds:itemID="{C6A88F0C-63F7-4F2B-BF4A-3CFF7699EB7B}"/>
</file>

<file path=customXml/itemProps3.xml><?xml version="1.0" encoding="utf-8"?>
<ds:datastoreItem xmlns:ds="http://schemas.openxmlformats.org/officeDocument/2006/customXml" ds:itemID="{FBCC2969-FBA4-4F91-96A6-249899346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2023</Words>
  <Characters>10565</Characters>
  <Application>Microsoft Office Word</Application>
  <DocSecurity>0</DocSecurity>
  <Lines>301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Bookprofit2006</vt:lpstr>
    </vt:vector>
  </TitlesOfParts>
  <Company>NSC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Bookprofit2006</dc:title>
  <dc:creator>Deborah Meyer</dc:creator>
  <cp:lastModifiedBy>Deborah Meyer</cp:lastModifiedBy>
  <cp:revision>2</cp:revision>
  <cp:lastPrinted>2016-02-07T17:14:00Z</cp:lastPrinted>
  <dcterms:created xsi:type="dcterms:W3CDTF">2016-03-14T21:28:00Z</dcterms:created>
  <dcterms:modified xsi:type="dcterms:W3CDTF">2016-03-14T21:28:00Z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0x010100A87CC680A97E1C40AF050045783C8667</vt:lpwstr>
  </property>
</Properties>
</file>