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36CF4" w14:textId="77777777" w:rsidR="00DD4FCD" w:rsidRDefault="00DD4FCD" w:rsidP="00881A07">
      <w:pPr>
        <w:jc w:val="center"/>
        <w:rPr>
          <w:rFonts w:ascii="Franklin Gothic Book" w:hAnsi="Franklin Gothic Book"/>
        </w:rPr>
      </w:pPr>
    </w:p>
    <w:p w14:paraId="2B5D84EF" w14:textId="77777777" w:rsidR="00DD4FCD" w:rsidRDefault="00DD4FCD" w:rsidP="00881A07">
      <w:pPr>
        <w:jc w:val="center"/>
        <w:rPr>
          <w:rFonts w:ascii="Franklin Gothic Book" w:hAnsi="Franklin Gothic Book"/>
        </w:rPr>
      </w:pPr>
    </w:p>
    <w:p w14:paraId="44085E6F" w14:textId="77777777" w:rsidR="00DD4FCD" w:rsidRDefault="00DD4FCD" w:rsidP="00881A07">
      <w:pPr>
        <w:jc w:val="center"/>
        <w:rPr>
          <w:rFonts w:ascii="Franklin Gothic Book" w:hAnsi="Franklin Gothic Book"/>
        </w:rPr>
      </w:pPr>
    </w:p>
    <w:p w14:paraId="114B1E5C" w14:textId="77777777" w:rsidR="00DD4FCD" w:rsidRDefault="00DD4FCD" w:rsidP="00881A07">
      <w:pPr>
        <w:jc w:val="center"/>
        <w:rPr>
          <w:rFonts w:ascii="Franklin Gothic Book" w:hAnsi="Franklin Gothic Book"/>
        </w:rPr>
      </w:pPr>
    </w:p>
    <w:p w14:paraId="50A9BCF2" w14:textId="77777777" w:rsidR="00DD4FCD" w:rsidRDefault="00DD4FCD" w:rsidP="00881A07">
      <w:pPr>
        <w:jc w:val="center"/>
        <w:rPr>
          <w:rFonts w:ascii="Franklin Gothic Book" w:hAnsi="Franklin Gothic Book"/>
        </w:rPr>
      </w:pPr>
    </w:p>
    <w:p w14:paraId="3079961D" w14:textId="77777777" w:rsidR="00DD4FCD" w:rsidRDefault="00DD4FCD" w:rsidP="00881A07">
      <w:pPr>
        <w:jc w:val="center"/>
        <w:rPr>
          <w:rFonts w:ascii="Franklin Gothic Book" w:hAnsi="Franklin Gothic Book"/>
        </w:rPr>
      </w:pPr>
    </w:p>
    <w:p w14:paraId="25E82E37" w14:textId="77777777" w:rsidR="005E1904" w:rsidRDefault="005E1904" w:rsidP="001049A0">
      <w:pPr>
        <w:rPr>
          <w:rFonts w:ascii="Franklin Gothic Book" w:hAnsi="Franklin Gothic Book"/>
          <w:sz w:val="48"/>
          <w:szCs w:val="48"/>
        </w:rPr>
      </w:pPr>
    </w:p>
    <w:p w14:paraId="11231A92" w14:textId="7A6B7C4A" w:rsidR="00FA6047" w:rsidRPr="00A34680" w:rsidRDefault="00A41482" w:rsidP="00DC0188">
      <w:pPr>
        <w:pStyle w:val="Title"/>
        <w:jc w:val="center"/>
        <w:rPr>
          <w:b/>
          <w:bCs/>
          <w:sz w:val="72"/>
          <w:szCs w:val="72"/>
        </w:rPr>
      </w:pPr>
      <w:r>
        <w:rPr>
          <w:b/>
          <w:bCs/>
          <w:sz w:val="72"/>
          <w:szCs w:val="72"/>
        </w:rPr>
        <w:t xml:space="preserve">OPIOID OVERDOSE RESPONSE: </w:t>
      </w:r>
      <w:r w:rsidR="00055C5C" w:rsidRPr="00A34680">
        <w:rPr>
          <w:b/>
          <w:bCs/>
          <w:sz w:val="72"/>
          <w:szCs w:val="72"/>
        </w:rPr>
        <w:t>NALOX</w:t>
      </w:r>
      <w:r w:rsidR="008C60A8" w:rsidRPr="00A34680">
        <w:rPr>
          <w:b/>
          <w:bCs/>
          <w:sz w:val="72"/>
          <w:szCs w:val="72"/>
        </w:rPr>
        <w:t>O</w:t>
      </w:r>
      <w:r w:rsidR="00055C5C" w:rsidRPr="00A34680">
        <w:rPr>
          <w:b/>
          <w:bCs/>
          <w:sz w:val="72"/>
          <w:szCs w:val="72"/>
        </w:rPr>
        <w:t>NE</w:t>
      </w:r>
      <w:r w:rsidR="006C1823" w:rsidRPr="00A34680">
        <w:rPr>
          <w:b/>
          <w:bCs/>
          <w:sz w:val="72"/>
          <w:szCs w:val="72"/>
        </w:rPr>
        <w:t xml:space="preserve"> </w:t>
      </w:r>
      <w:r w:rsidR="008C60A8" w:rsidRPr="00A34680">
        <w:rPr>
          <w:b/>
          <w:bCs/>
          <w:sz w:val="72"/>
          <w:szCs w:val="72"/>
        </w:rPr>
        <w:t>ADMINISTRATION</w:t>
      </w:r>
    </w:p>
    <w:p w14:paraId="5519442C" w14:textId="7D39DF21" w:rsidR="00881A07" w:rsidRPr="00A34680" w:rsidRDefault="00881A07" w:rsidP="00DC0188">
      <w:pPr>
        <w:pStyle w:val="Title"/>
        <w:jc w:val="center"/>
        <w:rPr>
          <w:b/>
          <w:bCs/>
          <w:sz w:val="72"/>
          <w:szCs w:val="72"/>
        </w:rPr>
      </w:pPr>
      <w:r w:rsidRPr="00A34680">
        <w:rPr>
          <w:b/>
          <w:bCs/>
          <w:sz w:val="72"/>
          <w:szCs w:val="72"/>
        </w:rPr>
        <w:t>POLICY &amp; PROCEDURE</w:t>
      </w:r>
    </w:p>
    <w:p w14:paraId="59B97E51" w14:textId="77777777" w:rsidR="006C1823" w:rsidRDefault="006C1823">
      <w:pPr>
        <w:rPr>
          <w:rFonts w:ascii="Franklin Gothic Book" w:hAnsi="Franklin Gothic Book"/>
        </w:rPr>
      </w:pPr>
    </w:p>
    <w:p w14:paraId="35074DCA" w14:textId="77777777" w:rsidR="00427B5A" w:rsidRPr="00A16802" w:rsidRDefault="00427B5A">
      <w:pPr>
        <w:rPr>
          <w:rFonts w:ascii="Franklin Gothic Book" w:hAnsi="Franklin Gothic Book"/>
          <w:sz w:val="28"/>
          <w:szCs w:val="28"/>
        </w:rPr>
      </w:pPr>
    </w:p>
    <w:p w14:paraId="597839AE" w14:textId="778616A5" w:rsidR="00427B5A" w:rsidRPr="00A16802" w:rsidRDefault="00126EE3" w:rsidP="00A16802">
      <w:pPr>
        <w:spacing w:line="276" w:lineRule="auto"/>
        <w:jc w:val="center"/>
        <w:rPr>
          <w:rFonts w:ascii="Franklin Gothic Book" w:hAnsi="Franklin Gothic Book"/>
          <w:sz w:val="28"/>
          <w:szCs w:val="28"/>
        </w:rPr>
      </w:pPr>
      <w:r w:rsidRPr="00A16802">
        <w:rPr>
          <w:rFonts w:ascii="Franklin Gothic Book" w:hAnsi="Franklin Gothic Book"/>
          <w:b/>
          <w:bCs/>
          <w:color w:val="E97132" w:themeColor="accent2"/>
          <w:sz w:val="24"/>
          <w:szCs w:val="24"/>
        </w:rPr>
        <w:t xml:space="preserve">Courtesy of </w:t>
      </w:r>
      <w:r w:rsidRPr="00A16802">
        <w:rPr>
          <w:rFonts w:ascii="Franklin Gothic Book" w:hAnsi="Franklin Gothic Book"/>
          <w:b/>
          <w:bCs/>
          <w:color w:val="E97132" w:themeColor="accent2"/>
          <w:sz w:val="24"/>
          <w:szCs w:val="24"/>
        </w:rPr>
        <w:t>Hamilton County Public Health</w:t>
      </w:r>
    </w:p>
    <w:p w14:paraId="4A1F4445" w14:textId="77777777" w:rsidR="00427B5A" w:rsidRPr="005C2BE9" w:rsidRDefault="00427B5A">
      <w:pPr>
        <w:rPr>
          <w:rFonts w:ascii="Franklin Gothic Book" w:hAnsi="Franklin Gothic Book"/>
        </w:rPr>
      </w:pPr>
    </w:p>
    <w:p w14:paraId="6925D6D0" w14:textId="77777777" w:rsidR="00427B5A" w:rsidRDefault="00427B5A">
      <w:pPr>
        <w:rPr>
          <w:rFonts w:ascii="Franklin Gothic Book" w:hAnsi="Franklin Gothic Book"/>
        </w:rPr>
      </w:pPr>
    </w:p>
    <w:p w14:paraId="2B0F5224" w14:textId="77777777" w:rsidR="00427B5A" w:rsidRDefault="00427B5A">
      <w:pPr>
        <w:rPr>
          <w:rFonts w:ascii="Franklin Gothic Book" w:hAnsi="Franklin Gothic Book"/>
        </w:rPr>
      </w:pPr>
    </w:p>
    <w:p w14:paraId="72DAEDF0" w14:textId="77777777" w:rsidR="00427B5A" w:rsidRDefault="00427B5A">
      <w:pPr>
        <w:rPr>
          <w:rFonts w:ascii="Franklin Gothic Book" w:hAnsi="Franklin Gothic Book"/>
        </w:rPr>
      </w:pPr>
    </w:p>
    <w:p w14:paraId="5F088521" w14:textId="77777777" w:rsidR="00427B5A" w:rsidRDefault="00427B5A">
      <w:pPr>
        <w:rPr>
          <w:rFonts w:ascii="Franklin Gothic Book" w:hAnsi="Franklin Gothic Book"/>
        </w:rPr>
      </w:pPr>
    </w:p>
    <w:p w14:paraId="3B2A7A36" w14:textId="77777777" w:rsidR="00427B5A" w:rsidRDefault="00427B5A">
      <w:pPr>
        <w:rPr>
          <w:rFonts w:ascii="Franklin Gothic Book" w:hAnsi="Franklin Gothic Book"/>
        </w:rPr>
      </w:pPr>
    </w:p>
    <w:p w14:paraId="60457B34" w14:textId="77777777" w:rsidR="00427B5A" w:rsidRDefault="00427B5A">
      <w:pPr>
        <w:rPr>
          <w:rFonts w:ascii="Franklin Gothic Book" w:hAnsi="Franklin Gothic Book"/>
        </w:rPr>
      </w:pPr>
    </w:p>
    <w:p w14:paraId="2E8A22FD" w14:textId="77777777" w:rsidR="00427B5A" w:rsidRDefault="00427B5A">
      <w:pPr>
        <w:rPr>
          <w:rFonts w:ascii="Franklin Gothic Book" w:hAnsi="Franklin Gothic Book"/>
        </w:rPr>
      </w:pPr>
    </w:p>
    <w:p w14:paraId="660A63BA" w14:textId="77777777" w:rsidR="00427B5A" w:rsidRDefault="00427B5A">
      <w:pPr>
        <w:rPr>
          <w:rFonts w:ascii="Franklin Gothic Book" w:hAnsi="Franklin Gothic Book"/>
        </w:rPr>
      </w:pPr>
    </w:p>
    <w:p w14:paraId="2C6B48FF" w14:textId="77777777" w:rsidR="00427B5A" w:rsidRDefault="00427B5A">
      <w:pPr>
        <w:rPr>
          <w:rFonts w:ascii="Franklin Gothic Book" w:hAnsi="Franklin Gothic Book"/>
        </w:rPr>
      </w:pPr>
    </w:p>
    <w:p w14:paraId="5BAC264C" w14:textId="77777777" w:rsidR="00427B5A" w:rsidRDefault="00427B5A">
      <w:pPr>
        <w:rPr>
          <w:rFonts w:ascii="Franklin Gothic Book" w:hAnsi="Franklin Gothic Book"/>
        </w:rPr>
      </w:pPr>
    </w:p>
    <w:p w14:paraId="775A7625" w14:textId="77777777" w:rsidR="00427B5A" w:rsidRDefault="00427B5A">
      <w:pPr>
        <w:rPr>
          <w:rFonts w:ascii="Franklin Gothic Book" w:hAnsi="Franklin Gothic Book"/>
        </w:rPr>
      </w:pPr>
    </w:p>
    <w:p w14:paraId="3AEDAD96" w14:textId="77777777" w:rsidR="00427B5A" w:rsidRDefault="00427B5A">
      <w:pPr>
        <w:rPr>
          <w:rFonts w:ascii="Franklin Gothic Book" w:hAnsi="Franklin Gothic Book"/>
        </w:rPr>
      </w:pPr>
    </w:p>
    <w:p w14:paraId="03642295" w14:textId="77777777" w:rsidR="00427B5A" w:rsidRDefault="00427B5A">
      <w:pPr>
        <w:rPr>
          <w:rFonts w:ascii="Franklin Gothic Book" w:hAnsi="Franklin Gothic Book"/>
        </w:rPr>
      </w:pPr>
    </w:p>
    <w:p w14:paraId="48EF22A4" w14:textId="77777777" w:rsidR="00951FDF" w:rsidRDefault="00951FDF">
      <w:pPr>
        <w:rPr>
          <w:rFonts w:ascii="Franklin Gothic Book" w:hAnsi="Franklin Gothic Book"/>
        </w:rPr>
      </w:pPr>
    </w:p>
    <w:p w14:paraId="4A530A97" w14:textId="77777777" w:rsidR="003653FD" w:rsidRDefault="003653FD">
      <w:pPr>
        <w:rPr>
          <w:rFonts w:ascii="Franklin Gothic Book" w:hAnsi="Franklin Gothic Book"/>
        </w:rPr>
      </w:pPr>
    </w:p>
    <w:p w14:paraId="2E153506" w14:textId="77777777" w:rsidR="005516FD" w:rsidRPr="00A834C5" w:rsidRDefault="005516FD" w:rsidP="00FD5877">
      <w:pPr>
        <w:pStyle w:val="Heading1"/>
        <w:rPr>
          <w:b/>
          <w:bCs/>
          <w:sz w:val="48"/>
          <w:szCs w:val="48"/>
        </w:rPr>
      </w:pPr>
      <w:bookmarkStart w:id="0" w:name="_Table_of_Contents"/>
      <w:bookmarkEnd w:id="0"/>
      <w:r w:rsidRPr="00A834C5">
        <w:rPr>
          <w:b/>
          <w:bCs/>
          <w:sz w:val="48"/>
          <w:szCs w:val="48"/>
        </w:rPr>
        <w:lastRenderedPageBreak/>
        <w:t>Table of Contents</w:t>
      </w:r>
    </w:p>
    <w:p w14:paraId="6ECEBE42" w14:textId="1A0D8908" w:rsidR="00B4043A" w:rsidRPr="00F12E6A" w:rsidRDefault="005C2BE9" w:rsidP="00A65CE6">
      <w:pPr>
        <w:numPr>
          <w:ilvl w:val="0"/>
          <w:numId w:val="3"/>
        </w:numPr>
        <w:rPr>
          <w:sz w:val="28"/>
          <w:szCs w:val="28"/>
        </w:rPr>
      </w:pPr>
      <w:hyperlink w:anchor="_INTRODUCTION" w:history="1">
        <w:r w:rsidR="005516FD" w:rsidRPr="00951FDF">
          <w:rPr>
            <w:rStyle w:val="Hyperlink"/>
            <w:b/>
            <w:bCs/>
            <w:sz w:val="28"/>
            <w:szCs w:val="28"/>
          </w:rPr>
          <w:t>Introduction</w:t>
        </w:r>
      </w:hyperlink>
    </w:p>
    <w:p w14:paraId="4EC57E40" w14:textId="102C936F" w:rsidR="00504ACF" w:rsidRDefault="005C2BE9" w:rsidP="00A65CE6">
      <w:pPr>
        <w:numPr>
          <w:ilvl w:val="0"/>
          <w:numId w:val="3"/>
        </w:numPr>
        <w:rPr>
          <w:b/>
          <w:bCs/>
          <w:sz w:val="28"/>
          <w:szCs w:val="28"/>
        </w:rPr>
      </w:pPr>
      <w:hyperlink w:anchor="_POLICY_TEMPLATE" w:history="1">
        <w:r w:rsidR="00504ACF" w:rsidRPr="00926D74">
          <w:rPr>
            <w:rStyle w:val="Hyperlink"/>
            <w:b/>
            <w:bCs/>
            <w:sz w:val="28"/>
            <w:szCs w:val="28"/>
          </w:rPr>
          <w:t>Policy Template</w:t>
        </w:r>
      </w:hyperlink>
    </w:p>
    <w:p w14:paraId="6566EC8D" w14:textId="77777777" w:rsidR="00596973" w:rsidRPr="00596973" w:rsidRDefault="00D138E0" w:rsidP="00A65CE6">
      <w:pPr>
        <w:numPr>
          <w:ilvl w:val="1"/>
          <w:numId w:val="3"/>
        </w:numPr>
        <w:spacing w:after="0"/>
        <w:rPr>
          <w:i/>
          <w:iCs/>
          <w:color w:val="808080" w:themeColor="background1" w:themeShade="80"/>
          <w:sz w:val="18"/>
          <w:szCs w:val="18"/>
        </w:rPr>
      </w:pPr>
      <w:r w:rsidRPr="00DD01F9">
        <w:rPr>
          <w:i/>
          <w:iCs/>
          <w:sz w:val="18"/>
          <w:szCs w:val="18"/>
        </w:rPr>
        <w:t>Purpose</w:t>
      </w:r>
    </w:p>
    <w:p w14:paraId="45FC031F" w14:textId="1898BDB6" w:rsidR="00D138E0" w:rsidRPr="00306568" w:rsidRDefault="00D138E0" w:rsidP="00A65CE6">
      <w:pPr>
        <w:numPr>
          <w:ilvl w:val="1"/>
          <w:numId w:val="3"/>
        </w:numPr>
        <w:spacing w:after="0"/>
        <w:rPr>
          <w:i/>
          <w:iCs/>
          <w:color w:val="808080" w:themeColor="background1" w:themeShade="80"/>
          <w:sz w:val="18"/>
          <w:szCs w:val="18"/>
        </w:rPr>
      </w:pPr>
      <w:r w:rsidRPr="00DD01F9">
        <w:rPr>
          <w:i/>
          <w:iCs/>
          <w:sz w:val="18"/>
          <w:szCs w:val="18"/>
        </w:rPr>
        <w:t>Scope and Applicability</w:t>
      </w:r>
    </w:p>
    <w:p w14:paraId="4869F848" w14:textId="7AFE3F38" w:rsidR="00306568" w:rsidRPr="007D39C1" w:rsidRDefault="00306568" w:rsidP="00A65CE6">
      <w:pPr>
        <w:numPr>
          <w:ilvl w:val="1"/>
          <w:numId w:val="3"/>
        </w:numPr>
        <w:spacing w:after="0"/>
        <w:rPr>
          <w:i/>
          <w:iCs/>
          <w:color w:val="808080" w:themeColor="background1" w:themeShade="80"/>
          <w:sz w:val="18"/>
          <w:szCs w:val="18"/>
        </w:rPr>
      </w:pPr>
      <w:r w:rsidRPr="00865B02">
        <w:rPr>
          <w:i/>
          <w:iCs/>
          <w:sz w:val="18"/>
          <w:szCs w:val="18"/>
        </w:rPr>
        <w:t>Employee Protections</w:t>
      </w:r>
    </w:p>
    <w:p w14:paraId="19C5C84B" w14:textId="77777777" w:rsidR="00C532D6" w:rsidRDefault="005C2BE9" w:rsidP="00A65CE6">
      <w:pPr>
        <w:numPr>
          <w:ilvl w:val="1"/>
          <w:numId w:val="3"/>
        </w:numPr>
        <w:spacing w:after="0"/>
        <w:rPr>
          <w:i/>
          <w:iCs/>
          <w:sz w:val="18"/>
          <w:szCs w:val="18"/>
        </w:rPr>
      </w:pPr>
      <w:hyperlink w:anchor="_ROLES__&amp;" w:history="1">
        <w:r w:rsidR="00D1261F" w:rsidRPr="003B25A6">
          <w:rPr>
            <w:i/>
            <w:iCs/>
            <w:sz w:val="18"/>
            <w:szCs w:val="18"/>
          </w:rPr>
          <w:t>Roles &amp; Responsibilities</w:t>
        </w:r>
      </w:hyperlink>
    </w:p>
    <w:p w14:paraId="16206B5B" w14:textId="48182E3C" w:rsidR="00926D74" w:rsidRDefault="00926D74" w:rsidP="00A65CE6">
      <w:pPr>
        <w:numPr>
          <w:ilvl w:val="1"/>
          <w:numId w:val="3"/>
        </w:numPr>
        <w:spacing w:after="0"/>
        <w:rPr>
          <w:i/>
          <w:iCs/>
          <w:sz w:val="18"/>
          <w:szCs w:val="18"/>
        </w:rPr>
      </w:pPr>
      <w:r>
        <w:rPr>
          <w:i/>
          <w:iCs/>
          <w:sz w:val="18"/>
          <w:szCs w:val="18"/>
        </w:rPr>
        <w:t>Training Requirements</w:t>
      </w:r>
    </w:p>
    <w:p w14:paraId="0AEE2924" w14:textId="395C0202" w:rsidR="005516FD" w:rsidRPr="00C532D6" w:rsidRDefault="005C2BE9" w:rsidP="00A65CE6">
      <w:pPr>
        <w:numPr>
          <w:ilvl w:val="1"/>
          <w:numId w:val="3"/>
        </w:numPr>
        <w:spacing w:after="0"/>
        <w:rPr>
          <w:i/>
          <w:iCs/>
          <w:sz w:val="18"/>
          <w:szCs w:val="18"/>
        </w:rPr>
      </w:pPr>
      <w:hyperlink w:anchor="_OPIOID_OVERDOSE_RESPONSE" w:history="1">
        <w:r w:rsidR="00CC1D86" w:rsidRPr="00C532D6">
          <w:rPr>
            <w:i/>
            <w:iCs/>
            <w:sz w:val="18"/>
            <w:szCs w:val="18"/>
          </w:rPr>
          <w:t xml:space="preserve">Opioid Overdose </w:t>
        </w:r>
        <w:r w:rsidR="003F6C5B" w:rsidRPr="00C532D6">
          <w:rPr>
            <w:i/>
            <w:iCs/>
            <w:sz w:val="18"/>
            <w:szCs w:val="18"/>
          </w:rPr>
          <w:t xml:space="preserve">Response </w:t>
        </w:r>
        <w:r w:rsidR="00CC1D86" w:rsidRPr="00C532D6">
          <w:rPr>
            <w:i/>
            <w:iCs/>
            <w:sz w:val="18"/>
            <w:szCs w:val="18"/>
          </w:rPr>
          <w:t>Kit</w:t>
        </w:r>
      </w:hyperlink>
      <w:r w:rsidR="00CC1D86" w:rsidRPr="00C532D6">
        <w:rPr>
          <w:i/>
          <w:iCs/>
          <w:sz w:val="18"/>
          <w:szCs w:val="18"/>
        </w:rPr>
        <w:t xml:space="preserve"> </w:t>
      </w:r>
    </w:p>
    <w:p w14:paraId="3527FF33" w14:textId="17C6769C" w:rsidR="00B4043A" w:rsidRDefault="005C2BE9" w:rsidP="00A65CE6">
      <w:pPr>
        <w:numPr>
          <w:ilvl w:val="1"/>
          <w:numId w:val="3"/>
        </w:numPr>
        <w:spacing w:after="0"/>
        <w:rPr>
          <w:i/>
          <w:iCs/>
          <w:sz w:val="18"/>
          <w:szCs w:val="18"/>
        </w:rPr>
      </w:pPr>
      <w:hyperlink w:anchor="_NALOXONE_ADMINISTRATION_GUIDELINES" w:history="1">
        <w:r w:rsidR="005B10FE" w:rsidRPr="00E50A55">
          <w:rPr>
            <w:i/>
            <w:iCs/>
            <w:sz w:val="18"/>
            <w:szCs w:val="18"/>
          </w:rPr>
          <w:t xml:space="preserve">Naloxone </w:t>
        </w:r>
        <w:r w:rsidR="005516FD" w:rsidRPr="00E50A55">
          <w:rPr>
            <w:i/>
            <w:iCs/>
            <w:sz w:val="18"/>
            <w:szCs w:val="18"/>
          </w:rPr>
          <w:t xml:space="preserve">Administration </w:t>
        </w:r>
        <w:r w:rsidR="005B10FE" w:rsidRPr="00E50A55">
          <w:rPr>
            <w:i/>
            <w:iCs/>
            <w:sz w:val="18"/>
            <w:szCs w:val="18"/>
          </w:rPr>
          <w:t>Guidelines</w:t>
        </w:r>
      </w:hyperlink>
    </w:p>
    <w:p w14:paraId="0F49A89F" w14:textId="343698BA" w:rsidR="00926D74" w:rsidRPr="00926D74" w:rsidRDefault="00926D74" w:rsidP="00A65CE6">
      <w:pPr>
        <w:numPr>
          <w:ilvl w:val="1"/>
          <w:numId w:val="3"/>
        </w:numPr>
        <w:rPr>
          <w:i/>
          <w:iCs/>
          <w:sz w:val="18"/>
          <w:szCs w:val="18"/>
        </w:rPr>
      </w:pPr>
      <w:r>
        <w:rPr>
          <w:i/>
          <w:iCs/>
          <w:sz w:val="18"/>
          <w:szCs w:val="18"/>
        </w:rPr>
        <w:t>Privacy &amp; Confidentiality Considerations</w:t>
      </w:r>
    </w:p>
    <w:p w14:paraId="0E0FFBEF" w14:textId="7E3C2AAB" w:rsidR="005516FD" w:rsidRPr="00951FDF" w:rsidRDefault="005C2BE9" w:rsidP="00A65CE6">
      <w:pPr>
        <w:numPr>
          <w:ilvl w:val="0"/>
          <w:numId w:val="3"/>
        </w:numPr>
        <w:rPr>
          <w:sz w:val="28"/>
          <w:szCs w:val="28"/>
        </w:rPr>
      </w:pPr>
      <w:hyperlink w:anchor="_RECORDS_MANAGEMENT" w:history="1">
        <w:r w:rsidR="005516FD" w:rsidRPr="001032B6">
          <w:rPr>
            <w:rStyle w:val="Hyperlink"/>
            <w:b/>
            <w:bCs/>
            <w:sz w:val="28"/>
            <w:szCs w:val="28"/>
          </w:rPr>
          <w:t>Records Management</w:t>
        </w:r>
      </w:hyperlink>
    </w:p>
    <w:p w14:paraId="203353AA" w14:textId="021AE7F4" w:rsidR="00A02318" w:rsidRPr="007E3C22" w:rsidRDefault="00AE6BC1" w:rsidP="00A65CE6">
      <w:pPr>
        <w:numPr>
          <w:ilvl w:val="1"/>
          <w:numId w:val="3"/>
        </w:numPr>
        <w:spacing w:after="0"/>
        <w:rPr>
          <w:i/>
          <w:iCs/>
          <w:sz w:val="18"/>
          <w:szCs w:val="18"/>
        </w:rPr>
      </w:pPr>
      <w:r w:rsidRPr="007E3C22">
        <w:rPr>
          <w:i/>
          <w:iCs/>
          <w:sz w:val="18"/>
          <w:szCs w:val="18"/>
        </w:rPr>
        <w:t>Naloxone Use Report</w:t>
      </w:r>
      <w:r w:rsidR="00A02318" w:rsidRPr="007E3C22">
        <w:rPr>
          <w:i/>
          <w:iCs/>
          <w:sz w:val="18"/>
          <w:szCs w:val="18"/>
        </w:rPr>
        <w:t xml:space="preserve"> </w:t>
      </w:r>
    </w:p>
    <w:p w14:paraId="23B2DF75" w14:textId="5E953C0E" w:rsidR="00A02318" w:rsidRPr="007E3C22" w:rsidRDefault="00A02318" w:rsidP="00A65CE6">
      <w:pPr>
        <w:numPr>
          <w:ilvl w:val="1"/>
          <w:numId w:val="3"/>
        </w:numPr>
        <w:spacing w:after="0"/>
        <w:rPr>
          <w:i/>
          <w:iCs/>
          <w:sz w:val="18"/>
          <w:szCs w:val="18"/>
        </w:rPr>
      </w:pPr>
      <w:r w:rsidRPr="007E3C22">
        <w:rPr>
          <w:i/>
          <w:iCs/>
          <w:sz w:val="18"/>
          <w:szCs w:val="18"/>
        </w:rPr>
        <w:t>Inventory Management Logs</w:t>
      </w:r>
    </w:p>
    <w:p w14:paraId="6701FEA3" w14:textId="77777777" w:rsidR="00CA179A" w:rsidRPr="005516FD" w:rsidRDefault="00CA179A" w:rsidP="00EB3DE6">
      <w:pPr>
        <w:spacing w:after="0"/>
        <w:rPr>
          <w:i/>
          <w:iCs/>
          <w:color w:val="808080" w:themeColor="background1" w:themeShade="80"/>
        </w:rPr>
      </w:pPr>
    </w:p>
    <w:p w14:paraId="08348EC5" w14:textId="7CB40AD4" w:rsidR="00B4043A" w:rsidRPr="00FB6765" w:rsidRDefault="005C2BE9" w:rsidP="00A65CE6">
      <w:pPr>
        <w:numPr>
          <w:ilvl w:val="0"/>
          <w:numId w:val="3"/>
        </w:numPr>
        <w:rPr>
          <w:sz w:val="28"/>
          <w:szCs w:val="28"/>
        </w:rPr>
      </w:pPr>
      <w:hyperlink w:anchor="_LEGAL_COMPLIANCE_&amp;" w:history="1">
        <w:r w:rsidR="000758B2" w:rsidRPr="00951FDF">
          <w:rPr>
            <w:rStyle w:val="Hyperlink"/>
            <w:b/>
            <w:bCs/>
            <w:sz w:val="28"/>
            <w:szCs w:val="28"/>
          </w:rPr>
          <w:t xml:space="preserve">Legal </w:t>
        </w:r>
        <w:r w:rsidR="00FB6765">
          <w:rPr>
            <w:rStyle w:val="Hyperlink"/>
            <w:b/>
            <w:bCs/>
            <w:sz w:val="28"/>
            <w:szCs w:val="28"/>
          </w:rPr>
          <w:t>Disclaimer</w:t>
        </w:r>
      </w:hyperlink>
    </w:p>
    <w:p w14:paraId="3CDFB440" w14:textId="04C6FD6E" w:rsidR="005516FD" w:rsidRPr="00951FDF" w:rsidRDefault="005C2BE9" w:rsidP="00A65CE6">
      <w:pPr>
        <w:numPr>
          <w:ilvl w:val="0"/>
          <w:numId w:val="3"/>
        </w:numPr>
        <w:rPr>
          <w:sz w:val="28"/>
          <w:szCs w:val="28"/>
        </w:rPr>
      </w:pPr>
      <w:hyperlink w:anchor="_APPENDIX" w:history="1">
        <w:r w:rsidR="005516FD" w:rsidRPr="00951FDF">
          <w:rPr>
            <w:rStyle w:val="Hyperlink"/>
            <w:b/>
            <w:bCs/>
            <w:sz w:val="28"/>
            <w:szCs w:val="28"/>
          </w:rPr>
          <w:t>Appendi</w:t>
        </w:r>
        <w:r w:rsidR="00A66D3B" w:rsidRPr="00951FDF">
          <w:rPr>
            <w:rStyle w:val="Hyperlink"/>
            <w:b/>
            <w:bCs/>
            <w:sz w:val="28"/>
            <w:szCs w:val="28"/>
          </w:rPr>
          <w:t>x</w:t>
        </w:r>
      </w:hyperlink>
    </w:p>
    <w:p w14:paraId="46F9F0D0" w14:textId="77777777" w:rsidR="00926D74" w:rsidRPr="007E3C22" w:rsidRDefault="00926D74" w:rsidP="00A65CE6">
      <w:pPr>
        <w:numPr>
          <w:ilvl w:val="1"/>
          <w:numId w:val="3"/>
        </w:numPr>
        <w:spacing w:after="0"/>
        <w:rPr>
          <w:i/>
          <w:iCs/>
          <w:color w:val="7F7F7F" w:themeColor="text1" w:themeTint="80"/>
          <w:sz w:val="18"/>
          <w:szCs w:val="18"/>
        </w:rPr>
      </w:pPr>
      <w:r w:rsidRPr="007E3C22">
        <w:rPr>
          <w:i/>
          <w:iCs/>
          <w:color w:val="7F7F7F" w:themeColor="text1" w:themeTint="80"/>
          <w:sz w:val="18"/>
          <w:szCs w:val="18"/>
        </w:rPr>
        <w:t xml:space="preserve">A: </w:t>
      </w:r>
      <w:hyperlink w:anchor="_ITEM_A:_DEFINITIONS" w:history="1">
        <w:r w:rsidRPr="007E3C22">
          <w:rPr>
            <w:rStyle w:val="Hyperlink"/>
            <w:i/>
            <w:iCs/>
            <w:color w:val="000000" w:themeColor="text1"/>
            <w:sz w:val="18"/>
            <w:szCs w:val="18"/>
          </w:rPr>
          <w:t>Definitions</w:t>
        </w:r>
      </w:hyperlink>
    </w:p>
    <w:p w14:paraId="7D983672" w14:textId="77777777" w:rsidR="00926D74" w:rsidRPr="007E3C22" w:rsidRDefault="00926D74" w:rsidP="00A65CE6">
      <w:pPr>
        <w:numPr>
          <w:ilvl w:val="1"/>
          <w:numId w:val="3"/>
        </w:numPr>
        <w:spacing w:after="0"/>
        <w:rPr>
          <w:i/>
          <w:iCs/>
          <w:color w:val="000000" w:themeColor="text1"/>
          <w:sz w:val="18"/>
          <w:szCs w:val="18"/>
        </w:rPr>
      </w:pPr>
      <w:r w:rsidRPr="007E3C22">
        <w:rPr>
          <w:i/>
          <w:iCs/>
          <w:color w:val="000000" w:themeColor="text1"/>
          <w:sz w:val="18"/>
          <w:szCs w:val="18"/>
        </w:rPr>
        <w:t xml:space="preserve">B: </w:t>
      </w:r>
      <w:hyperlink w:anchor="_ITEM_B:_Naloxone" w:history="1">
        <w:r w:rsidRPr="007E3C22">
          <w:rPr>
            <w:rStyle w:val="Hyperlink"/>
            <w:i/>
            <w:iCs/>
            <w:color w:val="000000" w:themeColor="text1"/>
            <w:sz w:val="18"/>
            <w:szCs w:val="18"/>
          </w:rPr>
          <w:t>Naloxone Suppliers</w:t>
        </w:r>
      </w:hyperlink>
    </w:p>
    <w:p w14:paraId="536DC047" w14:textId="77777777" w:rsidR="00926D74" w:rsidRPr="007E3C22" w:rsidRDefault="00926D74" w:rsidP="00A65CE6">
      <w:pPr>
        <w:numPr>
          <w:ilvl w:val="1"/>
          <w:numId w:val="3"/>
        </w:numPr>
        <w:spacing w:after="0"/>
        <w:rPr>
          <w:i/>
          <w:iCs/>
          <w:color w:val="000000" w:themeColor="text1"/>
          <w:sz w:val="18"/>
          <w:szCs w:val="18"/>
        </w:rPr>
      </w:pPr>
      <w:r w:rsidRPr="007E3C22">
        <w:rPr>
          <w:i/>
          <w:iCs/>
          <w:color w:val="000000" w:themeColor="text1"/>
          <w:sz w:val="18"/>
          <w:szCs w:val="18"/>
        </w:rPr>
        <w:t xml:space="preserve">C: </w:t>
      </w:r>
      <w:hyperlink w:anchor="_ITEM_C:_Roles" w:history="1">
        <w:r w:rsidRPr="007E3C22">
          <w:rPr>
            <w:rStyle w:val="Hyperlink"/>
            <w:i/>
            <w:iCs/>
            <w:color w:val="000000" w:themeColor="text1"/>
            <w:sz w:val="18"/>
            <w:szCs w:val="18"/>
          </w:rPr>
          <w:t>Roles &amp; Responsibilities</w:t>
        </w:r>
      </w:hyperlink>
    </w:p>
    <w:p w14:paraId="34765037" w14:textId="77777777" w:rsidR="00926D74" w:rsidRPr="007E3C22" w:rsidRDefault="00926D74" w:rsidP="00A65CE6">
      <w:pPr>
        <w:numPr>
          <w:ilvl w:val="1"/>
          <w:numId w:val="3"/>
        </w:numPr>
        <w:spacing w:after="0"/>
        <w:rPr>
          <w:i/>
          <w:iCs/>
          <w:color w:val="000000" w:themeColor="text1"/>
          <w:sz w:val="18"/>
          <w:szCs w:val="18"/>
        </w:rPr>
      </w:pPr>
      <w:r w:rsidRPr="007E3C22">
        <w:rPr>
          <w:i/>
          <w:iCs/>
          <w:color w:val="000000" w:themeColor="text1"/>
          <w:sz w:val="18"/>
          <w:szCs w:val="18"/>
        </w:rPr>
        <w:t xml:space="preserve">D: </w:t>
      </w:r>
      <w:hyperlink w:anchor="_ITEM_D:_Training" w:history="1">
        <w:r w:rsidRPr="007E3C22">
          <w:rPr>
            <w:rStyle w:val="Hyperlink"/>
            <w:i/>
            <w:iCs/>
            <w:color w:val="000000" w:themeColor="text1"/>
            <w:sz w:val="18"/>
            <w:szCs w:val="18"/>
          </w:rPr>
          <w:t>Training Content</w:t>
        </w:r>
      </w:hyperlink>
    </w:p>
    <w:p w14:paraId="4C401FF4" w14:textId="40624947" w:rsidR="00926D74" w:rsidRPr="007E3C22" w:rsidRDefault="00865B02" w:rsidP="00A65CE6">
      <w:pPr>
        <w:numPr>
          <w:ilvl w:val="1"/>
          <w:numId w:val="3"/>
        </w:numPr>
        <w:spacing w:after="0"/>
        <w:rPr>
          <w:i/>
          <w:iCs/>
          <w:color w:val="000000" w:themeColor="text1"/>
          <w:sz w:val="18"/>
          <w:szCs w:val="18"/>
        </w:rPr>
      </w:pPr>
      <w:r w:rsidRPr="007E3C22">
        <w:rPr>
          <w:i/>
          <w:iCs/>
          <w:color w:val="000000" w:themeColor="text1"/>
          <w:sz w:val="18"/>
          <w:szCs w:val="18"/>
        </w:rPr>
        <w:t>E</w:t>
      </w:r>
      <w:r w:rsidR="00926D74" w:rsidRPr="007E3C22">
        <w:rPr>
          <w:i/>
          <w:iCs/>
          <w:color w:val="000000" w:themeColor="text1"/>
          <w:sz w:val="18"/>
          <w:szCs w:val="18"/>
        </w:rPr>
        <w:t xml:space="preserve">: </w:t>
      </w:r>
      <w:hyperlink w:anchor="_ITEM_F:_Training" w:history="1">
        <w:r w:rsidR="00926D74" w:rsidRPr="007E3C22">
          <w:rPr>
            <w:rStyle w:val="Hyperlink"/>
            <w:i/>
            <w:iCs/>
            <w:color w:val="000000" w:themeColor="text1"/>
            <w:sz w:val="18"/>
            <w:szCs w:val="18"/>
          </w:rPr>
          <w:t>Training Resources</w:t>
        </w:r>
      </w:hyperlink>
    </w:p>
    <w:p w14:paraId="6B55CF79" w14:textId="77777777" w:rsidR="00865B02" w:rsidRPr="007E3C22" w:rsidRDefault="00865B02" w:rsidP="00A65CE6">
      <w:pPr>
        <w:numPr>
          <w:ilvl w:val="1"/>
          <w:numId w:val="3"/>
        </w:numPr>
        <w:spacing w:after="0"/>
        <w:rPr>
          <w:i/>
          <w:iCs/>
          <w:color w:val="000000" w:themeColor="text1"/>
          <w:sz w:val="18"/>
          <w:szCs w:val="18"/>
        </w:rPr>
      </w:pPr>
      <w:r w:rsidRPr="007E3C22">
        <w:rPr>
          <w:i/>
          <w:iCs/>
          <w:color w:val="000000" w:themeColor="text1"/>
          <w:sz w:val="18"/>
          <w:szCs w:val="18"/>
        </w:rPr>
        <w:t>F</w:t>
      </w:r>
      <w:r w:rsidR="00926D74" w:rsidRPr="007E3C22">
        <w:rPr>
          <w:i/>
          <w:iCs/>
          <w:color w:val="000000" w:themeColor="text1"/>
          <w:sz w:val="18"/>
          <w:szCs w:val="18"/>
        </w:rPr>
        <w:t xml:space="preserve">: </w:t>
      </w:r>
      <w:hyperlink w:anchor="_ITEM_G:_Naloxone" w:history="1">
        <w:r w:rsidR="00926D74" w:rsidRPr="007E3C22">
          <w:rPr>
            <w:rStyle w:val="Hyperlink"/>
            <w:i/>
            <w:iCs/>
            <w:color w:val="000000" w:themeColor="text1"/>
            <w:sz w:val="18"/>
            <w:szCs w:val="18"/>
          </w:rPr>
          <w:t>Naloxone Use Report Template</w:t>
        </w:r>
      </w:hyperlink>
    </w:p>
    <w:p w14:paraId="28B97178" w14:textId="6667313B" w:rsidR="00926D74" w:rsidRPr="007E3C22" w:rsidRDefault="00865B02" w:rsidP="00A65CE6">
      <w:pPr>
        <w:numPr>
          <w:ilvl w:val="1"/>
          <w:numId w:val="3"/>
        </w:numPr>
        <w:spacing w:after="0"/>
        <w:rPr>
          <w:rStyle w:val="Hyperlink"/>
          <w:i/>
          <w:iCs/>
          <w:color w:val="000000" w:themeColor="text1"/>
          <w:sz w:val="18"/>
          <w:szCs w:val="18"/>
          <w:u w:val="none"/>
        </w:rPr>
      </w:pPr>
      <w:r w:rsidRPr="007E3C22">
        <w:rPr>
          <w:rStyle w:val="Hyperlink"/>
          <w:i/>
          <w:iCs/>
          <w:color w:val="000000" w:themeColor="text1"/>
          <w:sz w:val="18"/>
          <w:szCs w:val="18"/>
          <w:u w:val="none"/>
        </w:rPr>
        <w:t>G</w:t>
      </w:r>
      <w:r w:rsidR="00926D74" w:rsidRPr="007E3C22">
        <w:rPr>
          <w:rStyle w:val="Hyperlink"/>
          <w:i/>
          <w:iCs/>
          <w:color w:val="000000" w:themeColor="text1"/>
          <w:sz w:val="18"/>
          <w:szCs w:val="18"/>
          <w:u w:val="none"/>
        </w:rPr>
        <w:t xml:space="preserve">: </w:t>
      </w:r>
      <w:hyperlink w:anchor="_ITEM_H:_Inventory" w:history="1">
        <w:r w:rsidR="00926D74" w:rsidRPr="007E3C22">
          <w:rPr>
            <w:rStyle w:val="Hyperlink"/>
            <w:i/>
            <w:iCs/>
            <w:color w:val="000000" w:themeColor="text1"/>
            <w:sz w:val="18"/>
            <w:szCs w:val="18"/>
          </w:rPr>
          <w:t>Inventory Management Log</w:t>
        </w:r>
      </w:hyperlink>
    </w:p>
    <w:p w14:paraId="6D42CCC7" w14:textId="5DAE006D" w:rsidR="00926D74" w:rsidRPr="007E3C22" w:rsidRDefault="00865B02" w:rsidP="00A65CE6">
      <w:pPr>
        <w:numPr>
          <w:ilvl w:val="1"/>
          <w:numId w:val="3"/>
        </w:numPr>
        <w:spacing w:after="0"/>
        <w:rPr>
          <w:rStyle w:val="Hyperlink"/>
          <w:i/>
          <w:iCs/>
          <w:color w:val="000000" w:themeColor="text1"/>
          <w:sz w:val="18"/>
          <w:szCs w:val="18"/>
          <w:u w:val="none"/>
        </w:rPr>
      </w:pPr>
      <w:r w:rsidRPr="007E3C22">
        <w:rPr>
          <w:rStyle w:val="Hyperlink"/>
          <w:i/>
          <w:iCs/>
          <w:color w:val="000000" w:themeColor="text1"/>
          <w:sz w:val="18"/>
          <w:szCs w:val="18"/>
          <w:u w:val="none"/>
        </w:rPr>
        <w:t>H</w:t>
      </w:r>
      <w:r w:rsidR="00926D74" w:rsidRPr="007E3C22">
        <w:rPr>
          <w:rStyle w:val="Hyperlink"/>
          <w:i/>
          <w:iCs/>
          <w:color w:val="000000" w:themeColor="text1"/>
          <w:sz w:val="18"/>
          <w:szCs w:val="18"/>
          <w:u w:val="none"/>
        </w:rPr>
        <w:t xml:space="preserve">: </w:t>
      </w:r>
      <w:hyperlink w:anchor="_ITEM_I:_Sources" w:history="1">
        <w:r w:rsidR="00926D74" w:rsidRPr="007E3C22">
          <w:rPr>
            <w:rStyle w:val="Hyperlink"/>
            <w:i/>
            <w:iCs/>
            <w:color w:val="000000" w:themeColor="text1"/>
            <w:sz w:val="18"/>
            <w:szCs w:val="18"/>
          </w:rPr>
          <w:t>Sources</w:t>
        </w:r>
      </w:hyperlink>
    </w:p>
    <w:p w14:paraId="35579B0E" w14:textId="77777777" w:rsidR="00F12E6A" w:rsidRDefault="00F12E6A" w:rsidP="00F12E6A">
      <w:pPr>
        <w:spacing w:after="0"/>
        <w:rPr>
          <w:i/>
          <w:iCs/>
          <w:color w:val="808080" w:themeColor="background1" w:themeShade="80"/>
          <w:sz w:val="18"/>
          <w:szCs w:val="18"/>
          <w:highlight w:val="yellow"/>
        </w:rPr>
      </w:pPr>
    </w:p>
    <w:p w14:paraId="524BF628" w14:textId="77777777" w:rsidR="00926D74" w:rsidRDefault="00926D74" w:rsidP="00F12E6A">
      <w:pPr>
        <w:spacing w:after="0"/>
        <w:rPr>
          <w:i/>
          <w:iCs/>
          <w:color w:val="808080" w:themeColor="background1" w:themeShade="80"/>
          <w:sz w:val="18"/>
          <w:szCs w:val="18"/>
          <w:highlight w:val="yellow"/>
        </w:rPr>
      </w:pPr>
    </w:p>
    <w:p w14:paraId="584F7A79" w14:textId="77777777" w:rsidR="00F12E6A" w:rsidRDefault="00F12E6A" w:rsidP="00F12E6A">
      <w:pPr>
        <w:spacing w:after="0"/>
        <w:rPr>
          <w:i/>
          <w:iCs/>
          <w:color w:val="808080" w:themeColor="background1" w:themeShade="80"/>
          <w:sz w:val="18"/>
          <w:szCs w:val="18"/>
          <w:highlight w:val="yellow"/>
        </w:rPr>
      </w:pPr>
    </w:p>
    <w:p w14:paraId="17F95EDA" w14:textId="77777777" w:rsidR="00F12E6A" w:rsidRDefault="00F12E6A" w:rsidP="00F12E6A">
      <w:pPr>
        <w:spacing w:after="0"/>
        <w:rPr>
          <w:i/>
          <w:iCs/>
          <w:color w:val="808080" w:themeColor="background1" w:themeShade="80"/>
          <w:sz w:val="18"/>
          <w:szCs w:val="18"/>
          <w:highlight w:val="yellow"/>
        </w:rPr>
      </w:pPr>
    </w:p>
    <w:p w14:paraId="49DCDD15" w14:textId="77777777" w:rsidR="00F12E6A" w:rsidRDefault="00F12E6A" w:rsidP="00F12E6A">
      <w:pPr>
        <w:spacing w:after="0"/>
        <w:rPr>
          <w:i/>
          <w:iCs/>
          <w:color w:val="808080" w:themeColor="background1" w:themeShade="80"/>
          <w:sz w:val="18"/>
          <w:szCs w:val="18"/>
          <w:highlight w:val="yellow"/>
        </w:rPr>
      </w:pPr>
    </w:p>
    <w:p w14:paraId="3FB43CC4" w14:textId="77777777" w:rsidR="00F12E6A" w:rsidRDefault="00F12E6A" w:rsidP="00F12E6A">
      <w:pPr>
        <w:spacing w:after="0"/>
        <w:rPr>
          <w:i/>
          <w:iCs/>
          <w:color w:val="808080" w:themeColor="background1" w:themeShade="80"/>
          <w:sz w:val="18"/>
          <w:szCs w:val="18"/>
          <w:highlight w:val="yellow"/>
        </w:rPr>
      </w:pPr>
    </w:p>
    <w:p w14:paraId="0053A06F" w14:textId="77777777" w:rsidR="00926D74" w:rsidRDefault="00926D74" w:rsidP="00F12E6A">
      <w:pPr>
        <w:spacing w:after="0"/>
        <w:rPr>
          <w:i/>
          <w:iCs/>
          <w:color w:val="808080" w:themeColor="background1" w:themeShade="80"/>
          <w:sz w:val="18"/>
          <w:szCs w:val="18"/>
          <w:highlight w:val="yellow"/>
        </w:rPr>
      </w:pPr>
    </w:p>
    <w:p w14:paraId="2E87A7A8" w14:textId="77777777" w:rsidR="00926D74" w:rsidRDefault="00926D74" w:rsidP="00F12E6A">
      <w:pPr>
        <w:spacing w:after="0"/>
        <w:rPr>
          <w:i/>
          <w:iCs/>
          <w:color w:val="808080" w:themeColor="background1" w:themeShade="80"/>
          <w:sz w:val="18"/>
          <w:szCs w:val="18"/>
          <w:highlight w:val="yellow"/>
        </w:rPr>
      </w:pPr>
    </w:p>
    <w:p w14:paraId="61990D3F" w14:textId="77777777" w:rsidR="00926D74" w:rsidRDefault="00926D74" w:rsidP="00F12E6A">
      <w:pPr>
        <w:spacing w:after="0"/>
        <w:rPr>
          <w:i/>
          <w:iCs/>
          <w:color w:val="808080" w:themeColor="background1" w:themeShade="80"/>
          <w:sz w:val="18"/>
          <w:szCs w:val="18"/>
          <w:highlight w:val="yellow"/>
        </w:rPr>
      </w:pPr>
    </w:p>
    <w:p w14:paraId="170CC533" w14:textId="77777777" w:rsidR="00926D74" w:rsidRDefault="00926D74" w:rsidP="00F12E6A">
      <w:pPr>
        <w:spacing w:after="0"/>
        <w:rPr>
          <w:i/>
          <w:iCs/>
          <w:color w:val="808080" w:themeColor="background1" w:themeShade="80"/>
          <w:sz w:val="18"/>
          <w:szCs w:val="18"/>
          <w:highlight w:val="yellow"/>
        </w:rPr>
      </w:pPr>
    </w:p>
    <w:p w14:paraId="7743852E" w14:textId="77777777" w:rsidR="00926D74" w:rsidRDefault="00926D74" w:rsidP="00F12E6A">
      <w:pPr>
        <w:spacing w:after="0"/>
        <w:rPr>
          <w:i/>
          <w:iCs/>
          <w:color w:val="808080" w:themeColor="background1" w:themeShade="80"/>
          <w:sz w:val="18"/>
          <w:szCs w:val="18"/>
          <w:highlight w:val="yellow"/>
        </w:rPr>
      </w:pPr>
    </w:p>
    <w:p w14:paraId="1C0ED3FF" w14:textId="77777777" w:rsidR="00926D74" w:rsidRDefault="00926D74" w:rsidP="00F12E6A">
      <w:pPr>
        <w:spacing w:after="0"/>
        <w:rPr>
          <w:i/>
          <w:iCs/>
          <w:color w:val="808080" w:themeColor="background1" w:themeShade="80"/>
          <w:sz w:val="18"/>
          <w:szCs w:val="18"/>
          <w:highlight w:val="yellow"/>
        </w:rPr>
      </w:pPr>
    </w:p>
    <w:p w14:paraId="17EC3A30" w14:textId="77777777" w:rsidR="00F12E6A" w:rsidRDefault="00F12E6A" w:rsidP="00F12E6A">
      <w:pPr>
        <w:spacing w:after="0"/>
        <w:rPr>
          <w:i/>
          <w:iCs/>
          <w:color w:val="808080" w:themeColor="background1" w:themeShade="80"/>
          <w:sz w:val="18"/>
          <w:szCs w:val="18"/>
          <w:highlight w:val="yellow"/>
        </w:rPr>
      </w:pPr>
    </w:p>
    <w:p w14:paraId="5A4E0F06" w14:textId="77777777" w:rsidR="00F12E6A" w:rsidRDefault="00F12E6A" w:rsidP="00F12E6A">
      <w:pPr>
        <w:spacing w:after="0"/>
        <w:rPr>
          <w:i/>
          <w:iCs/>
          <w:color w:val="808080" w:themeColor="background1" w:themeShade="80"/>
          <w:sz w:val="18"/>
          <w:szCs w:val="18"/>
          <w:highlight w:val="yellow"/>
        </w:rPr>
      </w:pPr>
    </w:p>
    <w:p w14:paraId="290D6C1E" w14:textId="77777777" w:rsidR="00865B02" w:rsidRDefault="00865B02" w:rsidP="00F12E6A">
      <w:pPr>
        <w:spacing w:after="0"/>
        <w:rPr>
          <w:i/>
          <w:iCs/>
          <w:color w:val="808080" w:themeColor="background1" w:themeShade="80"/>
          <w:sz w:val="18"/>
          <w:szCs w:val="18"/>
          <w:highlight w:val="yellow"/>
        </w:rPr>
      </w:pPr>
    </w:p>
    <w:p w14:paraId="6A51C14B" w14:textId="77777777" w:rsidR="00FB6765" w:rsidRDefault="00FB6765" w:rsidP="00F12E6A">
      <w:pPr>
        <w:spacing w:after="0"/>
        <w:rPr>
          <w:i/>
          <w:iCs/>
          <w:color w:val="808080" w:themeColor="background1" w:themeShade="80"/>
          <w:sz w:val="18"/>
          <w:szCs w:val="18"/>
          <w:highlight w:val="yellow"/>
        </w:rPr>
      </w:pPr>
    </w:p>
    <w:p w14:paraId="5D8B8345" w14:textId="77777777" w:rsidR="00FB6765" w:rsidRDefault="00FB6765" w:rsidP="00F12E6A">
      <w:pPr>
        <w:spacing w:after="0"/>
        <w:rPr>
          <w:i/>
          <w:iCs/>
          <w:color w:val="808080" w:themeColor="background1" w:themeShade="80"/>
          <w:sz w:val="18"/>
          <w:szCs w:val="18"/>
          <w:highlight w:val="yellow"/>
        </w:rPr>
      </w:pPr>
    </w:p>
    <w:p w14:paraId="17440FAF" w14:textId="77777777" w:rsidR="00FB6765" w:rsidRDefault="00FB6765" w:rsidP="00F12E6A">
      <w:pPr>
        <w:spacing w:after="0"/>
        <w:rPr>
          <w:i/>
          <w:iCs/>
          <w:color w:val="808080" w:themeColor="background1" w:themeShade="80"/>
          <w:sz w:val="18"/>
          <w:szCs w:val="18"/>
          <w:highlight w:val="yellow"/>
        </w:rPr>
      </w:pPr>
    </w:p>
    <w:p w14:paraId="743CC062" w14:textId="77777777" w:rsidR="00FB6765" w:rsidRDefault="00FB6765" w:rsidP="00F12E6A">
      <w:pPr>
        <w:spacing w:after="0"/>
        <w:rPr>
          <w:i/>
          <w:iCs/>
          <w:color w:val="808080" w:themeColor="background1" w:themeShade="80"/>
          <w:sz w:val="18"/>
          <w:szCs w:val="18"/>
          <w:highlight w:val="yellow"/>
        </w:rPr>
      </w:pPr>
    </w:p>
    <w:p w14:paraId="371F07FE" w14:textId="77777777" w:rsidR="00F12E6A" w:rsidRPr="007D39C1" w:rsidRDefault="00F12E6A" w:rsidP="00F12E6A">
      <w:pPr>
        <w:spacing w:after="0"/>
        <w:rPr>
          <w:i/>
          <w:iCs/>
          <w:color w:val="808080" w:themeColor="background1" w:themeShade="80"/>
          <w:sz w:val="18"/>
          <w:szCs w:val="18"/>
          <w:highlight w:val="yellow"/>
        </w:rPr>
      </w:pPr>
    </w:p>
    <w:bookmarkStart w:id="1" w:name="_INTRODUCTION"/>
    <w:bookmarkEnd w:id="1"/>
    <w:p w14:paraId="32D85384" w14:textId="4220178B" w:rsidR="00B805F1" w:rsidRPr="00A834C5" w:rsidRDefault="002035F6" w:rsidP="005A7715">
      <w:pPr>
        <w:pStyle w:val="Heading1"/>
        <w:jc w:val="both"/>
        <w:rPr>
          <w:b/>
          <w:bCs/>
          <w:sz w:val="56"/>
          <w:szCs w:val="56"/>
        </w:rPr>
      </w:pPr>
      <w:r>
        <w:rPr>
          <w:b/>
          <w:bCs/>
          <w:noProof/>
          <w:sz w:val="56"/>
          <w:szCs w:val="56"/>
        </w:rPr>
        <w:lastRenderedPageBreak/>
        <mc:AlternateContent>
          <mc:Choice Requires="wps">
            <w:drawing>
              <wp:anchor distT="0" distB="0" distL="114300" distR="114300" simplePos="0" relativeHeight="251659264" behindDoc="0" locked="0" layoutInCell="1" allowOverlap="1" wp14:anchorId="64341459" wp14:editId="14E7180B">
                <wp:simplePos x="0" y="0"/>
                <wp:positionH relativeFrom="margin">
                  <wp:align>right</wp:align>
                </wp:positionH>
                <wp:positionV relativeFrom="paragraph">
                  <wp:posOffset>70895</wp:posOffset>
                </wp:positionV>
                <wp:extent cx="3620826" cy="291778"/>
                <wp:effectExtent l="0" t="0" r="17780" b="13335"/>
                <wp:wrapNone/>
                <wp:docPr id="248458617" name="Rectangle 1">
                  <a:hlinkClick xmlns:a="http://schemas.openxmlformats.org/drawingml/2006/main" r:id="rId8"/>
                </wp:docPr>
                <wp:cNvGraphicFramePr/>
                <a:graphic xmlns:a="http://schemas.openxmlformats.org/drawingml/2006/main">
                  <a:graphicData uri="http://schemas.microsoft.com/office/word/2010/wordprocessingShape">
                    <wps:wsp>
                      <wps:cNvSpPr/>
                      <wps:spPr>
                        <a:xfrm>
                          <a:off x="0" y="0"/>
                          <a:ext cx="3620826" cy="29177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1764865A" id="Rectangle 1" o:spid="_x0000_s1026" href="#_Table_of_Contents" style="position:absolute;margin-left:233.9pt;margin-top:5.6pt;width:285.1pt;height:22.9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" o:button="t" fillcolor="#156082 [3204]" strokecolor="#030e13 [484]" strokeweight="1pt">
                <v:fill o:detectmouseclick="t"/>
                <w10:wrap anchorx="margin"/>
              </v:rect>
            </w:pict>
          </mc:Fallback>
        </mc:AlternateContent>
      </w:r>
      <w:r w:rsidR="00292D4B" w:rsidRPr="00A834C5">
        <w:rPr>
          <w:b/>
          <w:bCs/>
          <w:sz w:val="56"/>
          <w:szCs w:val="56"/>
        </w:rPr>
        <w:t>INTRODUCTION</w:t>
      </w:r>
    </w:p>
    <w:p w14:paraId="746D1A31" w14:textId="757184E2" w:rsidR="00843A7B" w:rsidRPr="00865B02" w:rsidRDefault="004A142E" w:rsidP="00865B02">
      <w:pPr>
        <w:spacing w:line="276" w:lineRule="auto"/>
        <w:jc w:val="both"/>
        <w:rPr>
          <w:rFonts w:ascii="Franklin Gothic Book" w:hAnsi="Franklin Gothic Book"/>
          <w:sz w:val="20"/>
          <w:szCs w:val="20"/>
        </w:rPr>
      </w:pPr>
      <w:r w:rsidRPr="00865B02">
        <w:rPr>
          <w:rFonts w:ascii="Franklin Gothic Book" w:hAnsi="Franklin Gothic Book"/>
          <w:b/>
          <w:bCs/>
          <w:color w:val="E97132" w:themeColor="accent2"/>
          <w:sz w:val="20"/>
          <w:szCs w:val="20"/>
        </w:rPr>
        <w:t>PURPOSE</w:t>
      </w:r>
      <w:r w:rsidR="00BB329C" w:rsidRPr="00865B02">
        <w:rPr>
          <w:rFonts w:ascii="Franklin Gothic Book" w:hAnsi="Franklin Gothic Book"/>
          <w:b/>
          <w:bCs/>
          <w:color w:val="E97132" w:themeColor="accent2"/>
          <w:sz w:val="20"/>
          <w:szCs w:val="20"/>
        </w:rPr>
        <w:t>.</w:t>
      </w:r>
      <w:r w:rsidR="00BB329C" w:rsidRPr="00865B02">
        <w:rPr>
          <w:rFonts w:ascii="Franklin Gothic Book" w:hAnsi="Franklin Gothic Book"/>
          <w:sz w:val="20"/>
          <w:szCs w:val="20"/>
        </w:rPr>
        <w:t xml:space="preserve"> </w:t>
      </w:r>
      <w:r w:rsidR="00AF43CD" w:rsidRPr="00865B02">
        <w:rPr>
          <w:rFonts w:ascii="Franklin Gothic Book" w:hAnsi="Franklin Gothic Book"/>
          <w:sz w:val="20"/>
          <w:szCs w:val="20"/>
        </w:rPr>
        <w:t>This document was created by Hamilton County Public Health (HCPH</w:t>
      </w:r>
      <w:r w:rsidR="007C24FE" w:rsidRPr="00865B02">
        <w:rPr>
          <w:rFonts w:ascii="Franklin Gothic Book" w:hAnsi="Franklin Gothic Book"/>
          <w:sz w:val="20"/>
          <w:szCs w:val="20"/>
        </w:rPr>
        <w:t>, “we”</w:t>
      </w:r>
      <w:r w:rsidR="00AF43CD" w:rsidRPr="00865B02">
        <w:rPr>
          <w:rFonts w:ascii="Franklin Gothic Book" w:hAnsi="Franklin Gothic Book"/>
          <w:sz w:val="20"/>
          <w:szCs w:val="20"/>
        </w:rPr>
        <w:t>) for employers who want to learn more about adopting or refining overdose response plans</w:t>
      </w:r>
      <w:r w:rsidR="00BB329C" w:rsidRPr="00865B02">
        <w:rPr>
          <w:rFonts w:ascii="Franklin Gothic Book" w:hAnsi="Franklin Gothic Book"/>
          <w:sz w:val="20"/>
          <w:szCs w:val="20"/>
        </w:rPr>
        <w:t xml:space="preserve">. </w:t>
      </w:r>
      <w:r w:rsidR="00AF43CD" w:rsidRPr="00865B02">
        <w:rPr>
          <w:rFonts w:ascii="Franklin Gothic Book" w:hAnsi="Franklin Gothic Book"/>
          <w:sz w:val="20"/>
          <w:szCs w:val="20"/>
        </w:rPr>
        <w:t>Specifically, this document focuses on the use of naloxone during overdose events at work</w:t>
      </w:r>
      <w:r w:rsidR="00BB329C" w:rsidRPr="00865B02">
        <w:rPr>
          <w:rFonts w:ascii="Franklin Gothic Book" w:hAnsi="Franklin Gothic Book"/>
          <w:sz w:val="20"/>
          <w:szCs w:val="20"/>
        </w:rPr>
        <w:t xml:space="preserve">. </w:t>
      </w:r>
      <w:r w:rsidR="00AF43CD" w:rsidRPr="00865B02">
        <w:rPr>
          <w:rFonts w:ascii="Franklin Gothic Book" w:hAnsi="Franklin Gothic Book"/>
          <w:sz w:val="20"/>
          <w:szCs w:val="20"/>
        </w:rPr>
        <w:t>This document does not replace naloxone administration training</w:t>
      </w:r>
      <w:r w:rsidR="00BB329C" w:rsidRPr="00865B02">
        <w:rPr>
          <w:rFonts w:ascii="Franklin Gothic Book" w:hAnsi="Franklin Gothic Book"/>
          <w:sz w:val="20"/>
          <w:szCs w:val="20"/>
        </w:rPr>
        <w:t xml:space="preserve">. </w:t>
      </w:r>
      <w:r w:rsidR="00AF43CD" w:rsidRPr="00865B02">
        <w:rPr>
          <w:rFonts w:ascii="Franklin Gothic Book" w:hAnsi="Franklin Gothic Book"/>
          <w:sz w:val="20"/>
          <w:szCs w:val="20"/>
        </w:rPr>
        <w:t>This is a collection of best practices related to workplace overdose response and is subject to change</w:t>
      </w:r>
      <w:r w:rsidR="00BB329C" w:rsidRPr="00865B02">
        <w:rPr>
          <w:rFonts w:ascii="Franklin Gothic Book" w:hAnsi="Franklin Gothic Book"/>
          <w:sz w:val="20"/>
          <w:szCs w:val="20"/>
        </w:rPr>
        <w:t xml:space="preserve">. </w:t>
      </w:r>
      <w:r w:rsidR="00D41165" w:rsidRPr="00865B02">
        <w:rPr>
          <w:rFonts w:ascii="Franklin Gothic Book" w:hAnsi="Franklin Gothic Book"/>
          <w:sz w:val="20"/>
          <w:szCs w:val="20"/>
        </w:rPr>
        <w:t>While this information is believed to be accurate, any individual company policy derived from these recommendations should be</w:t>
      </w:r>
      <w:r w:rsidR="00A37191" w:rsidRPr="00865B02">
        <w:rPr>
          <w:rFonts w:ascii="Franklin Gothic Book" w:hAnsi="Franklin Gothic Book"/>
          <w:sz w:val="20"/>
          <w:szCs w:val="20"/>
        </w:rPr>
        <w:t xml:space="preserve"> internally vetted and</w:t>
      </w:r>
      <w:r w:rsidR="00D41165" w:rsidRPr="00865B02">
        <w:rPr>
          <w:rFonts w:ascii="Franklin Gothic Book" w:hAnsi="Franklin Gothic Book"/>
          <w:sz w:val="20"/>
          <w:szCs w:val="20"/>
        </w:rPr>
        <w:t xml:space="preserve"> reviewed periodically to ensure that it remains appropriate.</w:t>
      </w:r>
    </w:p>
    <w:p w14:paraId="24FB9ADF" w14:textId="4094BF39" w:rsidR="00AF43CD" w:rsidRPr="00865B02" w:rsidRDefault="00AF43CD" w:rsidP="00865B02">
      <w:pPr>
        <w:spacing w:line="276" w:lineRule="auto"/>
        <w:jc w:val="both"/>
        <w:rPr>
          <w:rFonts w:ascii="Franklin Gothic Book" w:hAnsi="Franklin Gothic Book"/>
          <w:sz w:val="20"/>
          <w:szCs w:val="20"/>
        </w:rPr>
      </w:pPr>
      <w:r w:rsidRPr="00865B02">
        <w:rPr>
          <w:rFonts w:ascii="Franklin Gothic Book" w:hAnsi="Franklin Gothic Book"/>
          <w:sz w:val="20"/>
          <w:szCs w:val="20"/>
        </w:rPr>
        <w:t>This document serves as a quick guide</w:t>
      </w:r>
      <w:r w:rsidR="0071071F" w:rsidRPr="00865B02">
        <w:rPr>
          <w:rFonts w:ascii="Franklin Gothic Book" w:hAnsi="Franklin Gothic Book"/>
          <w:sz w:val="20"/>
          <w:szCs w:val="20"/>
        </w:rPr>
        <w:t xml:space="preserve"> and </w:t>
      </w:r>
      <w:r w:rsidRPr="00865B02">
        <w:rPr>
          <w:rFonts w:ascii="Franklin Gothic Book" w:hAnsi="Franklin Gothic Book"/>
          <w:sz w:val="20"/>
          <w:szCs w:val="20"/>
        </w:rPr>
        <w:t>outline</w:t>
      </w:r>
      <w:r w:rsidR="0071071F" w:rsidRPr="00865B02">
        <w:rPr>
          <w:rFonts w:ascii="Franklin Gothic Book" w:hAnsi="Franklin Gothic Book"/>
          <w:sz w:val="20"/>
          <w:szCs w:val="20"/>
        </w:rPr>
        <w:t>s</w:t>
      </w:r>
      <w:r w:rsidRPr="00865B02">
        <w:rPr>
          <w:rFonts w:ascii="Franklin Gothic Book" w:hAnsi="Franklin Gothic Book"/>
          <w:sz w:val="20"/>
          <w:szCs w:val="20"/>
        </w:rPr>
        <w:t xml:space="preserve"> the considerations one might </w:t>
      </w:r>
      <w:r w:rsidR="00180A5F" w:rsidRPr="00865B02">
        <w:rPr>
          <w:rFonts w:ascii="Franklin Gothic Book" w:hAnsi="Franklin Gothic Book"/>
          <w:sz w:val="20"/>
          <w:szCs w:val="20"/>
        </w:rPr>
        <w:t>reflect on</w:t>
      </w:r>
      <w:r w:rsidR="008A1EE6" w:rsidRPr="00865B02">
        <w:rPr>
          <w:rFonts w:ascii="Franklin Gothic Book" w:hAnsi="Franklin Gothic Book"/>
          <w:sz w:val="20"/>
          <w:szCs w:val="20"/>
        </w:rPr>
        <w:t xml:space="preserve"> when writing a workplace policy</w:t>
      </w:r>
      <w:r w:rsidR="00C06209" w:rsidRPr="00865B02">
        <w:rPr>
          <w:rFonts w:ascii="Franklin Gothic Book" w:hAnsi="Franklin Gothic Book"/>
          <w:sz w:val="20"/>
          <w:szCs w:val="20"/>
        </w:rPr>
        <w:t xml:space="preserve">. </w:t>
      </w:r>
      <w:r w:rsidR="00181426" w:rsidRPr="00865B02">
        <w:rPr>
          <w:rFonts w:ascii="Franklin Gothic Book" w:hAnsi="Franklin Gothic Book"/>
          <w:sz w:val="20"/>
          <w:szCs w:val="20"/>
        </w:rPr>
        <w:t xml:space="preserve">It includes best practices and references to helpful third-party resources.  </w:t>
      </w:r>
      <w:r w:rsidR="007C24FE" w:rsidRPr="00865B02">
        <w:rPr>
          <w:rFonts w:ascii="Franklin Gothic Book" w:hAnsi="Franklin Gothic Book"/>
          <w:sz w:val="20"/>
          <w:szCs w:val="20"/>
        </w:rPr>
        <w:t xml:space="preserve">We </w:t>
      </w:r>
      <w:r w:rsidRPr="00865B02">
        <w:rPr>
          <w:rFonts w:ascii="Franklin Gothic Book" w:hAnsi="Franklin Gothic Book"/>
          <w:sz w:val="20"/>
          <w:szCs w:val="20"/>
        </w:rPr>
        <w:t>developed this resource for employers across all industries</w:t>
      </w:r>
      <w:r w:rsidR="00BB329C" w:rsidRPr="00865B02">
        <w:rPr>
          <w:rFonts w:ascii="Franklin Gothic Book" w:hAnsi="Franklin Gothic Book"/>
          <w:sz w:val="20"/>
          <w:szCs w:val="20"/>
        </w:rPr>
        <w:t xml:space="preserve">. </w:t>
      </w:r>
      <w:r w:rsidRPr="00865B02">
        <w:rPr>
          <w:rFonts w:ascii="Franklin Gothic Book" w:hAnsi="Franklin Gothic Book"/>
          <w:sz w:val="20"/>
          <w:szCs w:val="20"/>
        </w:rPr>
        <w:t xml:space="preserve">While we primarily serve businesses in Hamilton County, Ohio, </w:t>
      </w:r>
      <w:r w:rsidR="007C24FE" w:rsidRPr="00865B02">
        <w:rPr>
          <w:rFonts w:ascii="Franklin Gothic Book" w:hAnsi="Franklin Gothic Book"/>
          <w:sz w:val="20"/>
          <w:szCs w:val="20"/>
        </w:rPr>
        <w:t>this resource</w:t>
      </w:r>
      <w:r w:rsidR="005303BC" w:rsidRPr="00865B02">
        <w:rPr>
          <w:rFonts w:ascii="Franklin Gothic Book" w:hAnsi="Franklin Gothic Book"/>
          <w:sz w:val="20"/>
          <w:szCs w:val="20"/>
        </w:rPr>
        <w:t xml:space="preserve"> can </w:t>
      </w:r>
      <w:r w:rsidR="008A1EE6" w:rsidRPr="00865B02">
        <w:rPr>
          <w:rFonts w:ascii="Franklin Gothic Book" w:hAnsi="Franklin Gothic Book"/>
          <w:sz w:val="20"/>
          <w:szCs w:val="20"/>
        </w:rPr>
        <w:t>benefit</w:t>
      </w:r>
      <w:r w:rsidR="005303BC" w:rsidRPr="00865B02">
        <w:rPr>
          <w:rFonts w:ascii="Franklin Gothic Book" w:hAnsi="Franklin Gothic Book"/>
          <w:sz w:val="20"/>
          <w:szCs w:val="20"/>
        </w:rPr>
        <w:t xml:space="preserve"> </w:t>
      </w:r>
      <w:r w:rsidRPr="00865B02">
        <w:rPr>
          <w:rFonts w:ascii="Franklin Gothic Book" w:hAnsi="Franklin Gothic Book"/>
          <w:sz w:val="20"/>
          <w:szCs w:val="20"/>
        </w:rPr>
        <w:t xml:space="preserve">employers </w:t>
      </w:r>
      <w:r w:rsidR="008A1EE6" w:rsidRPr="00865B02">
        <w:rPr>
          <w:rFonts w:ascii="Franklin Gothic Book" w:hAnsi="Franklin Gothic Book"/>
          <w:sz w:val="20"/>
          <w:szCs w:val="20"/>
        </w:rPr>
        <w:t>nationwide</w:t>
      </w:r>
      <w:r w:rsidR="00BB329C" w:rsidRPr="00865B02">
        <w:rPr>
          <w:rFonts w:ascii="Franklin Gothic Book" w:hAnsi="Franklin Gothic Book"/>
          <w:sz w:val="20"/>
          <w:szCs w:val="20"/>
        </w:rPr>
        <w:t xml:space="preserve">. </w:t>
      </w:r>
      <w:r w:rsidRPr="00865B02">
        <w:rPr>
          <w:rFonts w:ascii="Franklin Gothic Book" w:hAnsi="Franklin Gothic Book"/>
          <w:sz w:val="20"/>
          <w:szCs w:val="20"/>
        </w:rPr>
        <w:t xml:space="preserve">Employers should </w:t>
      </w:r>
      <w:r w:rsidR="00072BE1" w:rsidRPr="00865B02">
        <w:rPr>
          <w:rFonts w:ascii="Franklin Gothic Book" w:hAnsi="Franklin Gothic Book"/>
          <w:sz w:val="20"/>
          <w:szCs w:val="20"/>
        </w:rPr>
        <w:t>modify this document after consulting</w:t>
      </w:r>
      <w:r w:rsidRPr="00865B02">
        <w:rPr>
          <w:rFonts w:ascii="Franklin Gothic Book" w:hAnsi="Franklin Gothic Book"/>
          <w:sz w:val="20"/>
          <w:szCs w:val="20"/>
        </w:rPr>
        <w:t xml:space="preserve"> the employment laws and other relevant legal guidance </w:t>
      </w:r>
      <w:r w:rsidR="00B46F54" w:rsidRPr="00865B02">
        <w:rPr>
          <w:rFonts w:ascii="Franklin Gothic Book" w:hAnsi="Franklin Gothic Book"/>
          <w:sz w:val="20"/>
          <w:szCs w:val="20"/>
        </w:rPr>
        <w:t xml:space="preserve">relevant to them based on their geographic location, nature of business, </w:t>
      </w:r>
      <w:r w:rsidR="00072BE1" w:rsidRPr="00865B02">
        <w:rPr>
          <w:rFonts w:ascii="Franklin Gothic Book" w:hAnsi="Franklin Gothic Book"/>
          <w:sz w:val="20"/>
          <w:szCs w:val="20"/>
        </w:rPr>
        <w:t xml:space="preserve">size, </w:t>
      </w:r>
      <w:r w:rsidR="00B46F54" w:rsidRPr="00865B02">
        <w:rPr>
          <w:rFonts w:ascii="Franklin Gothic Book" w:hAnsi="Franklin Gothic Book"/>
          <w:sz w:val="20"/>
          <w:szCs w:val="20"/>
        </w:rPr>
        <w:t>and</w:t>
      </w:r>
      <w:r w:rsidR="00B760A3" w:rsidRPr="00865B02">
        <w:rPr>
          <w:rFonts w:ascii="Franklin Gothic Book" w:hAnsi="Franklin Gothic Book"/>
          <w:sz w:val="20"/>
          <w:szCs w:val="20"/>
        </w:rPr>
        <w:t xml:space="preserve"> all other </w:t>
      </w:r>
      <w:r w:rsidR="00FB67A6" w:rsidRPr="00865B02">
        <w:rPr>
          <w:rFonts w:ascii="Franklin Gothic Book" w:hAnsi="Franklin Gothic Book"/>
          <w:sz w:val="20"/>
          <w:szCs w:val="20"/>
        </w:rPr>
        <w:t>pertinent</w:t>
      </w:r>
      <w:r w:rsidR="0078433D" w:rsidRPr="00865B02">
        <w:rPr>
          <w:rFonts w:ascii="Franklin Gothic Book" w:hAnsi="Franklin Gothic Book"/>
          <w:sz w:val="20"/>
          <w:szCs w:val="20"/>
        </w:rPr>
        <w:t xml:space="preserve"> </w:t>
      </w:r>
      <w:r w:rsidR="00B760A3" w:rsidRPr="00865B02">
        <w:rPr>
          <w:rFonts w:ascii="Franklin Gothic Book" w:hAnsi="Franklin Gothic Book"/>
          <w:sz w:val="20"/>
          <w:szCs w:val="20"/>
        </w:rPr>
        <w:t>factors</w:t>
      </w:r>
      <w:r w:rsidRPr="00865B02">
        <w:rPr>
          <w:rFonts w:ascii="Franklin Gothic Book" w:hAnsi="Franklin Gothic Book"/>
          <w:sz w:val="20"/>
          <w:szCs w:val="20"/>
        </w:rPr>
        <w:t>.</w:t>
      </w:r>
    </w:p>
    <w:p w14:paraId="51A864DB" w14:textId="098C5A0A" w:rsidR="00EB3DE6" w:rsidRPr="00865B02" w:rsidRDefault="00FC5DA7" w:rsidP="00865B02">
      <w:pPr>
        <w:spacing w:before="100" w:beforeAutospacing="1" w:after="100" w:afterAutospacing="1" w:line="276" w:lineRule="auto"/>
        <w:jc w:val="both"/>
        <w:outlineLvl w:val="3"/>
        <w:rPr>
          <w:rFonts w:ascii="Franklin Gothic Book" w:hAnsi="Franklin Gothic Book"/>
          <w:sz w:val="20"/>
          <w:szCs w:val="20"/>
        </w:rPr>
      </w:pPr>
      <w:r w:rsidRPr="00865B02">
        <w:rPr>
          <w:rFonts w:ascii="Franklin Gothic Book" w:hAnsi="Franklin Gothic Book"/>
          <w:b/>
          <w:bCs/>
          <w:color w:val="E97132" w:themeColor="accent2"/>
          <w:sz w:val="20"/>
          <w:szCs w:val="20"/>
        </w:rPr>
        <w:t>POLICY COMMUNICATIONS</w:t>
      </w:r>
      <w:r w:rsidR="00BB329C" w:rsidRPr="00865B02">
        <w:rPr>
          <w:rFonts w:ascii="Franklin Gothic Book" w:hAnsi="Franklin Gothic Book"/>
          <w:b/>
          <w:bCs/>
          <w:color w:val="E97132" w:themeColor="accent2"/>
          <w:sz w:val="20"/>
          <w:szCs w:val="20"/>
        </w:rPr>
        <w:t>.</w:t>
      </w:r>
      <w:r w:rsidR="00BB329C" w:rsidRPr="00865B02">
        <w:rPr>
          <w:rFonts w:ascii="Franklin Gothic Book" w:hAnsi="Franklin Gothic Book"/>
          <w:color w:val="E97132" w:themeColor="accent2"/>
          <w:sz w:val="20"/>
          <w:szCs w:val="20"/>
        </w:rPr>
        <w:t xml:space="preserve"> </w:t>
      </w:r>
      <w:r w:rsidR="00AF43CD" w:rsidRPr="00865B02">
        <w:rPr>
          <w:rFonts w:ascii="Franklin Gothic Book" w:hAnsi="Franklin Gothic Book"/>
          <w:sz w:val="20"/>
          <w:szCs w:val="20"/>
        </w:rPr>
        <w:t>Having a well-written, comprehensive</w:t>
      </w:r>
      <w:r w:rsidR="002E4267" w:rsidRPr="00865B02">
        <w:rPr>
          <w:rFonts w:ascii="Franklin Gothic Book" w:hAnsi="Franklin Gothic Book"/>
          <w:sz w:val="20"/>
          <w:szCs w:val="20"/>
        </w:rPr>
        <w:t xml:space="preserve"> </w:t>
      </w:r>
      <w:r w:rsidR="00AF43CD" w:rsidRPr="00865B02">
        <w:rPr>
          <w:rFonts w:ascii="Franklin Gothic Book" w:hAnsi="Franklin Gothic Book"/>
          <w:sz w:val="20"/>
          <w:szCs w:val="20"/>
        </w:rPr>
        <w:t>naloxone administration policy is crucial to having an effective overdose response plan</w:t>
      </w:r>
      <w:r w:rsidR="00BB329C" w:rsidRPr="00865B02">
        <w:rPr>
          <w:rFonts w:ascii="Franklin Gothic Book" w:hAnsi="Franklin Gothic Book"/>
          <w:sz w:val="20"/>
          <w:szCs w:val="20"/>
        </w:rPr>
        <w:t xml:space="preserve">. </w:t>
      </w:r>
      <w:r w:rsidR="00EB3DE6" w:rsidRPr="00865B02">
        <w:rPr>
          <w:rFonts w:ascii="Franklin Gothic Book" w:hAnsi="Franklin Gothic Book"/>
          <w:sz w:val="20"/>
          <w:szCs w:val="20"/>
        </w:rPr>
        <w:t xml:space="preserve">Clear and consistent dissemination of the policy ensures that employees are informed and understand their roles in opioid overdose prevention. </w:t>
      </w:r>
      <w:r w:rsidR="00190C6F" w:rsidRPr="00865B02">
        <w:rPr>
          <w:rFonts w:ascii="Franklin Gothic Book" w:hAnsi="Franklin Gothic Book"/>
          <w:sz w:val="20"/>
          <w:szCs w:val="20"/>
        </w:rPr>
        <w:t xml:space="preserve">Data shows that </w:t>
      </w:r>
      <w:r w:rsidR="00FA0CC4" w:rsidRPr="00865B02">
        <w:rPr>
          <w:rFonts w:ascii="Franklin Gothic Book" w:hAnsi="Franklin Gothic Book"/>
          <w:sz w:val="20"/>
          <w:szCs w:val="20"/>
        </w:rPr>
        <w:t>most</w:t>
      </w:r>
      <w:r w:rsidR="002E4267" w:rsidRPr="00865B02">
        <w:rPr>
          <w:rFonts w:ascii="Franklin Gothic Book" w:hAnsi="Franklin Gothic Book"/>
          <w:sz w:val="20"/>
          <w:szCs w:val="20"/>
        </w:rPr>
        <w:t xml:space="preserve"> companies incorporate policy review into employee</w:t>
      </w:r>
      <w:r w:rsidR="00D54AA5" w:rsidRPr="00865B02">
        <w:rPr>
          <w:rFonts w:ascii="Franklin Gothic Book" w:hAnsi="Franklin Gothic Book"/>
          <w:sz w:val="20"/>
          <w:szCs w:val="20"/>
        </w:rPr>
        <w:t>s’</w:t>
      </w:r>
      <w:r w:rsidR="002E4267" w:rsidRPr="00865B02">
        <w:rPr>
          <w:rFonts w:ascii="Franklin Gothic Book" w:hAnsi="Franklin Gothic Book"/>
          <w:sz w:val="20"/>
          <w:szCs w:val="20"/>
        </w:rPr>
        <w:t xml:space="preserve"> onboarding process</w:t>
      </w:r>
      <w:r w:rsidR="00D54AA5" w:rsidRPr="00865B02">
        <w:rPr>
          <w:rFonts w:ascii="Franklin Gothic Book" w:hAnsi="Franklin Gothic Book"/>
          <w:sz w:val="20"/>
          <w:szCs w:val="20"/>
        </w:rPr>
        <w:t>.</w:t>
      </w:r>
      <w:r w:rsidR="008C669F" w:rsidRPr="00865B02">
        <w:rPr>
          <w:rFonts w:ascii="Franklin Gothic Book" w:hAnsi="Franklin Gothic Book"/>
          <w:sz w:val="20"/>
          <w:szCs w:val="20"/>
        </w:rPr>
        <w:t xml:space="preserve"> Your naloxone administration policy, like other critical safety-related policies, should be </w:t>
      </w:r>
      <w:r w:rsidR="00F64DD9" w:rsidRPr="00865B02">
        <w:rPr>
          <w:rFonts w:ascii="Franklin Gothic Book" w:hAnsi="Franklin Gothic Book"/>
          <w:sz w:val="20"/>
          <w:szCs w:val="20"/>
        </w:rPr>
        <w:t xml:space="preserve">reintroduced to employees periodically to </w:t>
      </w:r>
      <w:r w:rsidR="00121921" w:rsidRPr="00865B02">
        <w:rPr>
          <w:rFonts w:ascii="Franklin Gothic Book" w:hAnsi="Franklin Gothic Book"/>
          <w:sz w:val="20"/>
          <w:szCs w:val="20"/>
        </w:rPr>
        <w:t>maintain awareness</w:t>
      </w:r>
      <w:r w:rsidR="00BB329C" w:rsidRPr="00865B02">
        <w:rPr>
          <w:rFonts w:ascii="Franklin Gothic Book" w:hAnsi="Franklin Gothic Book"/>
          <w:sz w:val="20"/>
          <w:szCs w:val="20"/>
        </w:rPr>
        <w:t xml:space="preserve">. </w:t>
      </w:r>
      <w:r w:rsidR="00AC2F10" w:rsidRPr="00865B02">
        <w:rPr>
          <w:rFonts w:ascii="Franklin Gothic Book" w:hAnsi="Franklin Gothic Book"/>
          <w:sz w:val="20"/>
          <w:szCs w:val="20"/>
        </w:rPr>
        <w:t>The leading</w:t>
      </w:r>
      <w:r w:rsidR="00121921" w:rsidRPr="00865B02">
        <w:rPr>
          <w:rFonts w:ascii="Franklin Gothic Book" w:hAnsi="Franklin Gothic Book"/>
          <w:sz w:val="20"/>
          <w:szCs w:val="20"/>
        </w:rPr>
        <w:t xml:space="preserve"> practice is to incorporate this policy review </w:t>
      </w:r>
      <w:r w:rsidR="00FA0CC4" w:rsidRPr="00865B02">
        <w:rPr>
          <w:rFonts w:ascii="Franklin Gothic Book" w:hAnsi="Franklin Gothic Book"/>
          <w:sz w:val="20"/>
          <w:szCs w:val="20"/>
        </w:rPr>
        <w:t>and any related training into existing safety training, likely occurring annually</w:t>
      </w:r>
      <w:r w:rsidR="00173D5E" w:rsidRPr="00865B02">
        <w:rPr>
          <w:rFonts w:ascii="Franklin Gothic Book" w:hAnsi="Franklin Gothic Book"/>
          <w:sz w:val="20"/>
          <w:szCs w:val="20"/>
        </w:rPr>
        <w:t>.  This policy</w:t>
      </w:r>
      <w:r w:rsidR="00FC394A" w:rsidRPr="00865B02">
        <w:rPr>
          <w:rFonts w:ascii="Franklin Gothic Book" w:hAnsi="Franklin Gothic Book"/>
          <w:sz w:val="20"/>
          <w:szCs w:val="20"/>
        </w:rPr>
        <w:t xml:space="preserve"> should be </w:t>
      </w:r>
      <w:r w:rsidR="00EB3DE6" w:rsidRPr="00865B02">
        <w:rPr>
          <w:rFonts w:ascii="Franklin Gothic Book" w:hAnsi="Franklin Gothic Book"/>
          <w:sz w:val="20"/>
          <w:szCs w:val="20"/>
        </w:rPr>
        <w:t xml:space="preserve">included in your </w:t>
      </w:r>
      <w:r w:rsidR="00FC394A" w:rsidRPr="00865B02">
        <w:rPr>
          <w:rFonts w:ascii="Franklin Gothic Book" w:hAnsi="Franklin Gothic Book"/>
          <w:sz w:val="20"/>
          <w:szCs w:val="20"/>
        </w:rPr>
        <w:t xml:space="preserve">employee </w:t>
      </w:r>
      <w:r w:rsidR="00EB3DE6" w:rsidRPr="00865B02">
        <w:rPr>
          <w:rFonts w:ascii="Franklin Gothic Book" w:hAnsi="Franklin Gothic Book"/>
          <w:sz w:val="20"/>
          <w:szCs w:val="20"/>
        </w:rPr>
        <w:t xml:space="preserve">handbook or whatever </w:t>
      </w:r>
      <w:proofErr w:type="gramStart"/>
      <w:r w:rsidR="00EB3DE6" w:rsidRPr="00865B02">
        <w:rPr>
          <w:rFonts w:ascii="Franklin Gothic Book" w:hAnsi="Franklin Gothic Book"/>
          <w:sz w:val="20"/>
          <w:szCs w:val="20"/>
        </w:rPr>
        <w:t>location</w:t>
      </w:r>
      <w:proofErr w:type="gramEnd"/>
      <w:r w:rsidR="00EB3DE6" w:rsidRPr="00865B02">
        <w:rPr>
          <w:rFonts w:ascii="Franklin Gothic Book" w:hAnsi="Franklin Gothic Book"/>
          <w:sz w:val="20"/>
          <w:szCs w:val="20"/>
        </w:rPr>
        <w:t xml:space="preserve"> or resource houses </w:t>
      </w:r>
      <w:r w:rsidR="00FC394A" w:rsidRPr="00865B02">
        <w:rPr>
          <w:rFonts w:ascii="Franklin Gothic Book" w:hAnsi="Franklin Gothic Book"/>
          <w:sz w:val="20"/>
          <w:szCs w:val="20"/>
        </w:rPr>
        <w:t>your</w:t>
      </w:r>
      <w:r w:rsidR="00EB3DE6" w:rsidRPr="00865B02">
        <w:rPr>
          <w:rFonts w:ascii="Franklin Gothic Book" w:hAnsi="Franklin Gothic Book"/>
          <w:sz w:val="20"/>
          <w:szCs w:val="20"/>
        </w:rPr>
        <w:t xml:space="preserve"> employee policies. </w:t>
      </w:r>
    </w:p>
    <w:p w14:paraId="4D273AE6" w14:textId="2B67C37A" w:rsidR="00EB3DE6" w:rsidRPr="00865B02" w:rsidRDefault="00DB58F5" w:rsidP="00865B02">
      <w:pPr>
        <w:spacing w:before="100" w:beforeAutospacing="1" w:after="100" w:afterAutospacing="1" w:line="276" w:lineRule="auto"/>
        <w:jc w:val="both"/>
        <w:rPr>
          <w:rFonts w:ascii="Franklin Gothic Book" w:hAnsi="Franklin Gothic Book"/>
          <w:sz w:val="20"/>
          <w:szCs w:val="20"/>
        </w:rPr>
      </w:pPr>
      <w:r w:rsidRPr="00865B02">
        <w:rPr>
          <w:rFonts w:ascii="Franklin Gothic Book" w:hAnsi="Franklin Gothic Book"/>
          <w:b/>
          <w:bCs/>
          <w:color w:val="E97132" w:themeColor="accent2"/>
          <w:sz w:val="20"/>
          <w:szCs w:val="20"/>
        </w:rPr>
        <w:t>ADDRESSING STIGMA</w:t>
      </w:r>
      <w:r w:rsidR="00BB329C" w:rsidRPr="00865B02">
        <w:rPr>
          <w:rFonts w:ascii="Franklin Gothic Book" w:hAnsi="Franklin Gothic Book"/>
          <w:b/>
          <w:bCs/>
          <w:color w:val="E97132" w:themeColor="accent2"/>
          <w:sz w:val="20"/>
          <w:szCs w:val="20"/>
        </w:rPr>
        <w:t>.</w:t>
      </w:r>
      <w:r w:rsidR="00BB329C" w:rsidRPr="00865B02">
        <w:rPr>
          <w:rFonts w:ascii="Franklin Gothic Book" w:hAnsi="Franklin Gothic Book"/>
          <w:color w:val="E97132" w:themeColor="accent2"/>
          <w:sz w:val="20"/>
          <w:szCs w:val="20"/>
        </w:rPr>
        <w:t xml:space="preserve"> </w:t>
      </w:r>
      <w:r w:rsidR="00EB3DE6" w:rsidRPr="00865B02">
        <w:rPr>
          <w:rFonts w:ascii="Franklin Gothic Book" w:hAnsi="Franklin Gothic Book"/>
          <w:sz w:val="20"/>
          <w:szCs w:val="20"/>
        </w:rPr>
        <w:t>Creating a workplace environment that supports naloxone use and opioid overdose prevention requires ongoing efforts to raise awareness and address stigma. A successful communication strategy incorporates education, empathy, and clear messaging. We recommend you launch periodic awareness campaigns featuring posters in common areas highlighting the importance of naloxone and how employees can access it; email updates on training opportunities and overdose prevention resources; and guest speakers from local health departments or recovery organizations to share information and success stories. We recommend you share information about how naloxone’s availability reduces</w:t>
      </w:r>
      <w:r w:rsidRPr="00865B02">
        <w:rPr>
          <w:rFonts w:ascii="Franklin Gothic Book" w:hAnsi="Franklin Gothic Book"/>
          <w:sz w:val="20"/>
          <w:szCs w:val="20"/>
        </w:rPr>
        <w:t>,</w:t>
      </w:r>
      <w:r w:rsidR="00EB3DE6" w:rsidRPr="00865B02">
        <w:rPr>
          <w:rFonts w:ascii="Franklin Gothic Book" w:hAnsi="Franklin Gothic Book"/>
          <w:sz w:val="20"/>
          <w:szCs w:val="20"/>
        </w:rPr>
        <w:t xml:space="preserve"> as opposed to </w:t>
      </w:r>
      <w:r w:rsidRPr="00865B02">
        <w:rPr>
          <w:rFonts w:ascii="Franklin Gothic Book" w:hAnsi="Franklin Gothic Book"/>
          <w:sz w:val="20"/>
          <w:szCs w:val="20"/>
        </w:rPr>
        <w:t>encourages,</w:t>
      </w:r>
      <w:r w:rsidR="00EB3DE6" w:rsidRPr="00865B02">
        <w:rPr>
          <w:rFonts w:ascii="Franklin Gothic Book" w:hAnsi="Franklin Gothic Book"/>
          <w:sz w:val="20"/>
          <w:szCs w:val="20"/>
        </w:rPr>
        <w:t xml:space="preserve"> opioid misuse and how safe and effective naloxone is, stressing the simplicity of the administration process and high rates of success.</w:t>
      </w:r>
    </w:p>
    <w:p w14:paraId="750B5B26" w14:textId="207EC43F" w:rsidR="00EB3DE6" w:rsidRPr="00865B02" w:rsidRDefault="00EB3DE6" w:rsidP="00865B02">
      <w:pPr>
        <w:spacing w:before="100" w:beforeAutospacing="1" w:after="100" w:afterAutospacing="1" w:line="276" w:lineRule="auto"/>
        <w:jc w:val="both"/>
        <w:rPr>
          <w:rFonts w:ascii="Franklin Gothic Book" w:hAnsi="Franklin Gothic Book"/>
          <w:sz w:val="20"/>
          <w:szCs w:val="20"/>
        </w:rPr>
      </w:pPr>
      <w:r w:rsidRPr="00865B02">
        <w:rPr>
          <w:rFonts w:ascii="Franklin Gothic Book" w:hAnsi="Franklin Gothic Book"/>
          <w:sz w:val="20"/>
          <w:szCs w:val="20"/>
        </w:rPr>
        <w:t>Consider that employees may have misconceptions about individuals experiencing addiction issues and the causes of opioid overdose</w:t>
      </w:r>
      <w:r w:rsidR="00BB329C" w:rsidRPr="00865B02">
        <w:rPr>
          <w:rFonts w:ascii="Franklin Gothic Book" w:hAnsi="Franklin Gothic Book"/>
          <w:sz w:val="20"/>
          <w:szCs w:val="20"/>
        </w:rPr>
        <w:t xml:space="preserve">. </w:t>
      </w:r>
      <w:r w:rsidR="00FA0CC4" w:rsidRPr="00865B02">
        <w:rPr>
          <w:rFonts w:ascii="Franklin Gothic Book" w:hAnsi="Franklin Gothic Book"/>
          <w:sz w:val="20"/>
          <w:szCs w:val="20"/>
        </w:rPr>
        <w:t>The best</w:t>
      </w:r>
      <w:r w:rsidR="00DB58F5" w:rsidRPr="00865B02">
        <w:rPr>
          <w:rFonts w:ascii="Franklin Gothic Book" w:hAnsi="Franklin Gothic Book"/>
          <w:sz w:val="20"/>
          <w:szCs w:val="20"/>
        </w:rPr>
        <w:t xml:space="preserve"> practice is to p</w:t>
      </w:r>
      <w:r w:rsidRPr="00865B02">
        <w:rPr>
          <w:rFonts w:ascii="Franklin Gothic Book" w:hAnsi="Franklin Gothic Book"/>
          <w:sz w:val="20"/>
          <w:szCs w:val="20"/>
        </w:rPr>
        <w:t xml:space="preserve">rovide non-judgmental education about opioid use disorder (OUD) and substance use disorder (SUD) as chronic medical conditions. </w:t>
      </w:r>
      <w:r w:rsidR="00F72430" w:rsidRPr="00865B02">
        <w:rPr>
          <w:rFonts w:ascii="Franklin Gothic Book" w:hAnsi="Franklin Gothic Book"/>
          <w:sz w:val="20"/>
          <w:szCs w:val="20"/>
        </w:rPr>
        <w:t>You may i</w:t>
      </w:r>
      <w:r w:rsidRPr="00865B02">
        <w:rPr>
          <w:rFonts w:ascii="Franklin Gothic Book" w:hAnsi="Franklin Gothic Book"/>
          <w:sz w:val="20"/>
          <w:szCs w:val="20"/>
        </w:rPr>
        <w:t xml:space="preserve">ncorporate information about work-related risk </w:t>
      </w:r>
      <w:bookmarkStart w:id="2" w:name="_Hlk189454025"/>
      <w:r w:rsidRPr="00865B02">
        <w:rPr>
          <w:rFonts w:ascii="Franklin Gothic Book" w:hAnsi="Franklin Gothic Book"/>
          <w:sz w:val="20"/>
          <w:szCs w:val="20"/>
        </w:rPr>
        <w:t>factors that can</w:t>
      </w:r>
      <w:bookmarkEnd w:id="2"/>
      <w:r w:rsidRPr="00865B02">
        <w:rPr>
          <w:rFonts w:ascii="Franklin Gothic Book" w:hAnsi="Franklin Gothic Book"/>
          <w:sz w:val="20"/>
          <w:szCs w:val="20"/>
        </w:rPr>
        <w:t xml:space="preserve"> contribute to SUDs into employee wellness programs. </w:t>
      </w:r>
      <w:r w:rsidR="00F72430" w:rsidRPr="00865B02">
        <w:rPr>
          <w:rFonts w:ascii="Franklin Gothic Book" w:hAnsi="Franklin Gothic Book"/>
          <w:sz w:val="20"/>
          <w:szCs w:val="20"/>
        </w:rPr>
        <w:t>Leading companies t</w:t>
      </w:r>
      <w:r w:rsidRPr="00865B02">
        <w:rPr>
          <w:rFonts w:ascii="Franklin Gothic Book" w:hAnsi="Franklin Gothic Book"/>
          <w:sz w:val="20"/>
          <w:szCs w:val="20"/>
        </w:rPr>
        <w:t>rain managers and supervisors to</w:t>
      </w:r>
      <w:r w:rsidR="00DB58F5" w:rsidRPr="00865B02">
        <w:rPr>
          <w:rFonts w:ascii="Franklin Gothic Book" w:hAnsi="Franklin Gothic Book"/>
          <w:sz w:val="20"/>
          <w:szCs w:val="20"/>
        </w:rPr>
        <w:t xml:space="preserve"> </w:t>
      </w:r>
      <w:r w:rsidRPr="00865B02">
        <w:rPr>
          <w:rFonts w:ascii="Franklin Gothic Book" w:hAnsi="Franklin Gothic Book"/>
          <w:sz w:val="20"/>
          <w:szCs w:val="20"/>
        </w:rPr>
        <w:t>approach discussions about substance use with empathy, confidentiality, and support.</w:t>
      </w:r>
    </w:p>
    <w:p w14:paraId="6C65F800" w14:textId="77777777" w:rsidR="00D41165" w:rsidRPr="00865B02" w:rsidRDefault="005743AB" w:rsidP="00865B02">
      <w:pPr>
        <w:spacing w:line="276" w:lineRule="auto"/>
        <w:jc w:val="both"/>
        <w:rPr>
          <w:rFonts w:ascii="Franklin Gothic Book" w:hAnsi="Franklin Gothic Book"/>
          <w:sz w:val="20"/>
          <w:szCs w:val="20"/>
        </w:rPr>
      </w:pPr>
      <w:r w:rsidRPr="00865B02">
        <w:rPr>
          <w:rFonts w:ascii="Franklin Gothic Book" w:hAnsi="Franklin Gothic Book"/>
          <w:b/>
          <w:bCs/>
          <w:color w:val="E97132" w:themeColor="accent2"/>
          <w:sz w:val="20"/>
          <w:szCs w:val="20"/>
        </w:rPr>
        <w:t>DISCLAIMER</w:t>
      </w:r>
      <w:r w:rsidR="00BB329C" w:rsidRPr="00865B02">
        <w:rPr>
          <w:rFonts w:ascii="Franklin Gothic Book" w:hAnsi="Franklin Gothic Book"/>
          <w:b/>
          <w:bCs/>
          <w:color w:val="E97132" w:themeColor="accent2"/>
          <w:sz w:val="20"/>
          <w:szCs w:val="20"/>
        </w:rPr>
        <w:t>.</w:t>
      </w:r>
      <w:r w:rsidR="00BB329C" w:rsidRPr="00865B02">
        <w:rPr>
          <w:rFonts w:ascii="Franklin Gothic Book" w:hAnsi="Franklin Gothic Book"/>
          <w:color w:val="E97132" w:themeColor="accent2"/>
          <w:sz w:val="20"/>
          <w:szCs w:val="20"/>
        </w:rPr>
        <w:t xml:space="preserve"> </w:t>
      </w:r>
      <w:r w:rsidR="00843A7B" w:rsidRPr="00865B02">
        <w:rPr>
          <w:rFonts w:ascii="Franklin Gothic Book" w:hAnsi="Franklin Gothic Book"/>
          <w:sz w:val="20"/>
          <w:szCs w:val="20"/>
        </w:rPr>
        <w:t xml:space="preserve">We recommend you consult legal counsel before implementing aspects of this policy in your workplace. </w:t>
      </w:r>
      <w:r w:rsidR="00B265EA" w:rsidRPr="00865B02">
        <w:rPr>
          <w:rFonts w:ascii="Franklin Gothic Book" w:hAnsi="Franklin Gothic Book"/>
          <w:sz w:val="20"/>
          <w:szCs w:val="20"/>
        </w:rPr>
        <w:t>This policy template and guide</w:t>
      </w:r>
      <w:r w:rsidR="001C693F" w:rsidRPr="00865B02">
        <w:rPr>
          <w:rFonts w:ascii="Franklin Gothic Book" w:hAnsi="Franklin Gothic Book"/>
          <w:sz w:val="20"/>
          <w:szCs w:val="20"/>
        </w:rPr>
        <w:t xml:space="preserve"> should not substitute for independent legal review, specifically of state</w:t>
      </w:r>
      <w:r w:rsidR="00D41165" w:rsidRPr="00865B02">
        <w:rPr>
          <w:rFonts w:ascii="Franklin Gothic Book" w:hAnsi="Franklin Gothic Book"/>
          <w:sz w:val="20"/>
          <w:szCs w:val="20"/>
        </w:rPr>
        <w:t>, federal</w:t>
      </w:r>
      <w:r w:rsidR="001C693F" w:rsidRPr="00865B02">
        <w:rPr>
          <w:rFonts w:ascii="Franklin Gothic Book" w:hAnsi="Franklin Gothic Book"/>
          <w:sz w:val="20"/>
          <w:szCs w:val="20"/>
        </w:rPr>
        <w:t xml:space="preserve"> and local law</w:t>
      </w:r>
      <w:r w:rsidR="00BB329C" w:rsidRPr="00865B02">
        <w:rPr>
          <w:rFonts w:ascii="Franklin Gothic Book" w:hAnsi="Franklin Gothic Book"/>
          <w:sz w:val="20"/>
          <w:szCs w:val="20"/>
        </w:rPr>
        <w:t xml:space="preserve">. </w:t>
      </w:r>
      <w:r w:rsidR="001C693F" w:rsidRPr="00865B02">
        <w:rPr>
          <w:rFonts w:ascii="Franklin Gothic Book" w:hAnsi="Franklin Gothic Book"/>
          <w:sz w:val="20"/>
          <w:szCs w:val="20"/>
        </w:rPr>
        <w:t xml:space="preserve">Additionally, you may need to consider other regulatory agencies for which you are under </w:t>
      </w:r>
      <w:r w:rsidR="00D361DB" w:rsidRPr="00865B02">
        <w:rPr>
          <w:rFonts w:ascii="Franklin Gothic Book" w:hAnsi="Franklin Gothic Book"/>
          <w:sz w:val="20"/>
          <w:szCs w:val="20"/>
        </w:rPr>
        <w:t>authority</w:t>
      </w:r>
      <w:r w:rsidR="001C693F" w:rsidRPr="00865B02">
        <w:rPr>
          <w:rFonts w:ascii="Franklin Gothic Book" w:hAnsi="Franklin Gothic Book"/>
          <w:sz w:val="20"/>
          <w:szCs w:val="20"/>
        </w:rPr>
        <w:t>, such as labor union contracts, vendor contracts, the requirements of grant-awarding agencies, or other contracts under which you must comply.</w:t>
      </w:r>
      <w:r w:rsidR="00B265EA" w:rsidRPr="00865B02">
        <w:rPr>
          <w:rFonts w:ascii="Franklin Gothic Book" w:hAnsi="Franklin Gothic Book"/>
          <w:sz w:val="20"/>
          <w:szCs w:val="20"/>
        </w:rPr>
        <w:t xml:space="preserve"> </w:t>
      </w:r>
    </w:p>
    <w:p w14:paraId="49E42F11" w14:textId="44A3597E" w:rsidR="00BA1064" w:rsidRPr="00865B02" w:rsidRDefault="00D41165" w:rsidP="00865B02">
      <w:pPr>
        <w:spacing w:line="276" w:lineRule="auto"/>
        <w:jc w:val="both"/>
        <w:rPr>
          <w:rFonts w:ascii="Franklin Gothic Book" w:hAnsi="Franklin Gothic Book"/>
          <w:sz w:val="20"/>
          <w:szCs w:val="20"/>
        </w:rPr>
      </w:pPr>
      <w:r w:rsidRPr="00865B02">
        <w:rPr>
          <w:rFonts w:ascii="Franklin Gothic Book" w:hAnsi="Franklin Gothic Book"/>
          <w:sz w:val="20"/>
          <w:szCs w:val="20"/>
        </w:rPr>
        <w:br/>
        <w:t>This resource is provided for informational purposes and is not a substitute for legal advice.</w:t>
      </w:r>
      <w:r w:rsidR="00180A5F" w:rsidRPr="00865B02">
        <w:rPr>
          <w:rFonts w:ascii="Franklin Gothic Book" w:hAnsi="Franklin Gothic Book"/>
          <w:sz w:val="20"/>
          <w:szCs w:val="20"/>
        </w:rPr>
        <w:t xml:space="preserve"> </w:t>
      </w:r>
      <w:r w:rsidRPr="00865B02">
        <w:rPr>
          <w:rFonts w:ascii="Franklin Gothic Book" w:hAnsi="Franklin Gothic Book"/>
          <w:sz w:val="20"/>
          <w:szCs w:val="20"/>
        </w:rPr>
        <w:t xml:space="preserve">Hamilton County Public Health does not assume any liability for any claims made by any individuals or entities, including the recipient of this resource, for consequences that may relate to this resource, its implementation, or specific handling of employee matters guided by the resource or policies recommended. As a condition of HCPH’s agreement to furnish this resource to a participating employer, any employer that has requested and received this resource thereby releases and agrees to defend and indemnify HCPH, its officers, directors, employees, agents, and insurers, as the case may be, from any and all claims, costs, damages, or liability that may arise from policies implemented after receipt of, based on, or otherwise influenced by this resource. </w:t>
      </w:r>
    </w:p>
    <w:bookmarkStart w:id="3" w:name="_POLICY_TEMPLATE"/>
    <w:bookmarkEnd w:id="3"/>
    <w:p w14:paraId="170BD317" w14:textId="117871C6" w:rsidR="00596973" w:rsidRPr="00A834C5" w:rsidRDefault="00596973" w:rsidP="00596973">
      <w:pPr>
        <w:pStyle w:val="Heading1"/>
        <w:jc w:val="both"/>
        <w:rPr>
          <w:b/>
          <w:bCs/>
          <w:sz w:val="56"/>
          <w:szCs w:val="56"/>
        </w:rPr>
      </w:pPr>
      <w:r>
        <w:rPr>
          <w:b/>
          <w:bCs/>
          <w:noProof/>
          <w:sz w:val="56"/>
          <w:szCs w:val="56"/>
        </w:rPr>
        <w:lastRenderedPageBreak/>
        <mc:AlternateContent>
          <mc:Choice Requires="wps">
            <w:drawing>
              <wp:anchor distT="0" distB="0" distL="114300" distR="114300" simplePos="0" relativeHeight="251793408" behindDoc="0" locked="0" layoutInCell="1" allowOverlap="1" wp14:anchorId="3BADC99C" wp14:editId="2E7981C6">
                <wp:simplePos x="0" y="0"/>
                <wp:positionH relativeFrom="column">
                  <wp:posOffset>3020393</wp:posOffset>
                </wp:positionH>
                <wp:positionV relativeFrom="paragraph">
                  <wp:posOffset>59289</wp:posOffset>
                </wp:positionV>
                <wp:extent cx="3237074" cy="332290"/>
                <wp:effectExtent l="0" t="0" r="20955" b="10795"/>
                <wp:wrapNone/>
                <wp:docPr id="1677899595" name="Rectangle 1">
                  <a:hlinkClick xmlns:a="http://schemas.openxmlformats.org/drawingml/2006/main" r:id="rId8"/>
                </wp:docPr>
                <wp:cNvGraphicFramePr/>
                <a:graphic xmlns:a="http://schemas.openxmlformats.org/drawingml/2006/main">
                  <a:graphicData uri="http://schemas.microsoft.com/office/word/2010/wordprocessingShape">
                    <wps:wsp>
                      <wps:cNvSpPr/>
                      <wps:spPr>
                        <a:xfrm>
                          <a:off x="0" y="0"/>
                          <a:ext cx="3237074" cy="33229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63186193" id="Rectangle 1" o:spid="_x0000_s1026" href="#_Table_of_Contents" style="position:absolute;margin-left:237.85pt;margin-top:4.65pt;width:254.9pt;height:26.1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" o:button="t" fillcolor="#156082 [3204]" strokecolor="#030e13 [484]" strokeweight="1pt">
                <v:fill o:detectmouseclick="t"/>
              </v:rect>
            </w:pict>
          </mc:Fallback>
        </mc:AlternateContent>
      </w:r>
      <w:r>
        <w:rPr>
          <w:b/>
          <w:bCs/>
          <w:noProof/>
          <w:sz w:val="56"/>
          <w:szCs w:val="56"/>
        </w:rPr>
        <w:t>POLICY TEMPLATE</w:t>
      </w:r>
    </w:p>
    <w:p w14:paraId="6D398191" w14:textId="331425BE" w:rsidR="005743AB" w:rsidRDefault="00B451E7" w:rsidP="00865B02">
      <w:pPr>
        <w:pStyle w:val="Subtitle"/>
        <w:spacing w:line="276" w:lineRule="auto"/>
        <w:jc w:val="both"/>
        <w:rPr>
          <w:rFonts w:ascii="Franklin Gothic Book" w:eastAsiaTheme="minorHAnsi" w:hAnsi="Franklin Gothic Book" w:cstheme="minorBidi"/>
          <w:color w:val="auto"/>
          <w:spacing w:val="0"/>
          <w:sz w:val="20"/>
          <w:szCs w:val="20"/>
        </w:rPr>
      </w:pPr>
      <w:r w:rsidRPr="00E05309">
        <w:rPr>
          <w:rFonts w:ascii="Franklin Gothic Book" w:eastAsiaTheme="minorHAnsi" w:hAnsi="Franklin Gothic Book" w:cstheme="minorBidi"/>
          <w:color w:val="auto"/>
          <w:spacing w:val="0"/>
          <w:sz w:val="20"/>
          <w:szCs w:val="20"/>
        </w:rPr>
        <w:t xml:space="preserve">This section of the document contains a template for a naloxone administration policy.  </w:t>
      </w:r>
      <w:r w:rsidR="009F622B" w:rsidRPr="00E05309">
        <w:rPr>
          <w:rFonts w:ascii="Franklin Gothic Book" w:eastAsiaTheme="minorHAnsi" w:hAnsi="Franklin Gothic Book" w:cstheme="minorBidi"/>
          <w:color w:val="auto"/>
          <w:spacing w:val="0"/>
          <w:sz w:val="20"/>
          <w:szCs w:val="20"/>
        </w:rPr>
        <w:t xml:space="preserve">This template will need to be modified for your company.  </w:t>
      </w:r>
      <w:r w:rsidR="00AE2CD6" w:rsidRPr="00E05309">
        <w:rPr>
          <w:rFonts w:ascii="Franklin Gothic Book" w:eastAsiaTheme="minorHAnsi" w:hAnsi="Franklin Gothic Book" w:cstheme="minorBidi"/>
          <w:color w:val="auto"/>
          <w:spacing w:val="0"/>
          <w:sz w:val="20"/>
          <w:szCs w:val="20"/>
        </w:rPr>
        <w:t xml:space="preserve">This is an employee-facing policy </w:t>
      </w:r>
      <w:r w:rsidR="00FA0CC4">
        <w:rPr>
          <w:rFonts w:ascii="Franklin Gothic Book" w:eastAsiaTheme="minorHAnsi" w:hAnsi="Franklin Gothic Book" w:cstheme="minorBidi"/>
          <w:color w:val="auto"/>
          <w:spacing w:val="0"/>
          <w:sz w:val="20"/>
          <w:szCs w:val="20"/>
        </w:rPr>
        <w:t>typically found</w:t>
      </w:r>
      <w:r w:rsidR="00AE2CD6" w:rsidRPr="00E05309">
        <w:rPr>
          <w:rFonts w:ascii="Franklin Gothic Book" w:eastAsiaTheme="minorHAnsi" w:hAnsi="Franklin Gothic Book" w:cstheme="minorBidi"/>
          <w:color w:val="auto"/>
          <w:spacing w:val="0"/>
          <w:sz w:val="20"/>
          <w:szCs w:val="20"/>
        </w:rPr>
        <w:t xml:space="preserve"> in an employee handbook</w:t>
      </w:r>
      <w:r w:rsidR="00BB329C" w:rsidRPr="00E05309">
        <w:rPr>
          <w:rFonts w:ascii="Franklin Gothic Book" w:eastAsiaTheme="minorHAnsi" w:hAnsi="Franklin Gothic Book" w:cstheme="minorBidi"/>
          <w:color w:val="auto"/>
          <w:spacing w:val="0"/>
          <w:sz w:val="20"/>
          <w:szCs w:val="20"/>
        </w:rPr>
        <w:t xml:space="preserve">. </w:t>
      </w:r>
      <w:r w:rsidR="00AE2CD6" w:rsidRPr="00E05309">
        <w:rPr>
          <w:rFonts w:ascii="Franklin Gothic Book" w:eastAsiaTheme="minorHAnsi" w:hAnsi="Franklin Gothic Book" w:cstheme="minorBidi"/>
          <w:color w:val="auto"/>
          <w:spacing w:val="0"/>
          <w:sz w:val="20"/>
          <w:szCs w:val="20"/>
        </w:rPr>
        <w:t>As with other policies, your organization may develop a</w:t>
      </w:r>
      <w:r w:rsidR="0083380A" w:rsidRPr="00E05309">
        <w:rPr>
          <w:rFonts w:ascii="Franklin Gothic Book" w:eastAsiaTheme="minorHAnsi" w:hAnsi="Franklin Gothic Book" w:cstheme="minorBidi"/>
          <w:color w:val="auto"/>
          <w:spacing w:val="0"/>
          <w:sz w:val="20"/>
          <w:szCs w:val="20"/>
        </w:rPr>
        <w:t>n accompanying</w:t>
      </w:r>
      <w:r w:rsidR="00AE2CD6" w:rsidRPr="00E05309">
        <w:rPr>
          <w:rFonts w:ascii="Franklin Gothic Book" w:eastAsiaTheme="minorHAnsi" w:hAnsi="Franklin Gothic Book" w:cstheme="minorBidi"/>
          <w:color w:val="auto"/>
          <w:spacing w:val="0"/>
          <w:sz w:val="20"/>
          <w:szCs w:val="20"/>
        </w:rPr>
        <w:t xml:space="preserve"> </w:t>
      </w:r>
      <w:r w:rsidR="0083380A" w:rsidRPr="00E05309">
        <w:rPr>
          <w:rFonts w:ascii="Franklin Gothic Book" w:eastAsiaTheme="minorHAnsi" w:hAnsi="Franklin Gothic Book" w:cstheme="minorBidi"/>
          <w:color w:val="auto"/>
          <w:spacing w:val="0"/>
          <w:sz w:val="20"/>
          <w:szCs w:val="20"/>
        </w:rPr>
        <w:t xml:space="preserve">standard operating procedure </w:t>
      </w:r>
      <w:r w:rsidR="002724FE" w:rsidRPr="00E05309">
        <w:rPr>
          <w:rFonts w:ascii="Franklin Gothic Book" w:eastAsiaTheme="minorHAnsi" w:hAnsi="Franklin Gothic Book" w:cstheme="minorBidi"/>
          <w:color w:val="auto"/>
          <w:spacing w:val="0"/>
          <w:sz w:val="20"/>
          <w:szCs w:val="20"/>
        </w:rPr>
        <w:t xml:space="preserve">for reference and use by </w:t>
      </w:r>
      <w:r w:rsidR="00F613A5" w:rsidRPr="00E05309">
        <w:rPr>
          <w:rFonts w:ascii="Franklin Gothic Book" w:eastAsiaTheme="minorHAnsi" w:hAnsi="Franklin Gothic Book" w:cstheme="minorBidi"/>
          <w:color w:val="auto"/>
          <w:spacing w:val="0"/>
          <w:sz w:val="20"/>
          <w:szCs w:val="20"/>
        </w:rPr>
        <w:t>policymakers</w:t>
      </w:r>
      <w:r w:rsidR="002724FE" w:rsidRPr="00E05309">
        <w:rPr>
          <w:rFonts w:ascii="Franklin Gothic Book" w:eastAsiaTheme="minorHAnsi" w:hAnsi="Franklin Gothic Book" w:cstheme="minorBidi"/>
          <w:color w:val="auto"/>
          <w:spacing w:val="0"/>
          <w:sz w:val="20"/>
          <w:szCs w:val="20"/>
        </w:rPr>
        <w:t>, such as senior leadership, managers/supervisors,</w:t>
      </w:r>
      <w:r w:rsidR="0088716B" w:rsidRPr="00E05309">
        <w:rPr>
          <w:rFonts w:ascii="Franklin Gothic Book" w:eastAsiaTheme="minorHAnsi" w:hAnsi="Franklin Gothic Book" w:cstheme="minorBidi"/>
          <w:color w:val="auto"/>
          <w:spacing w:val="0"/>
          <w:sz w:val="20"/>
          <w:szCs w:val="20"/>
        </w:rPr>
        <w:t xml:space="preserve"> HR personnel, Safety personnel, and others </w:t>
      </w:r>
      <w:r w:rsidR="003A04B0" w:rsidRPr="00E05309">
        <w:rPr>
          <w:rFonts w:ascii="Franklin Gothic Book" w:eastAsiaTheme="minorHAnsi" w:hAnsi="Franklin Gothic Book" w:cstheme="minorBidi"/>
          <w:color w:val="auto"/>
          <w:spacing w:val="0"/>
          <w:sz w:val="20"/>
          <w:szCs w:val="20"/>
        </w:rPr>
        <w:t xml:space="preserve">responsible for executing specific aspects of this policy. </w:t>
      </w:r>
      <w:r w:rsidR="004B7BB9" w:rsidRPr="00E05309">
        <w:rPr>
          <w:rFonts w:ascii="Franklin Gothic Book" w:eastAsiaTheme="minorHAnsi" w:hAnsi="Franklin Gothic Book" w:cstheme="minorBidi"/>
          <w:color w:val="auto"/>
          <w:spacing w:val="0"/>
          <w:sz w:val="20"/>
          <w:szCs w:val="20"/>
        </w:rPr>
        <w:t xml:space="preserve">When appropriate, we included </w:t>
      </w:r>
      <w:r w:rsidR="00E05309" w:rsidRPr="00E05309">
        <w:rPr>
          <w:rFonts w:ascii="Franklin Gothic Book" w:eastAsiaTheme="minorHAnsi" w:hAnsi="Franklin Gothic Book" w:cstheme="minorBidi"/>
          <w:color w:val="auto"/>
          <w:spacing w:val="0"/>
          <w:sz w:val="20"/>
          <w:szCs w:val="20"/>
        </w:rPr>
        <w:t>SOP guidance and policy context throughout this section, indicated by gray-shaded text boxes.</w:t>
      </w:r>
    </w:p>
    <w:p w14:paraId="70510C32" w14:textId="46E30BB2" w:rsidR="00364FFB" w:rsidRDefault="00BF2B0C" w:rsidP="00364FFB">
      <w:r w:rsidRPr="004C0532">
        <w:rPr>
          <w:rFonts w:ascii="Baguet Script" w:hAnsi="Baguet Script"/>
          <w:noProof/>
          <w:color w:val="E97132" w:themeColor="accent2"/>
          <w:sz w:val="32"/>
          <w:szCs w:val="32"/>
        </w:rPr>
        <mc:AlternateContent>
          <mc:Choice Requires="wps">
            <w:drawing>
              <wp:anchor distT="0" distB="0" distL="114300" distR="114300" simplePos="0" relativeHeight="251662336" behindDoc="0" locked="0" layoutInCell="1" allowOverlap="1" wp14:anchorId="0351F405" wp14:editId="7BA877DB">
                <wp:simplePos x="0" y="0"/>
                <wp:positionH relativeFrom="column">
                  <wp:posOffset>-2985</wp:posOffset>
                </wp:positionH>
                <wp:positionV relativeFrom="paragraph">
                  <wp:posOffset>50165</wp:posOffset>
                </wp:positionV>
                <wp:extent cx="6190537" cy="34738"/>
                <wp:effectExtent l="0" t="19050" r="39370" b="41910"/>
                <wp:wrapNone/>
                <wp:docPr id="1750298401" name="Straight Connector 2"/>
                <wp:cNvGraphicFramePr/>
                <a:graphic xmlns:a="http://schemas.openxmlformats.org/drawingml/2006/main">
                  <a:graphicData uri="http://schemas.microsoft.com/office/word/2010/wordprocessingShape">
                    <wps:wsp>
                      <wps:cNvCnPr/>
                      <wps:spPr>
                        <a:xfrm>
                          <a:off x="0" y="0"/>
                          <a:ext cx="6190537" cy="34738"/>
                        </a:xfrm>
                        <a:prstGeom prst="line">
                          <a:avLst/>
                        </a:prstGeom>
                        <a:ln w="5715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1E39F623"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3.95pt" to="487.2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" strokecolor="#e97132 [3205]" strokeweight="4.5pt">
                <v:stroke joinstyle="miter"/>
              </v:line>
            </w:pict>
          </mc:Fallback>
        </mc:AlternateContent>
      </w:r>
    </w:p>
    <w:p w14:paraId="7412CD3D" w14:textId="1E18AE06" w:rsidR="00364FFB" w:rsidRPr="0060610C" w:rsidRDefault="00364FFB" w:rsidP="00364FFB">
      <w:pPr>
        <w:rPr>
          <w:rFonts w:ascii="Berlin Sans FB Demi" w:eastAsiaTheme="majorEastAsia" w:hAnsi="Berlin Sans FB Demi" w:cstheme="majorBidi"/>
          <w:b/>
          <w:bCs/>
          <w:noProof/>
          <w:color w:val="0F4761" w:themeColor="accent1" w:themeShade="BF"/>
          <w:sz w:val="28"/>
          <w:szCs w:val="28"/>
        </w:rPr>
      </w:pPr>
      <w:r w:rsidRPr="0060610C">
        <w:rPr>
          <w:rFonts w:ascii="Berlin Sans FB Demi" w:eastAsiaTheme="majorEastAsia" w:hAnsi="Berlin Sans FB Demi" w:cstheme="majorBidi"/>
          <w:b/>
          <w:bCs/>
          <w:noProof/>
          <w:color w:val="0F4761" w:themeColor="accent1" w:themeShade="BF"/>
          <w:sz w:val="28"/>
          <w:szCs w:val="28"/>
        </w:rPr>
        <w:t>NALOXONE ADMINISTRATION POLICY</w:t>
      </w:r>
    </w:p>
    <w:p w14:paraId="00302C78" w14:textId="67D3E41D" w:rsidR="00B02676" w:rsidRPr="00865B02" w:rsidRDefault="0098011B" w:rsidP="00865B02">
      <w:pPr>
        <w:pStyle w:val="Subtitle"/>
        <w:spacing w:line="276" w:lineRule="auto"/>
        <w:jc w:val="both"/>
        <w:rPr>
          <w:rFonts w:asciiTheme="majorHAnsi" w:hAnsiTheme="majorHAnsi"/>
          <w:b/>
          <w:bCs/>
          <w:noProof/>
          <w:color w:val="E97132" w:themeColor="accent2"/>
          <w:spacing w:val="0"/>
        </w:rPr>
      </w:pPr>
      <w:r w:rsidRPr="00865B02">
        <w:rPr>
          <w:rFonts w:asciiTheme="majorHAnsi" w:hAnsiTheme="majorHAnsi"/>
          <w:b/>
          <w:bCs/>
          <w:noProof/>
          <w:color w:val="E97132" w:themeColor="accent2"/>
          <w:spacing w:val="0"/>
        </w:rPr>
        <w:t>Purpose</w:t>
      </w:r>
      <w:r w:rsidR="008F6A34" w:rsidRPr="00865B02">
        <w:rPr>
          <w:rFonts w:asciiTheme="majorHAnsi" w:hAnsiTheme="majorHAnsi"/>
          <w:b/>
          <w:bCs/>
          <w:noProof/>
          <w:color w:val="E97132" w:themeColor="accent2"/>
          <w:spacing w:val="0"/>
        </w:rPr>
        <w:t xml:space="preserve"> </w:t>
      </w:r>
    </w:p>
    <w:p w14:paraId="37DB1EA4" w14:textId="6F17E0F4" w:rsidR="00393D68" w:rsidRPr="00865B02" w:rsidRDefault="00393D68" w:rsidP="00865B02">
      <w:pPr>
        <w:spacing w:line="276" w:lineRule="auto"/>
        <w:jc w:val="both"/>
        <w:rPr>
          <w:rFonts w:ascii="Franklin Gothic Book" w:hAnsi="Franklin Gothic Book"/>
          <w:sz w:val="20"/>
          <w:szCs w:val="20"/>
        </w:rPr>
      </w:pPr>
      <w:r w:rsidRPr="00865B02">
        <w:rPr>
          <w:rFonts w:ascii="Franklin Gothic Book" w:hAnsi="Franklin Gothic Book"/>
          <w:sz w:val="20"/>
          <w:szCs w:val="20"/>
        </w:rPr>
        <w:t xml:space="preserve">This document outlines </w:t>
      </w:r>
      <w:r w:rsidR="007274E9" w:rsidRPr="00865B02">
        <w:rPr>
          <w:rFonts w:ascii="Franklin Gothic Book" w:hAnsi="Franklin Gothic Book"/>
          <w:sz w:val="20"/>
          <w:szCs w:val="20"/>
        </w:rPr>
        <w:t>[</w:t>
      </w:r>
      <w:r w:rsidRPr="00865B02">
        <w:rPr>
          <w:rFonts w:ascii="Franklin Gothic Book" w:hAnsi="Franklin Gothic Book"/>
          <w:sz w:val="20"/>
          <w:szCs w:val="20"/>
          <w:highlight w:val="lightGray"/>
        </w:rPr>
        <w:t>COMPANY NAME’S</w:t>
      </w:r>
      <w:r w:rsidR="007274E9" w:rsidRPr="00865B02">
        <w:rPr>
          <w:rFonts w:ascii="Franklin Gothic Book" w:hAnsi="Franklin Gothic Book"/>
          <w:sz w:val="20"/>
          <w:szCs w:val="20"/>
        </w:rPr>
        <w:t>]</w:t>
      </w:r>
      <w:r w:rsidRPr="00865B02">
        <w:rPr>
          <w:rFonts w:ascii="Franklin Gothic Book" w:hAnsi="Franklin Gothic Book"/>
          <w:sz w:val="20"/>
          <w:szCs w:val="20"/>
        </w:rPr>
        <w:t xml:space="preserve"> commitment to providing a safe workplace by equipping employees with guidelines on responding to a suspected drug overdose, specifically how to secure, store, and administer naloxone. Naloxone is a lifesaving medication that reverses the effects of opioid overdose</w:t>
      </w:r>
      <w:r w:rsidR="00BB329C" w:rsidRPr="00865B02">
        <w:rPr>
          <w:rFonts w:ascii="Franklin Gothic Book" w:hAnsi="Franklin Gothic Book"/>
          <w:sz w:val="20"/>
          <w:szCs w:val="20"/>
        </w:rPr>
        <w:t xml:space="preserve">. </w:t>
      </w:r>
      <w:r w:rsidRPr="00865B02">
        <w:rPr>
          <w:rFonts w:ascii="Franklin Gothic Book" w:hAnsi="Franklin Gothic Book"/>
          <w:sz w:val="20"/>
          <w:szCs w:val="20"/>
        </w:rPr>
        <w:t>It is a key emergency response tool comparable to other lifesaving equipment such as fire extinguishers, and automated external defibrillators (AEDs). By integrating naloxone into our workplace safety protocols, we aim to prevent opioid-related deaths.</w:t>
      </w:r>
    </w:p>
    <w:p w14:paraId="6C335789" w14:textId="52F0CF80" w:rsidR="00393D68" w:rsidRPr="00865B02" w:rsidRDefault="00393D68" w:rsidP="00865B02">
      <w:pPr>
        <w:spacing w:line="276" w:lineRule="auto"/>
        <w:jc w:val="both"/>
        <w:rPr>
          <w:rFonts w:ascii="Franklin Gothic Book" w:hAnsi="Franklin Gothic Book"/>
          <w:sz w:val="20"/>
          <w:szCs w:val="20"/>
        </w:rPr>
      </w:pPr>
      <w:r w:rsidRPr="00865B02">
        <w:rPr>
          <w:rFonts w:ascii="Franklin Gothic Book" w:hAnsi="Franklin Gothic Book"/>
          <w:sz w:val="20"/>
          <w:szCs w:val="20"/>
        </w:rPr>
        <w:t>Workplace data underscores the urgency of addressing opioid overdoses. According to the National Safety Council, workplace overdose deaths have increased by 619% since 2011, now accounting for nearly 10% of all occupational fatalities.</w:t>
      </w:r>
      <w:r w:rsidRPr="00865B02">
        <w:rPr>
          <w:rStyle w:val="FootnoteReference"/>
          <w:rFonts w:ascii="Franklin Gothic Book" w:hAnsi="Franklin Gothic Book"/>
          <w:sz w:val="20"/>
          <w:szCs w:val="20"/>
        </w:rPr>
        <w:footnoteReference w:id="1"/>
      </w:r>
      <w:r w:rsidRPr="00865B02">
        <w:rPr>
          <w:rFonts w:ascii="Franklin Gothic Book" w:hAnsi="Franklin Gothic Book"/>
          <w:sz w:val="20"/>
          <w:szCs w:val="20"/>
        </w:rPr>
        <w:t xml:space="preserve"> Surveys indicate that 11% of employers have experienced an opioid overdose at work, and overdoses are now more likely to cause accidental death than motor vehicle crashes</w:t>
      </w:r>
      <w:r w:rsidR="00BF0C3B" w:rsidRPr="00865B02">
        <w:rPr>
          <w:rFonts w:ascii="Franklin Gothic Book" w:hAnsi="Franklin Gothic Book"/>
          <w:sz w:val="20"/>
          <w:szCs w:val="20"/>
        </w:rPr>
        <w:t>.</w:t>
      </w:r>
      <w:r w:rsidR="006672A3" w:rsidRPr="00865B02">
        <w:rPr>
          <w:rStyle w:val="FootnoteReference"/>
          <w:rFonts w:ascii="Franklin Gothic Book" w:hAnsi="Franklin Gothic Book"/>
          <w:sz w:val="20"/>
          <w:szCs w:val="20"/>
        </w:rPr>
        <w:footnoteReference w:id="2"/>
      </w:r>
      <w:r w:rsidRPr="00865B02">
        <w:rPr>
          <w:rFonts w:ascii="Franklin Gothic Book" w:hAnsi="Franklin Gothic Book"/>
          <w:sz w:val="20"/>
          <w:szCs w:val="20"/>
        </w:rPr>
        <w:t xml:space="preserve"> This policy is a proactive measure to mitigate these risks and empower employees to act effectively in emergencies.</w:t>
      </w:r>
    </w:p>
    <w:p w14:paraId="08B21A6F" w14:textId="26AE37C7" w:rsidR="00393D68" w:rsidRPr="00865B02" w:rsidRDefault="00393D68" w:rsidP="00865B02">
      <w:pPr>
        <w:spacing w:line="276" w:lineRule="auto"/>
        <w:jc w:val="both"/>
        <w:rPr>
          <w:rFonts w:ascii="Franklin Gothic Book" w:hAnsi="Franklin Gothic Book"/>
          <w:sz w:val="20"/>
          <w:szCs w:val="20"/>
        </w:rPr>
      </w:pPr>
      <w:r w:rsidRPr="00865B02">
        <w:rPr>
          <w:rFonts w:ascii="Franklin Gothic Book" w:hAnsi="Franklin Gothic Book"/>
          <w:sz w:val="20"/>
          <w:szCs w:val="20"/>
        </w:rPr>
        <w:t xml:space="preserve">Through this policy, </w:t>
      </w:r>
      <w:r w:rsidR="007274E9" w:rsidRPr="00865B02">
        <w:rPr>
          <w:rFonts w:ascii="Franklin Gothic Book" w:hAnsi="Franklin Gothic Book"/>
          <w:sz w:val="20"/>
          <w:szCs w:val="20"/>
        </w:rPr>
        <w:t>[</w:t>
      </w:r>
      <w:r w:rsidRPr="00865B02">
        <w:rPr>
          <w:rFonts w:ascii="Franklin Gothic Book" w:hAnsi="Franklin Gothic Book"/>
          <w:sz w:val="20"/>
          <w:szCs w:val="20"/>
          <w:highlight w:val="lightGray"/>
        </w:rPr>
        <w:t>COMPANY NAME</w:t>
      </w:r>
      <w:r w:rsidR="007274E9" w:rsidRPr="00865B02">
        <w:rPr>
          <w:rFonts w:ascii="Franklin Gothic Book" w:hAnsi="Franklin Gothic Book"/>
          <w:sz w:val="20"/>
          <w:szCs w:val="20"/>
        </w:rPr>
        <w:t>]</w:t>
      </w:r>
      <w:r w:rsidRPr="00865B02">
        <w:rPr>
          <w:rFonts w:ascii="Franklin Gothic Book" w:hAnsi="Franklin Gothic Book"/>
          <w:sz w:val="20"/>
          <w:szCs w:val="20"/>
        </w:rPr>
        <w:t xml:space="preserve"> establishes guidelines for procuring, storing, and administering naloxone and mandatory training requirements for designated personnel. These measures ensure that employees are prepared to respond promptly and competently in critical situations at work and </w:t>
      </w:r>
      <w:r w:rsidR="007274E9" w:rsidRPr="00865B02">
        <w:rPr>
          <w:rFonts w:ascii="Franklin Gothic Book" w:hAnsi="Franklin Gothic Book"/>
          <w:sz w:val="20"/>
          <w:szCs w:val="20"/>
        </w:rPr>
        <w:t xml:space="preserve">in </w:t>
      </w:r>
      <w:r w:rsidRPr="00865B02">
        <w:rPr>
          <w:rFonts w:ascii="Franklin Gothic Book" w:hAnsi="Franklin Gothic Book"/>
          <w:sz w:val="20"/>
          <w:szCs w:val="20"/>
        </w:rPr>
        <w:t>their communities. This policy reflects our dedication to fostering a supportive work environment that prioritizes the health and safety of all employees, contractors, and visitors. Together, we can save lives and build a safer workplace.</w:t>
      </w:r>
    </w:p>
    <w:p w14:paraId="1A833DC7" w14:textId="31B16402" w:rsidR="00AE585A" w:rsidRPr="004C0532" w:rsidRDefault="007274E9" w:rsidP="00393D68">
      <w:pPr>
        <w:jc w:val="both"/>
        <w:rPr>
          <w:rFonts w:ascii="Franklin Gothic Book" w:hAnsi="Franklin Gothic Book"/>
          <w:sz w:val="20"/>
          <w:szCs w:val="20"/>
        </w:rPr>
      </w:pPr>
      <w:r>
        <w:rPr>
          <w:rFonts w:ascii="Franklin Gothic Book" w:hAnsi="Franklin Gothic Book"/>
          <w:noProof/>
        </w:rPr>
        <mc:AlternateContent>
          <mc:Choice Requires="wps">
            <w:drawing>
              <wp:anchor distT="0" distB="0" distL="114300" distR="114300" simplePos="0" relativeHeight="251794432" behindDoc="0" locked="0" layoutInCell="1" allowOverlap="1" wp14:anchorId="3FDEBF41" wp14:editId="1734BCE0">
                <wp:simplePos x="0" y="0"/>
                <wp:positionH relativeFrom="margin">
                  <wp:posOffset>-1528</wp:posOffset>
                </wp:positionH>
                <wp:positionV relativeFrom="paragraph">
                  <wp:posOffset>6683</wp:posOffset>
                </wp:positionV>
                <wp:extent cx="6205206" cy="757925"/>
                <wp:effectExtent l="0" t="0" r="24765" b="23495"/>
                <wp:wrapNone/>
                <wp:docPr id="1225201123" name="Rectangle: Rounded Corners 65"/>
                <wp:cNvGraphicFramePr/>
                <a:graphic xmlns:a="http://schemas.openxmlformats.org/drawingml/2006/main">
                  <a:graphicData uri="http://schemas.microsoft.com/office/word/2010/wordprocessingShape">
                    <wps:wsp>
                      <wps:cNvSpPr/>
                      <wps:spPr>
                        <a:xfrm>
                          <a:off x="0" y="0"/>
                          <a:ext cx="6205206" cy="757925"/>
                        </a:xfrm>
                        <a:prstGeom prst="roundRect">
                          <a:avLst/>
                        </a:prstGeom>
                        <a:solidFill>
                          <a:schemeClr val="bg1">
                            <a:lumMod val="75000"/>
                          </a:schemeClr>
                        </a:solidFill>
                        <a:ln>
                          <a:solidFill>
                            <a:schemeClr val="bg1">
                              <a:lumMod val="6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EA43D0D" w14:textId="26070CA8" w:rsidR="001747DE" w:rsidRPr="004C0532" w:rsidRDefault="001747DE" w:rsidP="004C0532">
                            <w:pPr>
                              <w:jc w:val="center"/>
                              <w:rPr>
                                <w:color w:val="404040" w:themeColor="text1" w:themeTint="BF"/>
                                <w:sz w:val="16"/>
                                <w:szCs w:val="16"/>
                              </w:rPr>
                            </w:pPr>
                            <w:r w:rsidRPr="004C0532">
                              <w:rPr>
                                <w:color w:val="404040" w:themeColor="text1" w:themeTint="BF"/>
                                <w:sz w:val="16"/>
                                <w:szCs w:val="16"/>
                              </w:rPr>
                              <w:t>Your purpose statement outlines the primary reason for the policy</w:t>
                            </w:r>
                            <w:r w:rsidR="00C23841" w:rsidRPr="004C0532">
                              <w:rPr>
                                <w:color w:val="404040" w:themeColor="text1" w:themeTint="BF"/>
                                <w:sz w:val="16"/>
                                <w:szCs w:val="16"/>
                              </w:rPr>
                              <w:t xml:space="preserve"> and what it aims to achieve</w:t>
                            </w:r>
                            <w:r w:rsidR="00A92DE5" w:rsidRPr="004C0532">
                              <w:rPr>
                                <w:color w:val="404040" w:themeColor="text1" w:themeTint="BF"/>
                                <w:sz w:val="16"/>
                                <w:szCs w:val="16"/>
                              </w:rPr>
                              <w:t xml:space="preserve">. </w:t>
                            </w:r>
                            <w:r w:rsidR="00250D01" w:rsidRPr="004C0532">
                              <w:rPr>
                                <w:color w:val="404040" w:themeColor="text1" w:themeTint="BF"/>
                                <w:sz w:val="16"/>
                                <w:szCs w:val="16"/>
                              </w:rPr>
                              <w:t>A well-written purpose statement can proactively address employee questions</w:t>
                            </w:r>
                            <w:r w:rsidR="007274E9">
                              <w:rPr>
                                <w:color w:val="404040" w:themeColor="text1" w:themeTint="BF"/>
                                <w:sz w:val="16"/>
                                <w:szCs w:val="16"/>
                              </w:rPr>
                              <w:t xml:space="preserve"> and concerns</w:t>
                            </w:r>
                            <w:r w:rsidR="00250D01" w:rsidRPr="004C0532">
                              <w:rPr>
                                <w:color w:val="404040" w:themeColor="text1" w:themeTint="BF"/>
                                <w:sz w:val="16"/>
                                <w:szCs w:val="16"/>
                              </w:rPr>
                              <w:t xml:space="preserve">, </w:t>
                            </w:r>
                            <w:r w:rsidR="004C0532" w:rsidRPr="004C0532">
                              <w:rPr>
                                <w:color w:val="404040" w:themeColor="text1" w:themeTint="BF"/>
                                <w:sz w:val="16"/>
                                <w:szCs w:val="16"/>
                              </w:rPr>
                              <w:t>minimize confusion, and help garner policy support through the inclusion of compelling data points.</w:t>
                            </w:r>
                            <w:r w:rsidR="001162AF">
                              <w:rPr>
                                <w:color w:val="404040" w:themeColor="text1" w:themeTint="BF"/>
                                <w:sz w:val="16"/>
                                <w:szCs w:val="16"/>
                              </w:rPr>
                              <w:t xml:space="preserve"> The purpose statement may provide an opportunity for you to dispel prevailing myths about opioid </w:t>
                            </w:r>
                            <w:r w:rsidR="009F1374">
                              <w:rPr>
                                <w:color w:val="404040" w:themeColor="text1" w:themeTint="BF"/>
                                <w:sz w:val="16"/>
                                <w:szCs w:val="16"/>
                              </w:rPr>
                              <w:t>misuse, naloxone</w:t>
                            </w:r>
                            <w:r w:rsidR="00A22A85">
                              <w:rPr>
                                <w:color w:val="404040" w:themeColor="text1" w:themeTint="BF"/>
                                <w:sz w:val="16"/>
                                <w:szCs w:val="16"/>
                              </w:rPr>
                              <w:t xml:space="preserve"> </w:t>
                            </w:r>
                            <w:r w:rsidR="0020729B">
                              <w:rPr>
                                <w:color w:val="404040" w:themeColor="text1" w:themeTint="BF"/>
                                <w:sz w:val="16"/>
                                <w:szCs w:val="16"/>
                              </w:rPr>
                              <w:t>administration</w:t>
                            </w:r>
                            <w:r w:rsidR="00A22A85">
                              <w:rPr>
                                <w:color w:val="404040" w:themeColor="text1" w:themeTint="BF"/>
                                <w:sz w:val="16"/>
                                <w:szCs w:val="16"/>
                              </w:rPr>
                              <w:t xml:space="preserve">, </w:t>
                            </w:r>
                            <w:r w:rsidR="0020729B">
                              <w:rPr>
                                <w:color w:val="404040" w:themeColor="text1" w:themeTint="BF"/>
                                <w:sz w:val="16"/>
                                <w:szCs w:val="16"/>
                              </w:rPr>
                              <w:t>and more.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oundrect w14:anchorId="3FDEBF41" id="Rectangle: Rounded Corners 65" o:spid="_x0000_s1026" style="position:absolute;left:0;text-align:left;margin-left:-.1pt;margin-top:.55pt;width:488.6pt;height:59.7pt;z-index:251794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" fillcolor="#bfbfbf [2412]" strokecolor="#a5a5a5 [2092]" strokeweight="1pt">
                <v:stroke joinstyle="miter"/>
                <v:textbox>
                  <w:txbxContent>
                    <w:p w14:paraId="0EA43D0D" w14:textId="26070CA8" w:rsidR="001747DE" w:rsidRPr="004C0532" w:rsidRDefault="001747DE" w:rsidP="004C0532">
                      <w:pPr>
                        <w:jc w:val="center"/>
                        <w:rPr>
                          <w:color w:val="404040" w:themeColor="text1" w:themeTint="BF"/>
                          <w:sz w:val="16"/>
                          <w:szCs w:val="16"/>
                        </w:rPr>
                      </w:pPr>
                      <w:r w:rsidRPr="004C0532">
                        <w:rPr>
                          <w:color w:val="404040" w:themeColor="text1" w:themeTint="BF"/>
                          <w:sz w:val="16"/>
                          <w:szCs w:val="16"/>
                        </w:rPr>
                        <w:t>Your purpose statement outlines the primary reason for the policy</w:t>
                      </w:r>
                      <w:r w:rsidR="00C23841" w:rsidRPr="004C0532">
                        <w:rPr>
                          <w:color w:val="404040" w:themeColor="text1" w:themeTint="BF"/>
                          <w:sz w:val="16"/>
                          <w:szCs w:val="16"/>
                        </w:rPr>
                        <w:t xml:space="preserve"> and what it aims to achieve</w:t>
                      </w:r>
                      <w:r w:rsidR="00A92DE5" w:rsidRPr="004C0532">
                        <w:rPr>
                          <w:color w:val="404040" w:themeColor="text1" w:themeTint="BF"/>
                          <w:sz w:val="16"/>
                          <w:szCs w:val="16"/>
                        </w:rPr>
                        <w:t xml:space="preserve">. </w:t>
                      </w:r>
                      <w:r w:rsidR="00250D01" w:rsidRPr="004C0532">
                        <w:rPr>
                          <w:color w:val="404040" w:themeColor="text1" w:themeTint="BF"/>
                          <w:sz w:val="16"/>
                          <w:szCs w:val="16"/>
                        </w:rPr>
                        <w:t>A well-written purpose statement can proactively address employee questions</w:t>
                      </w:r>
                      <w:r w:rsidR="007274E9">
                        <w:rPr>
                          <w:color w:val="404040" w:themeColor="text1" w:themeTint="BF"/>
                          <w:sz w:val="16"/>
                          <w:szCs w:val="16"/>
                        </w:rPr>
                        <w:t xml:space="preserve"> and concerns</w:t>
                      </w:r>
                      <w:r w:rsidR="00250D01" w:rsidRPr="004C0532">
                        <w:rPr>
                          <w:color w:val="404040" w:themeColor="text1" w:themeTint="BF"/>
                          <w:sz w:val="16"/>
                          <w:szCs w:val="16"/>
                        </w:rPr>
                        <w:t xml:space="preserve">, </w:t>
                      </w:r>
                      <w:r w:rsidR="004C0532" w:rsidRPr="004C0532">
                        <w:rPr>
                          <w:color w:val="404040" w:themeColor="text1" w:themeTint="BF"/>
                          <w:sz w:val="16"/>
                          <w:szCs w:val="16"/>
                        </w:rPr>
                        <w:t>minimize confusion, and help garner policy support through the inclusion of compelling data points.</w:t>
                      </w:r>
                      <w:r w:rsidR="001162AF">
                        <w:rPr>
                          <w:color w:val="404040" w:themeColor="text1" w:themeTint="BF"/>
                          <w:sz w:val="16"/>
                          <w:szCs w:val="16"/>
                        </w:rPr>
                        <w:t xml:space="preserve"> The purpose statement may provide an opportunity for you to dispel prevailing myths about opioid </w:t>
                      </w:r>
                      <w:r w:rsidR="009F1374">
                        <w:rPr>
                          <w:color w:val="404040" w:themeColor="text1" w:themeTint="BF"/>
                          <w:sz w:val="16"/>
                          <w:szCs w:val="16"/>
                        </w:rPr>
                        <w:t>misuse, naloxone</w:t>
                      </w:r>
                      <w:r w:rsidR="00A22A85">
                        <w:rPr>
                          <w:color w:val="404040" w:themeColor="text1" w:themeTint="BF"/>
                          <w:sz w:val="16"/>
                          <w:szCs w:val="16"/>
                        </w:rPr>
                        <w:t xml:space="preserve"> </w:t>
                      </w:r>
                      <w:r w:rsidR="0020729B">
                        <w:rPr>
                          <w:color w:val="404040" w:themeColor="text1" w:themeTint="BF"/>
                          <w:sz w:val="16"/>
                          <w:szCs w:val="16"/>
                        </w:rPr>
                        <w:t>administration</w:t>
                      </w:r>
                      <w:r w:rsidR="00A22A85">
                        <w:rPr>
                          <w:color w:val="404040" w:themeColor="text1" w:themeTint="BF"/>
                          <w:sz w:val="16"/>
                          <w:szCs w:val="16"/>
                        </w:rPr>
                        <w:t xml:space="preserve">, </w:t>
                      </w:r>
                      <w:r w:rsidR="0020729B">
                        <w:rPr>
                          <w:color w:val="404040" w:themeColor="text1" w:themeTint="BF"/>
                          <w:sz w:val="16"/>
                          <w:szCs w:val="16"/>
                        </w:rPr>
                        <w:t>and more.</w:t>
                      </w:r>
                    </w:p>
                  </w:txbxContent>
                </v:textbox>
                <w10:wrap anchorx="margin"/>
              </v:roundrect>
            </w:pict>
          </mc:Fallback>
        </mc:AlternateContent>
      </w:r>
    </w:p>
    <w:p w14:paraId="39E5C87E" w14:textId="3234E13B" w:rsidR="00411609" w:rsidRDefault="00411609" w:rsidP="005A7715">
      <w:pPr>
        <w:jc w:val="both"/>
        <w:rPr>
          <w:rFonts w:ascii="Franklin Gothic Book" w:hAnsi="Franklin Gothic Book"/>
        </w:rPr>
      </w:pPr>
    </w:p>
    <w:p w14:paraId="2CA2ED1A" w14:textId="77777777" w:rsidR="00157996" w:rsidRDefault="00157996" w:rsidP="005A7715">
      <w:pPr>
        <w:jc w:val="both"/>
        <w:rPr>
          <w:rFonts w:ascii="Franklin Gothic Book" w:hAnsi="Franklin Gothic Book"/>
        </w:rPr>
      </w:pPr>
    </w:p>
    <w:p w14:paraId="1391C406" w14:textId="77777777" w:rsidR="00157996" w:rsidRDefault="00157996" w:rsidP="005A7715">
      <w:pPr>
        <w:jc w:val="both"/>
        <w:rPr>
          <w:rFonts w:ascii="Franklin Gothic Book" w:hAnsi="Franklin Gothic Book"/>
        </w:rPr>
      </w:pPr>
    </w:p>
    <w:p w14:paraId="79323EDA" w14:textId="03E3631C" w:rsidR="001049A0" w:rsidRPr="0060610C" w:rsidRDefault="0098011B" w:rsidP="005A7715">
      <w:pPr>
        <w:pStyle w:val="Subtitle"/>
        <w:jc w:val="both"/>
        <w:rPr>
          <w:rFonts w:asciiTheme="majorHAnsi" w:hAnsiTheme="majorHAnsi"/>
          <w:b/>
          <w:bCs/>
          <w:noProof/>
          <w:color w:val="E97132" w:themeColor="accent2"/>
          <w:spacing w:val="0"/>
        </w:rPr>
      </w:pPr>
      <w:bookmarkStart w:id="4" w:name="Scope"/>
      <w:bookmarkEnd w:id="4"/>
      <w:r w:rsidRPr="0060610C">
        <w:rPr>
          <w:rFonts w:asciiTheme="majorHAnsi" w:hAnsiTheme="majorHAnsi"/>
          <w:b/>
          <w:bCs/>
          <w:noProof/>
          <w:color w:val="E97132" w:themeColor="accent2"/>
          <w:spacing w:val="0"/>
        </w:rPr>
        <w:t>Scope &amp; Applicability</w:t>
      </w:r>
    </w:p>
    <w:p w14:paraId="3E999987" w14:textId="118CB55E" w:rsidR="00642140" w:rsidRPr="00865B02" w:rsidRDefault="00642140" w:rsidP="00865B02">
      <w:pPr>
        <w:spacing w:line="276" w:lineRule="auto"/>
        <w:jc w:val="both"/>
        <w:rPr>
          <w:rFonts w:ascii="Franklin Gothic Book" w:hAnsi="Franklin Gothic Book"/>
          <w:sz w:val="20"/>
          <w:szCs w:val="20"/>
        </w:rPr>
      </w:pPr>
      <w:r w:rsidRPr="00865B02">
        <w:rPr>
          <w:rFonts w:ascii="Franklin Gothic Book" w:hAnsi="Franklin Gothic Book"/>
          <w:sz w:val="20"/>
          <w:szCs w:val="20"/>
        </w:rPr>
        <w:t>This policy applies to all individuals who may encounter or respond to an opioid overdose on [</w:t>
      </w:r>
      <w:r w:rsidRPr="00865B02">
        <w:rPr>
          <w:rFonts w:ascii="Franklin Gothic Book" w:hAnsi="Franklin Gothic Book"/>
          <w:sz w:val="20"/>
          <w:szCs w:val="20"/>
          <w:highlight w:val="lightGray"/>
        </w:rPr>
        <w:t>COMPANY NAME</w:t>
      </w:r>
      <w:r w:rsidRPr="00865B02">
        <w:rPr>
          <w:rFonts w:ascii="Franklin Gothic Book" w:hAnsi="Franklin Gothic Book"/>
          <w:sz w:val="20"/>
          <w:szCs w:val="20"/>
        </w:rPr>
        <w:t>] premises. This includes full-time, part-time, permanent, and temporary employees and individuals in any other employment category</w:t>
      </w:r>
      <w:r w:rsidR="00BB329C" w:rsidRPr="00865B02">
        <w:rPr>
          <w:rFonts w:ascii="Franklin Gothic Book" w:hAnsi="Franklin Gothic Book"/>
          <w:sz w:val="20"/>
          <w:szCs w:val="20"/>
        </w:rPr>
        <w:t xml:space="preserve">. </w:t>
      </w:r>
      <w:r w:rsidRPr="00865B02">
        <w:rPr>
          <w:rFonts w:ascii="Franklin Gothic Book" w:hAnsi="Franklin Gothic Book"/>
          <w:sz w:val="20"/>
          <w:szCs w:val="20"/>
        </w:rPr>
        <w:t xml:space="preserve">It includes contractors, subcontractors, vendors, delivery personnel, customers, visitors, and other third parties present during business operations. The policy is specifically designed to ensure that appropriate measures are in place for responding to opioid overdose incidents, regardless of the individual experiencing the emergency. It also ensures that all individuals are equipped with the knowledge and resources necessary to act effectively in an overdose situation. </w:t>
      </w:r>
    </w:p>
    <w:p w14:paraId="25A3A996" w14:textId="708E17F3" w:rsidR="00642140" w:rsidRPr="00865B02" w:rsidRDefault="00642140" w:rsidP="00865B02">
      <w:pPr>
        <w:spacing w:line="276" w:lineRule="auto"/>
        <w:jc w:val="both"/>
        <w:rPr>
          <w:rFonts w:ascii="Franklin Gothic Book" w:hAnsi="Franklin Gothic Book"/>
          <w:sz w:val="20"/>
          <w:szCs w:val="20"/>
        </w:rPr>
      </w:pPr>
      <w:r w:rsidRPr="00865B02">
        <w:rPr>
          <w:rFonts w:ascii="Franklin Gothic Book" w:hAnsi="Franklin Gothic Book"/>
          <w:sz w:val="20"/>
          <w:szCs w:val="20"/>
        </w:rPr>
        <w:t xml:space="preserve">Copies of this policy will be provided to all parties with regular or extended onsite presence or with whom </w:t>
      </w:r>
      <w:r w:rsidR="0020729B" w:rsidRPr="00865B02">
        <w:rPr>
          <w:rFonts w:ascii="Franklin Gothic Book" w:hAnsi="Franklin Gothic Book"/>
          <w:sz w:val="20"/>
          <w:szCs w:val="20"/>
        </w:rPr>
        <w:t>[</w:t>
      </w:r>
      <w:r w:rsidRPr="00865B02">
        <w:rPr>
          <w:rFonts w:ascii="Franklin Gothic Book" w:hAnsi="Franklin Gothic Book"/>
          <w:sz w:val="20"/>
          <w:szCs w:val="20"/>
          <w:highlight w:val="lightGray"/>
        </w:rPr>
        <w:t>COMPANY NAME</w:t>
      </w:r>
      <w:r w:rsidR="0020729B" w:rsidRPr="00865B02">
        <w:rPr>
          <w:rFonts w:ascii="Franklin Gothic Book" w:hAnsi="Franklin Gothic Book"/>
          <w:sz w:val="20"/>
          <w:szCs w:val="20"/>
        </w:rPr>
        <w:t>]</w:t>
      </w:r>
      <w:r w:rsidRPr="00865B02">
        <w:rPr>
          <w:rFonts w:ascii="Franklin Gothic Book" w:hAnsi="Franklin Gothic Book"/>
          <w:sz w:val="20"/>
          <w:szCs w:val="20"/>
        </w:rPr>
        <w:t xml:space="preserve"> regularly conducts business or interacts </w:t>
      </w:r>
      <w:r w:rsidR="0020729B" w:rsidRPr="00865B02">
        <w:rPr>
          <w:rFonts w:ascii="Franklin Gothic Book" w:hAnsi="Franklin Gothic Book"/>
          <w:sz w:val="20"/>
          <w:szCs w:val="20"/>
        </w:rPr>
        <w:t xml:space="preserve">with </w:t>
      </w:r>
      <w:r w:rsidRPr="00865B02">
        <w:rPr>
          <w:rFonts w:ascii="Franklin Gothic Book" w:hAnsi="Franklin Gothic Book"/>
          <w:sz w:val="20"/>
          <w:szCs w:val="20"/>
        </w:rPr>
        <w:t>during business hours</w:t>
      </w:r>
      <w:r w:rsidR="00BB329C" w:rsidRPr="00865B02">
        <w:rPr>
          <w:rFonts w:ascii="Franklin Gothic Book" w:hAnsi="Franklin Gothic Book"/>
          <w:sz w:val="20"/>
          <w:szCs w:val="20"/>
        </w:rPr>
        <w:t xml:space="preserve">. </w:t>
      </w:r>
      <w:r w:rsidRPr="00865B02">
        <w:rPr>
          <w:rFonts w:ascii="Franklin Gothic Book" w:hAnsi="Franklin Gothic Book"/>
          <w:sz w:val="20"/>
          <w:szCs w:val="20"/>
        </w:rPr>
        <w:t xml:space="preserve">Signage is posted throughout all job sites </w:t>
      </w:r>
      <w:r w:rsidRPr="00865B02">
        <w:rPr>
          <w:rFonts w:ascii="Franklin Gothic Book" w:hAnsi="Franklin Gothic Book"/>
          <w:sz w:val="20"/>
          <w:szCs w:val="20"/>
        </w:rPr>
        <w:lastRenderedPageBreak/>
        <w:t>and in high foot-trafficked areas to inform individuals – specifically customers, and delivery personnel – that naloxone is available and may be administered</w:t>
      </w:r>
      <w:r w:rsidR="00BB329C" w:rsidRPr="00865B02">
        <w:rPr>
          <w:rFonts w:ascii="Franklin Gothic Book" w:hAnsi="Franklin Gothic Book"/>
          <w:sz w:val="20"/>
          <w:szCs w:val="20"/>
        </w:rPr>
        <w:t xml:space="preserve">. </w:t>
      </w:r>
    </w:p>
    <w:p w14:paraId="5BF8D1B4" w14:textId="0DC3EC00" w:rsidR="00BC1D09" w:rsidRDefault="00642140" w:rsidP="005A7715">
      <w:pPr>
        <w:jc w:val="both"/>
        <w:rPr>
          <w:rFonts w:ascii="Franklin Gothic Book" w:hAnsi="Franklin Gothic Book"/>
        </w:rPr>
      </w:pPr>
      <w:r>
        <w:rPr>
          <w:rFonts w:ascii="Franklin Gothic Book" w:hAnsi="Franklin Gothic Book"/>
          <w:noProof/>
        </w:rPr>
        <mc:AlternateContent>
          <mc:Choice Requires="wps">
            <w:drawing>
              <wp:anchor distT="0" distB="0" distL="114300" distR="114300" simplePos="0" relativeHeight="251796480" behindDoc="0" locked="0" layoutInCell="1" allowOverlap="1" wp14:anchorId="160C9786" wp14:editId="22DD2D6E">
                <wp:simplePos x="0" y="0"/>
                <wp:positionH relativeFrom="margin">
                  <wp:posOffset>-6419</wp:posOffset>
                </wp:positionH>
                <wp:positionV relativeFrom="paragraph">
                  <wp:posOffset>34840</wp:posOffset>
                </wp:positionV>
                <wp:extent cx="6254105" cy="902825"/>
                <wp:effectExtent l="0" t="0" r="13970" b="12065"/>
                <wp:wrapNone/>
                <wp:docPr id="663594343" name="Rectangle: Rounded Corners 65"/>
                <wp:cNvGraphicFramePr/>
                <a:graphic xmlns:a="http://schemas.openxmlformats.org/drawingml/2006/main">
                  <a:graphicData uri="http://schemas.microsoft.com/office/word/2010/wordprocessingShape">
                    <wps:wsp>
                      <wps:cNvSpPr/>
                      <wps:spPr>
                        <a:xfrm>
                          <a:off x="0" y="0"/>
                          <a:ext cx="6254105" cy="902825"/>
                        </a:xfrm>
                        <a:prstGeom prst="roundRect">
                          <a:avLst/>
                        </a:prstGeom>
                        <a:solidFill>
                          <a:schemeClr val="bg1">
                            <a:lumMod val="75000"/>
                          </a:schemeClr>
                        </a:solidFill>
                        <a:ln>
                          <a:solidFill>
                            <a:schemeClr val="bg1">
                              <a:lumMod val="6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1B938DB" w14:textId="5551FAFD" w:rsidR="00642140" w:rsidRPr="004C0532" w:rsidRDefault="00871E62" w:rsidP="004359C2">
                            <w:pPr>
                              <w:jc w:val="both"/>
                              <w:rPr>
                                <w:color w:val="404040" w:themeColor="text1" w:themeTint="BF"/>
                                <w:sz w:val="16"/>
                                <w:szCs w:val="16"/>
                              </w:rPr>
                            </w:pPr>
                            <w:r>
                              <w:rPr>
                                <w:color w:val="404040" w:themeColor="text1" w:themeTint="BF"/>
                                <w:sz w:val="16"/>
                                <w:szCs w:val="16"/>
                              </w:rPr>
                              <w:t xml:space="preserve">You can </w:t>
                            </w:r>
                            <w:r w:rsidR="00665286">
                              <w:rPr>
                                <w:color w:val="404040" w:themeColor="text1" w:themeTint="BF"/>
                                <w:sz w:val="16"/>
                                <w:szCs w:val="16"/>
                              </w:rPr>
                              <w:t>broaden or narrow the intended audience of this policy based on your operations</w:t>
                            </w:r>
                            <w:r w:rsidR="00F24D79">
                              <w:rPr>
                                <w:color w:val="404040" w:themeColor="text1" w:themeTint="BF"/>
                                <w:sz w:val="16"/>
                                <w:szCs w:val="16"/>
                              </w:rPr>
                              <w:t xml:space="preserve"> and what seems most appropriate</w:t>
                            </w:r>
                            <w:r w:rsidR="00665286">
                              <w:rPr>
                                <w:color w:val="404040" w:themeColor="text1" w:themeTint="BF"/>
                                <w:sz w:val="16"/>
                                <w:szCs w:val="16"/>
                              </w:rPr>
                              <w:t xml:space="preserve">. </w:t>
                            </w:r>
                            <w:r w:rsidR="00F24D79">
                              <w:rPr>
                                <w:color w:val="404040" w:themeColor="text1" w:themeTint="BF"/>
                                <w:sz w:val="16"/>
                                <w:szCs w:val="16"/>
                              </w:rPr>
                              <w:t xml:space="preserve">A broad audience may encompass </w:t>
                            </w:r>
                            <w:r w:rsidR="00642140" w:rsidRPr="00642140">
                              <w:rPr>
                                <w:color w:val="404040" w:themeColor="text1" w:themeTint="BF"/>
                                <w:sz w:val="16"/>
                                <w:szCs w:val="16"/>
                              </w:rPr>
                              <w:t xml:space="preserve">employees plus other individuals </w:t>
                            </w:r>
                            <w:r w:rsidR="004359C2">
                              <w:rPr>
                                <w:color w:val="404040" w:themeColor="text1" w:themeTint="BF"/>
                                <w:sz w:val="16"/>
                                <w:szCs w:val="16"/>
                              </w:rPr>
                              <w:t>who work or</w:t>
                            </w:r>
                            <w:r w:rsidR="005F1449">
                              <w:rPr>
                                <w:color w:val="404040" w:themeColor="text1" w:themeTint="BF"/>
                                <w:sz w:val="16"/>
                                <w:szCs w:val="16"/>
                              </w:rPr>
                              <w:t xml:space="preserve"> regularly </w:t>
                            </w:r>
                            <w:r w:rsidR="00EF4769">
                              <w:rPr>
                                <w:color w:val="404040" w:themeColor="text1" w:themeTint="BF"/>
                                <w:sz w:val="16"/>
                                <w:szCs w:val="16"/>
                              </w:rPr>
                              <w:t xml:space="preserve">perform business at your location.  For example, if you regularly have contractors, temporary labor or vendors on site, they may benefit from </w:t>
                            </w:r>
                            <w:r w:rsidR="004359C2">
                              <w:rPr>
                                <w:color w:val="404040" w:themeColor="text1" w:themeTint="BF"/>
                                <w:sz w:val="16"/>
                                <w:szCs w:val="16"/>
                              </w:rPr>
                              <w:t>receiving a copy of this policy should they</w:t>
                            </w:r>
                            <w:r w:rsidR="00EF4769">
                              <w:rPr>
                                <w:color w:val="404040" w:themeColor="text1" w:themeTint="BF"/>
                                <w:sz w:val="16"/>
                                <w:szCs w:val="16"/>
                              </w:rPr>
                              <w:t xml:space="preserve"> encounter an overdose event.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oundrect w14:anchorId="160C9786" id="_x0000_s1027" style="position:absolute;left:0;text-align:left;margin-left:-.5pt;margin-top:2.75pt;width:492.45pt;height:71.1pt;z-index:251796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" fillcolor="#bfbfbf [2412]" strokecolor="#a5a5a5 [2092]" strokeweight="1pt">
                <v:stroke joinstyle="miter"/>
                <v:textbox>
                  <w:txbxContent>
                    <w:p w14:paraId="11B938DB" w14:textId="5551FAFD" w:rsidR="00642140" w:rsidRPr="004C0532" w:rsidRDefault="00871E62" w:rsidP="004359C2">
                      <w:pPr>
                        <w:jc w:val="both"/>
                        <w:rPr>
                          <w:color w:val="404040" w:themeColor="text1" w:themeTint="BF"/>
                          <w:sz w:val="16"/>
                          <w:szCs w:val="16"/>
                        </w:rPr>
                      </w:pPr>
                      <w:r>
                        <w:rPr>
                          <w:color w:val="404040" w:themeColor="text1" w:themeTint="BF"/>
                          <w:sz w:val="16"/>
                          <w:szCs w:val="16"/>
                        </w:rPr>
                        <w:t xml:space="preserve">You can </w:t>
                      </w:r>
                      <w:r w:rsidR="00665286">
                        <w:rPr>
                          <w:color w:val="404040" w:themeColor="text1" w:themeTint="BF"/>
                          <w:sz w:val="16"/>
                          <w:szCs w:val="16"/>
                        </w:rPr>
                        <w:t>broaden or narrow the intended audience of this policy based on your operations</w:t>
                      </w:r>
                      <w:r w:rsidR="00F24D79">
                        <w:rPr>
                          <w:color w:val="404040" w:themeColor="text1" w:themeTint="BF"/>
                          <w:sz w:val="16"/>
                          <w:szCs w:val="16"/>
                        </w:rPr>
                        <w:t xml:space="preserve"> and what seems most appropriate</w:t>
                      </w:r>
                      <w:r w:rsidR="00665286">
                        <w:rPr>
                          <w:color w:val="404040" w:themeColor="text1" w:themeTint="BF"/>
                          <w:sz w:val="16"/>
                          <w:szCs w:val="16"/>
                        </w:rPr>
                        <w:t xml:space="preserve">. </w:t>
                      </w:r>
                      <w:r w:rsidR="00F24D79">
                        <w:rPr>
                          <w:color w:val="404040" w:themeColor="text1" w:themeTint="BF"/>
                          <w:sz w:val="16"/>
                          <w:szCs w:val="16"/>
                        </w:rPr>
                        <w:t xml:space="preserve">A broad audience may encompass </w:t>
                      </w:r>
                      <w:r w:rsidR="00642140" w:rsidRPr="00642140">
                        <w:rPr>
                          <w:color w:val="404040" w:themeColor="text1" w:themeTint="BF"/>
                          <w:sz w:val="16"/>
                          <w:szCs w:val="16"/>
                        </w:rPr>
                        <w:t xml:space="preserve">employees plus other individuals </w:t>
                      </w:r>
                      <w:r w:rsidR="004359C2">
                        <w:rPr>
                          <w:color w:val="404040" w:themeColor="text1" w:themeTint="BF"/>
                          <w:sz w:val="16"/>
                          <w:szCs w:val="16"/>
                        </w:rPr>
                        <w:t>who work or</w:t>
                      </w:r>
                      <w:r w:rsidR="005F1449">
                        <w:rPr>
                          <w:color w:val="404040" w:themeColor="text1" w:themeTint="BF"/>
                          <w:sz w:val="16"/>
                          <w:szCs w:val="16"/>
                        </w:rPr>
                        <w:t xml:space="preserve"> regularly </w:t>
                      </w:r>
                      <w:r w:rsidR="00EF4769">
                        <w:rPr>
                          <w:color w:val="404040" w:themeColor="text1" w:themeTint="BF"/>
                          <w:sz w:val="16"/>
                          <w:szCs w:val="16"/>
                        </w:rPr>
                        <w:t xml:space="preserve">perform business at your location.  For example, if you regularly have contractors, temporary labor or vendors on site, they may benefit from </w:t>
                      </w:r>
                      <w:r w:rsidR="004359C2">
                        <w:rPr>
                          <w:color w:val="404040" w:themeColor="text1" w:themeTint="BF"/>
                          <w:sz w:val="16"/>
                          <w:szCs w:val="16"/>
                        </w:rPr>
                        <w:t>receiving a copy of this policy should they</w:t>
                      </w:r>
                      <w:r w:rsidR="00EF4769">
                        <w:rPr>
                          <w:color w:val="404040" w:themeColor="text1" w:themeTint="BF"/>
                          <w:sz w:val="16"/>
                          <w:szCs w:val="16"/>
                        </w:rPr>
                        <w:t xml:space="preserve"> encounter an overdose event.  </w:t>
                      </w:r>
                    </w:p>
                  </w:txbxContent>
                </v:textbox>
                <w10:wrap anchorx="margin"/>
              </v:roundrect>
            </w:pict>
          </mc:Fallback>
        </mc:AlternateContent>
      </w:r>
    </w:p>
    <w:p w14:paraId="165C8720" w14:textId="77777777" w:rsidR="00642140" w:rsidRDefault="00642140" w:rsidP="005A7715">
      <w:pPr>
        <w:jc w:val="both"/>
        <w:rPr>
          <w:rFonts w:ascii="Franklin Gothic Book" w:hAnsi="Franklin Gothic Book"/>
        </w:rPr>
      </w:pPr>
    </w:p>
    <w:p w14:paraId="3BD2CEB9" w14:textId="77777777" w:rsidR="00BC1D09" w:rsidRDefault="00BC1D09" w:rsidP="005A7715">
      <w:pPr>
        <w:jc w:val="both"/>
        <w:rPr>
          <w:rFonts w:ascii="Franklin Gothic Book" w:hAnsi="Franklin Gothic Book"/>
        </w:rPr>
      </w:pPr>
    </w:p>
    <w:p w14:paraId="3B00CE1D" w14:textId="77777777" w:rsidR="00DD01F9" w:rsidRDefault="00DD01F9" w:rsidP="005A7715">
      <w:pPr>
        <w:jc w:val="both"/>
        <w:rPr>
          <w:rFonts w:ascii="Franklin Gothic Book" w:hAnsi="Franklin Gothic Book"/>
        </w:rPr>
      </w:pPr>
    </w:p>
    <w:p w14:paraId="4BD07A9F" w14:textId="49677306" w:rsidR="002F3B54" w:rsidRPr="002F3B54" w:rsidRDefault="002E6ECF" w:rsidP="002F3B54">
      <w:pPr>
        <w:pStyle w:val="Subtitle"/>
        <w:jc w:val="both"/>
        <w:rPr>
          <w:rFonts w:ascii="Baguet Script" w:hAnsi="Baguet Script"/>
          <w:color w:val="E97132" w:themeColor="accent2"/>
          <w:sz w:val="32"/>
          <w:szCs w:val="32"/>
        </w:rPr>
      </w:pPr>
      <w:bookmarkStart w:id="5" w:name="Definitions"/>
      <w:bookmarkEnd w:id="5"/>
      <w:r w:rsidRPr="005D3B48">
        <w:rPr>
          <w:rFonts w:asciiTheme="majorHAnsi" w:hAnsiTheme="majorHAnsi"/>
          <w:b/>
          <w:bCs/>
          <w:noProof/>
          <w:color w:val="E97132" w:themeColor="accent2"/>
          <w:spacing w:val="0"/>
        </w:rPr>
        <w:t>Employee Protections</w:t>
      </w:r>
      <w:r w:rsidR="002F3B54" w:rsidRPr="002F3B54">
        <w:rPr>
          <w:rFonts w:ascii="Baguet Script" w:hAnsi="Baguet Script"/>
          <w:color w:val="E97132" w:themeColor="accent2"/>
          <w:sz w:val="32"/>
          <w:szCs w:val="32"/>
        </w:rPr>
        <w:t xml:space="preserve"> </w:t>
      </w:r>
    </w:p>
    <w:p w14:paraId="32399EB5" w14:textId="3CFEF37D" w:rsidR="00BD0482" w:rsidRPr="00BD0482" w:rsidRDefault="00BD0482" w:rsidP="002F3B54">
      <w:pPr>
        <w:jc w:val="both"/>
        <w:rPr>
          <w:rFonts w:ascii="Franklin Gothic Book" w:eastAsiaTheme="majorEastAsia" w:hAnsi="Franklin Gothic Book" w:cstheme="majorBidi"/>
          <w:b/>
          <w:bCs/>
          <w:color w:val="002060"/>
          <w:spacing w:val="15"/>
        </w:rPr>
      </w:pPr>
      <w:r w:rsidRPr="00BD0482">
        <w:rPr>
          <w:rFonts w:ascii="Franklin Gothic Book" w:eastAsiaTheme="majorEastAsia" w:hAnsi="Franklin Gothic Book" w:cstheme="majorBidi"/>
          <w:b/>
          <w:bCs/>
          <w:color w:val="002060"/>
          <w:spacing w:val="15"/>
        </w:rPr>
        <w:t>CIVIL &amp; CRIMINAL LIABILITY</w:t>
      </w:r>
    </w:p>
    <w:p w14:paraId="60873B35" w14:textId="62D1B3AD" w:rsidR="00316F57" w:rsidRPr="00865B02" w:rsidRDefault="00316F57" w:rsidP="00865B02">
      <w:pPr>
        <w:spacing w:line="276" w:lineRule="auto"/>
        <w:jc w:val="both"/>
        <w:rPr>
          <w:rFonts w:ascii="Franklin Gothic Book" w:hAnsi="Franklin Gothic Book"/>
          <w:sz w:val="20"/>
          <w:szCs w:val="20"/>
        </w:rPr>
      </w:pPr>
      <w:r w:rsidRPr="00865B02">
        <w:rPr>
          <w:rFonts w:ascii="Franklin Gothic Book" w:hAnsi="Franklin Gothic Book"/>
          <w:sz w:val="20"/>
          <w:szCs w:val="20"/>
        </w:rPr>
        <w:t>[</w:t>
      </w:r>
      <w:r w:rsidRPr="00865B02">
        <w:rPr>
          <w:rFonts w:ascii="Franklin Gothic Book" w:hAnsi="Franklin Gothic Book"/>
          <w:sz w:val="20"/>
          <w:szCs w:val="20"/>
          <w:highlight w:val="lightGray"/>
        </w:rPr>
        <w:t>COMPANY NAME</w:t>
      </w:r>
      <w:r w:rsidRPr="00865B02">
        <w:rPr>
          <w:rFonts w:ascii="Franklin Gothic Book" w:hAnsi="Franklin Gothic Book"/>
          <w:sz w:val="20"/>
          <w:szCs w:val="20"/>
        </w:rPr>
        <w:t xml:space="preserve">] recognizes that </w:t>
      </w:r>
      <w:r w:rsidR="00B17AB1" w:rsidRPr="00865B02">
        <w:rPr>
          <w:rFonts w:ascii="Franklin Gothic Book" w:hAnsi="Franklin Gothic Book"/>
          <w:sz w:val="20"/>
          <w:szCs w:val="20"/>
        </w:rPr>
        <w:t>employees may be reluc</w:t>
      </w:r>
      <w:r w:rsidR="00987902" w:rsidRPr="00865B02">
        <w:rPr>
          <w:rFonts w:ascii="Franklin Gothic Book" w:hAnsi="Franklin Gothic Book"/>
          <w:sz w:val="20"/>
          <w:szCs w:val="20"/>
        </w:rPr>
        <w:t>t</w:t>
      </w:r>
      <w:r w:rsidR="00B17AB1" w:rsidRPr="00865B02">
        <w:rPr>
          <w:rFonts w:ascii="Franklin Gothic Book" w:hAnsi="Franklin Gothic Book"/>
          <w:sz w:val="20"/>
          <w:szCs w:val="20"/>
        </w:rPr>
        <w:t>ant to assist during an overdose emergency</w:t>
      </w:r>
      <w:r w:rsidR="00987902" w:rsidRPr="00865B02">
        <w:rPr>
          <w:rFonts w:ascii="Franklin Gothic Book" w:hAnsi="Franklin Gothic Book"/>
          <w:sz w:val="20"/>
          <w:szCs w:val="20"/>
        </w:rPr>
        <w:t xml:space="preserve"> for fear of legal consequence</w:t>
      </w:r>
      <w:r w:rsidR="00CE2870" w:rsidRPr="00865B02">
        <w:rPr>
          <w:rFonts w:ascii="Franklin Gothic Book" w:hAnsi="Franklin Gothic Book"/>
          <w:sz w:val="20"/>
          <w:szCs w:val="20"/>
        </w:rPr>
        <w:t xml:space="preserve"> to themselves or the individuals experiencing the overdose</w:t>
      </w:r>
      <w:r w:rsidR="00BB329C" w:rsidRPr="00865B02">
        <w:rPr>
          <w:rFonts w:ascii="Franklin Gothic Book" w:hAnsi="Franklin Gothic Book"/>
          <w:sz w:val="20"/>
          <w:szCs w:val="20"/>
        </w:rPr>
        <w:t xml:space="preserve">. </w:t>
      </w:r>
      <w:r w:rsidR="002E36D7" w:rsidRPr="00865B02">
        <w:rPr>
          <w:rFonts w:ascii="Franklin Gothic Book" w:hAnsi="Franklin Gothic Book"/>
          <w:sz w:val="20"/>
          <w:szCs w:val="20"/>
        </w:rPr>
        <w:t>Ohio’s Good Samaritan laws protect bo</w:t>
      </w:r>
      <w:r w:rsidR="00205075" w:rsidRPr="00865B02">
        <w:rPr>
          <w:rFonts w:ascii="Franklin Gothic Book" w:hAnsi="Franklin Gothic Book"/>
          <w:sz w:val="20"/>
          <w:szCs w:val="20"/>
        </w:rPr>
        <w:t xml:space="preserve">th individuals from </w:t>
      </w:r>
      <w:r w:rsidR="003E2E1E" w:rsidRPr="00865B02">
        <w:rPr>
          <w:rFonts w:ascii="Franklin Gothic Book" w:hAnsi="Franklin Gothic Book"/>
          <w:sz w:val="20"/>
          <w:szCs w:val="20"/>
        </w:rPr>
        <w:t xml:space="preserve">certain </w:t>
      </w:r>
      <w:r w:rsidR="00205075" w:rsidRPr="00865B02">
        <w:rPr>
          <w:rFonts w:ascii="Franklin Gothic Book" w:hAnsi="Franklin Gothic Book"/>
          <w:sz w:val="20"/>
          <w:szCs w:val="20"/>
        </w:rPr>
        <w:t>c</w:t>
      </w:r>
      <w:r w:rsidR="00F2098A" w:rsidRPr="00865B02">
        <w:rPr>
          <w:rFonts w:ascii="Franklin Gothic Book" w:hAnsi="Franklin Gothic Book"/>
          <w:sz w:val="20"/>
          <w:szCs w:val="20"/>
        </w:rPr>
        <w:t>ivil and criminal liability</w:t>
      </w:r>
      <w:r w:rsidR="008153B3" w:rsidRPr="00865B02">
        <w:rPr>
          <w:rFonts w:ascii="Franklin Gothic Book" w:hAnsi="Franklin Gothic Book"/>
          <w:sz w:val="20"/>
          <w:szCs w:val="20"/>
        </w:rPr>
        <w:t xml:space="preserve"> </w:t>
      </w:r>
      <w:r w:rsidR="00712E88" w:rsidRPr="00865B02">
        <w:rPr>
          <w:rFonts w:ascii="Franklin Gothic Book" w:hAnsi="Franklin Gothic Book"/>
          <w:sz w:val="20"/>
          <w:szCs w:val="20"/>
        </w:rPr>
        <w:t xml:space="preserve">when </w:t>
      </w:r>
      <w:r w:rsidR="003E2E1E" w:rsidRPr="00865B02">
        <w:rPr>
          <w:rFonts w:ascii="Franklin Gothic Book" w:hAnsi="Franklin Gothic Book"/>
          <w:sz w:val="20"/>
          <w:szCs w:val="20"/>
        </w:rPr>
        <w:t>specific</w:t>
      </w:r>
      <w:r w:rsidR="00712E88" w:rsidRPr="00865B02">
        <w:rPr>
          <w:rFonts w:ascii="Franklin Gothic Book" w:hAnsi="Franklin Gothic Book"/>
          <w:sz w:val="20"/>
          <w:szCs w:val="20"/>
        </w:rPr>
        <w:t xml:space="preserve"> conditions are met.</w:t>
      </w:r>
    </w:p>
    <w:p w14:paraId="02DFCC92" w14:textId="0F724D03" w:rsidR="00712E88" w:rsidRPr="00865B02" w:rsidRDefault="00D66FB0" w:rsidP="00865B02">
      <w:pPr>
        <w:spacing w:line="276" w:lineRule="auto"/>
        <w:jc w:val="both"/>
        <w:rPr>
          <w:rFonts w:ascii="Franklin Gothic Book" w:hAnsi="Franklin Gothic Book"/>
          <w:sz w:val="20"/>
          <w:szCs w:val="20"/>
        </w:rPr>
      </w:pPr>
      <w:r w:rsidRPr="00865B02">
        <w:rPr>
          <w:rFonts w:ascii="Franklin Gothic Book" w:hAnsi="Franklin Gothic Book"/>
          <w:sz w:val="20"/>
          <w:szCs w:val="20"/>
        </w:rPr>
        <w:t xml:space="preserve">Individuals </w:t>
      </w:r>
      <w:r w:rsidR="00FD6AA1" w:rsidRPr="00865B02">
        <w:rPr>
          <w:rFonts w:ascii="Franklin Gothic Book" w:hAnsi="Franklin Gothic Book"/>
          <w:sz w:val="20"/>
          <w:szCs w:val="20"/>
        </w:rPr>
        <w:t>who</w:t>
      </w:r>
      <w:r w:rsidRPr="00865B02">
        <w:rPr>
          <w:rFonts w:ascii="Franklin Gothic Book" w:hAnsi="Franklin Gothic Book"/>
          <w:sz w:val="20"/>
          <w:szCs w:val="20"/>
        </w:rPr>
        <w:t xml:space="preserve"> act in good faith and seek or obtain medical assistance for another person experiencing a drug overdose</w:t>
      </w:r>
      <w:r w:rsidR="00B6325C" w:rsidRPr="00865B02">
        <w:rPr>
          <w:rFonts w:ascii="Franklin Gothic Book" w:hAnsi="Franklin Gothic Book"/>
          <w:sz w:val="20"/>
          <w:szCs w:val="20"/>
        </w:rPr>
        <w:t xml:space="preserve"> are covered under Ohio’s Good Samaritan Laws</w:t>
      </w:r>
      <w:r w:rsidR="00BB329C" w:rsidRPr="00865B02">
        <w:rPr>
          <w:rFonts w:ascii="Franklin Gothic Book" w:hAnsi="Franklin Gothic Book"/>
          <w:sz w:val="20"/>
          <w:szCs w:val="20"/>
        </w:rPr>
        <w:t xml:space="preserve">. </w:t>
      </w:r>
      <w:r w:rsidR="00B6325C" w:rsidRPr="00865B02">
        <w:rPr>
          <w:rFonts w:ascii="Franklin Gothic Book" w:hAnsi="Franklin Gothic Book"/>
          <w:sz w:val="20"/>
          <w:szCs w:val="20"/>
        </w:rPr>
        <w:t xml:space="preserve">These individuals are </w:t>
      </w:r>
      <w:r w:rsidR="00426CF6" w:rsidRPr="00865B02">
        <w:rPr>
          <w:rFonts w:ascii="Franklin Gothic Book" w:hAnsi="Franklin Gothic Book"/>
          <w:sz w:val="20"/>
          <w:szCs w:val="20"/>
        </w:rPr>
        <w:t xml:space="preserve">granted immunity from civil and criminal liability related to </w:t>
      </w:r>
      <w:r w:rsidR="003E2E1E" w:rsidRPr="00865B02">
        <w:rPr>
          <w:rFonts w:ascii="Franklin Gothic Book" w:hAnsi="Franklin Gothic Book"/>
          <w:sz w:val="20"/>
          <w:szCs w:val="20"/>
        </w:rPr>
        <w:t xml:space="preserve">harm or </w:t>
      </w:r>
      <w:r w:rsidR="006343F1" w:rsidRPr="00865B02">
        <w:rPr>
          <w:rFonts w:ascii="Franklin Gothic Book" w:hAnsi="Franklin Gothic Book"/>
          <w:sz w:val="20"/>
          <w:szCs w:val="20"/>
        </w:rPr>
        <w:t>damage</w:t>
      </w:r>
      <w:r w:rsidR="00426CF6" w:rsidRPr="00865B02">
        <w:rPr>
          <w:rFonts w:ascii="Franklin Gothic Book" w:hAnsi="Franklin Gothic Book"/>
          <w:sz w:val="20"/>
          <w:szCs w:val="20"/>
        </w:rPr>
        <w:t xml:space="preserve"> that </w:t>
      </w:r>
      <w:r w:rsidR="0011728C" w:rsidRPr="00865B02">
        <w:rPr>
          <w:rFonts w:ascii="Franklin Gothic Book" w:hAnsi="Franklin Gothic Book"/>
          <w:sz w:val="20"/>
          <w:szCs w:val="20"/>
        </w:rPr>
        <w:t xml:space="preserve">could </w:t>
      </w:r>
      <w:r w:rsidR="00426CF6" w:rsidRPr="00865B02">
        <w:rPr>
          <w:rFonts w:ascii="Franklin Gothic Book" w:hAnsi="Franklin Gothic Book"/>
          <w:sz w:val="20"/>
          <w:szCs w:val="20"/>
        </w:rPr>
        <w:t xml:space="preserve">arise from the act or omission of providing </w:t>
      </w:r>
      <w:r w:rsidR="007F4B87" w:rsidRPr="00865B02">
        <w:rPr>
          <w:rFonts w:ascii="Franklin Gothic Book" w:hAnsi="Franklin Gothic Book"/>
          <w:sz w:val="20"/>
          <w:szCs w:val="20"/>
        </w:rPr>
        <w:t>aid,</w:t>
      </w:r>
      <w:r w:rsidR="00426CF6" w:rsidRPr="00865B02">
        <w:rPr>
          <w:rFonts w:ascii="Franklin Gothic Book" w:hAnsi="Franklin Gothic Book"/>
          <w:sz w:val="20"/>
          <w:szCs w:val="20"/>
        </w:rPr>
        <w:t xml:space="preserve"> </w:t>
      </w:r>
      <w:r w:rsidR="00BB329C" w:rsidRPr="00865B02">
        <w:rPr>
          <w:rFonts w:ascii="Franklin Gothic Book" w:hAnsi="Franklin Gothic Book"/>
          <w:sz w:val="20"/>
          <w:szCs w:val="20"/>
        </w:rPr>
        <w:t>care,</w:t>
      </w:r>
      <w:r w:rsidR="00426CF6" w:rsidRPr="00865B02">
        <w:rPr>
          <w:rFonts w:ascii="Franklin Gothic Book" w:hAnsi="Franklin Gothic Book"/>
          <w:sz w:val="20"/>
          <w:szCs w:val="20"/>
        </w:rPr>
        <w:t xml:space="preserve"> or assistance</w:t>
      </w:r>
      <w:r w:rsidR="00504D74" w:rsidRPr="00865B02">
        <w:rPr>
          <w:rFonts w:ascii="Franklin Gothic Book" w:hAnsi="Franklin Gothic Book"/>
          <w:sz w:val="20"/>
          <w:szCs w:val="20"/>
        </w:rPr>
        <w:t xml:space="preserve">. </w:t>
      </w:r>
      <w:r w:rsidR="007F4B87" w:rsidRPr="00865B02">
        <w:rPr>
          <w:rFonts w:ascii="Franklin Gothic Book" w:hAnsi="Franklin Gothic Book"/>
          <w:sz w:val="20"/>
          <w:szCs w:val="20"/>
        </w:rPr>
        <w:t>This</w:t>
      </w:r>
      <w:r w:rsidR="00F7363B" w:rsidRPr="00865B02">
        <w:rPr>
          <w:rFonts w:ascii="Franklin Gothic Book" w:hAnsi="Franklin Gothic Book"/>
          <w:sz w:val="20"/>
          <w:szCs w:val="20"/>
        </w:rPr>
        <w:t xml:space="preserve"> includes but is not limited to administering naloxone, calling 911, contacting</w:t>
      </w:r>
      <w:r w:rsidR="00C57FE3" w:rsidRPr="00865B02">
        <w:rPr>
          <w:rFonts w:ascii="Franklin Gothic Book" w:hAnsi="Franklin Gothic Book"/>
          <w:sz w:val="20"/>
          <w:szCs w:val="20"/>
        </w:rPr>
        <w:t xml:space="preserve"> an on-duty peace officer, and transporting a person experiencing a drug overdose to a healthcare facility.</w:t>
      </w:r>
    </w:p>
    <w:p w14:paraId="5053A7E0" w14:textId="66985D21" w:rsidR="00587C72" w:rsidRPr="00865B02" w:rsidRDefault="00587C72" w:rsidP="00865B02">
      <w:pPr>
        <w:spacing w:line="276" w:lineRule="auto"/>
        <w:jc w:val="both"/>
        <w:rPr>
          <w:rFonts w:ascii="Franklin Gothic Book" w:hAnsi="Franklin Gothic Book"/>
          <w:sz w:val="20"/>
          <w:szCs w:val="20"/>
        </w:rPr>
      </w:pPr>
      <w:r w:rsidRPr="00865B02">
        <w:rPr>
          <w:rFonts w:ascii="Franklin Gothic Book" w:hAnsi="Franklin Gothic Book"/>
          <w:sz w:val="20"/>
          <w:szCs w:val="20"/>
        </w:rPr>
        <w:t>Ohio Revised Code 2305.23</w:t>
      </w:r>
      <w:r w:rsidR="0028083D" w:rsidRPr="00865B02">
        <w:rPr>
          <w:rFonts w:ascii="Franklin Gothic Book" w:hAnsi="Franklin Gothic Book"/>
          <w:sz w:val="20"/>
          <w:szCs w:val="20"/>
        </w:rPr>
        <w:t xml:space="preserve"> states that</w:t>
      </w:r>
      <w:r w:rsidRPr="00865B02">
        <w:rPr>
          <w:rFonts w:ascii="Franklin Gothic Book" w:hAnsi="Franklin Gothic Book"/>
          <w:sz w:val="20"/>
          <w:szCs w:val="20"/>
        </w:rPr>
        <w:t xml:space="preserve"> no person shall be liable </w:t>
      </w:r>
      <w:r w:rsidR="00BF0C3B" w:rsidRPr="00865B02">
        <w:rPr>
          <w:rFonts w:ascii="Franklin Gothic Book" w:hAnsi="Franklin Gothic Book"/>
          <w:sz w:val="20"/>
          <w:szCs w:val="20"/>
        </w:rPr>
        <w:t>for</w:t>
      </w:r>
      <w:r w:rsidRPr="00865B02">
        <w:rPr>
          <w:rFonts w:ascii="Franklin Gothic Book" w:hAnsi="Franklin Gothic Book"/>
          <w:sz w:val="20"/>
          <w:szCs w:val="20"/>
        </w:rPr>
        <w:t xml:space="preserve"> civil damages for administering emergency care or treatment at the scene of an emergency outside of a hospital, doctor’s office, or other place having proper medical equipment for acts performed at the scene of such emergency unless such acts constitute willful or wanton misconduct. Willful or wanton misconduct refers to behavior that goes beyond mere negligence and involves a conscious disregard for the rights and safety of others.</w:t>
      </w:r>
    </w:p>
    <w:p w14:paraId="380490CD" w14:textId="1BDAC074" w:rsidR="00C57FE3" w:rsidRPr="00865B02" w:rsidRDefault="00C57FE3" w:rsidP="00865B02">
      <w:pPr>
        <w:spacing w:line="276" w:lineRule="auto"/>
        <w:jc w:val="both"/>
        <w:rPr>
          <w:rFonts w:ascii="Franklin Gothic Book" w:hAnsi="Franklin Gothic Book"/>
          <w:sz w:val="20"/>
          <w:szCs w:val="20"/>
        </w:rPr>
      </w:pPr>
      <w:r w:rsidRPr="00865B02">
        <w:rPr>
          <w:rFonts w:ascii="Franklin Gothic Book" w:hAnsi="Franklin Gothic Book"/>
          <w:sz w:val="20"/>
          <w:szCs w:val="20"/>
        </w:rPr>
        <w:t xml:space="preserve">Additionally, </w:t>
      </w:r>
      <w:r w:rsidR="003B5E0D" w:rsidRPr="00865B02">
        <w:rPr>
          <w:rFonts w:ascii="Franklin Gothic Book" w:hAnsi="Franklin Gothic Book"/>
          <w:sz w:val="20"/>
          <w:szCs w:val="20"/>
        </w:rPr>
        <w:t xml:space="preserve">individuals </w:t>
      </w:r>
      <w:r w:rsidR="00BF0C3B" w:rsidRPr="00865B02">
        <w:rPr>
          <w:rFonts w:ascii="Franklin Gothic Book" w:hAnsi="Franklin Gothic Book"/>
          <w:sz w:val="20"/>
          <w:szCs w:val="20"/>
        </w:rPr>
        <w:t>who</w:t>
      </w:r>
      <w:r w:rsidR="003B5E0D" w:rsidRPr="00865B02">
        <w:rPr>
          <w:rFonts w:ascii="Franklin Gothic Book" w:hAnsi="Franklin Gothic Book"/>
          <w:sz w:val="20"/>
          <w:szCs w:val="20"/>
        </w:rPr>
        <w:t xml:space="preserve"> seek or obtain medical assistance for themselves or another person</w:t>
      </w:r>
      <w:r w:rsidR="00947E9E" w:rsidRPr="00865B02">
        <w:rPr>
          <w:rFonts w:ascii="Franklin Gothic Book" w:hAnsi="Franklin Gothic Book"/>
          <w:sz w:val="20"/>
          <w:szCs w:val="20"/>
        </w:rPr>
        <w:t xml:space="preserve"> are granted immunity from criminal liability related to a minor drug possession offense</w:t>
      </w:r>
      <w:r w:rsidR="00664784" w:rsidRPr="00865B02">
        <w:rPr>
          <w:rFonts w:ascii="Franklin Gothic Book" w:hAnsi="Franklin Gothic Book"/>
          <w:sz w:val="20"/>
          <w:szCs w:val="20"/>
        </w:rPr>
        <w:t xml:space="preserve"> (a misdemeanor or a felony of the fifth degree), possession of drug paraphernalia, use of a “drug abuse instrument,” or use of a control substance</w:t>
      </w:r>
      <w:r w:rsidR="00947E9E" w:rsidRPr="00865B02">
        <w:rPr>
          <w:rFonts w:ascii="Franklin Gothic Book" w:hAnsi="Franklin Gothic Book"/>
          <w:sz w:val="20"/>
          <w:szCs w:val="20"/>
        </w:rPr>
        <w:t xml:space="preserve"> if evidence of that offense was discovered by police during their response to the request for medical assistance</w:t>
      </w:r>
      <w:r w:rsidR="00401858" w:rsidRPr="00865B02">
        <w:rPr>
          <w:rFonts w:ascii="Franklin Gothic Book" w:hAnsi="Franklin Gothic Book"/>
          <w:sz w:val="20"/>
          <w:szCs w:val="20"/>
        </w:rPr>
        <w:t xml:space="preserve"> (ORC 2925.11(B)(2)).</w:t>
      </w:r>
    </w:p>
    <w:p w14:paraId="0F707EDD" w14:textId="37253E05" w:rsidR="002F3B54" w:rsidRPr="00865B02" w:rsidRDefault="002F3B54" w:rsidP="00865B02">
      <w:pPr>
        <w:spacing w:line="276" w:lineRule="auto"/>
        <w:jc w:val="both"/>
        <w:rPr>
          <w:rFonts w:ascii="Franklin Gothic Book" w:hAnsi="Franklin Gothic Book"/>
          <w:sz w:val="20"/>
          <w:szCs w:val="20"/>
        </w:rPr>
      </w:pPr>
      <w:r w:rsidRPr="00865B02">
        <w:rPr>
          <w:rFonts w:ascii="Franklin Gothic Book" w:hAnsi="Franklin Gothic Book"/>
          <w:sz w:val="20"/>
          <w:szCs w:val="20"/>
        </w:rPr>
        <w:t>You may qualify for immunity if </w:t>
      </w:r>
      <w:r w:rsidR="00F46186" w:rsidRPr="00865B02">
        <w:rPr>
          <w:rFonts w:ascii="Franklin Gothic Book" w:hAnsi="Franklin Gothic Book"/>
          <w:sz w:val="20"/>
          <w:szCs w:val="20"/>
        </w:rPr>
        <w:t>both</w:t>
      </w:r>
      <w:r w:rsidRPr="00865B02">
        <w:rPr>
          <w:rFonts w:ascii="Franklin Gothic Book" w:hAnsi="Franklin Gothic Book"/>
          <w:sz w:val="20"/>
          <w:szCs w:val="20"/>
        </w:rPr>
        <w:t xml:space="preserve"> of the following applies to you:</w:t>
      </w:r>
    </w:p>
    <w:p w14:paraId="5C9980FC" w14:textId="3A9C04C4" w:rsidR="002F3B54" w:rsidRPr="00865B02" w:rsidRDefault="002F3B54" w:rsidP="00A65CE6">
      <w:pPr>
        <w:numPr>
          <w:ilvl w:val="0"/>
          <w:numId w:val="23"/>
        </w:numPr>
        <w:spacing w:line="276" w:lineRule="auto"/>
        <w:jc w:val="both"/>
        <w:rPr>
          <w:rFonts w:ascii="Franklin Gothic Book" w:hAnsi="Franklin Gothic Book"/>
          <w:sz w:val="20"/>
          <w:szCs w:val="20"/>
        </w:rPr>
      </w:pPr>
      <w:r w:rsidRPr="00865B02">
        <w:rPr>
          <w:rFonts w:ascii="Franklin Gothic Book" w:hAnsi="Franklin Gothic Book"/>
          <w:sz w:val="20"/>
          <w:szCs w:val="20"/>
        </w:rPr>
        <w:t xml:space="preserve">You are not currently </w:t>
      </w:r>
      <w:r w:rsidR="006343F1" w:rsidRPr="00865B02">
        <w:rPr>
          <w:rFonts w:ascii="Franklin Gothic Book" w:hAnsi="Franklin Gothic Book"/>
          <w:sz w:val="20"/>
          <w:szCs w:val="20"/>
        </w:rPr>
        <w:t>under</w:t>
      </w:r>
      <w:r w:rsidRPr="00865B02">
        <w:rPr>
          <w:rFonts w:ascii="Franklin Gothic Book" w:hAnsi="Franklin Gothic Book"/>
          <w:sz w:val="20"/>
          <w:szCs w:val="20"/>
        </w:rPr>
        <w:t xml:space="preserve"> community control (</w:t>
      </w:r>
      <w:r w:rsidR="00BB329C" w:rsidRPr="00865B02">
        <w:rPr>
          <w:rFonts w:ascii="Franklin Gothic Book" w:hAnsi="Franklin Gothic Book"/>
          <w:sz w:val="20"/>
          <w:szCs w:val="20"/>
        </w:rPr>
        <w:t>i.e.,</w:t>
      </w:r>
      <w:r w:rsidRPr="00865B02">
        <w:rPr>
          <w:rFonts w:ascii="Franklin Gothic Book" w:hAnsi="Franklin Gothic Book"/>
          <w:sz w:val="20"/>
          <w:szCs w:val="20"/>
        </w:rPr>
        <w:t xml:space="preserve"> probation) or post-release control (</w:t>
      </w:r>
      <w:r w:rsidR="00321124" w:rsidRPr="00865B02">
        <w:rPr>
          <w:rFonts w:ascii="Franklin Gothic Book" w:hAnsi="Franklin Gothic Book"/>
          <w:sz w:val="20"/>
          <w:szCs w:val="20"/>
        </w:rPr>
        <w:t>i.e.,</w:t>
      </w:r>
      <w:r w:rsidRPr="00865B02">
        <w:rPr>
          <w:rFonts w:ascii="Franklin Gothic Book" w:hAnsi="Franklin Gothic Book"/>
          <w:sz w:val="20"/>
          <w:szCs w:val="20"/>
        </w:rPr>
        <w:t xml:space="preserve"> parole)</w:t>
      </w:r>
    </w:p>
    <w:p w14:paraId="07F61991" w14:textId="263600A5" w:rsidR="002F3B54" w:rsidRPr="00865B02" w:rsidRDefault="002F3B54" w:rsidP="00A65CE6">
      <w:pPr>
        <w:numPr>
          <w:ilvl w:val="0"/>
          <w:numId w:val="23"/>
        </w:numPr>
        <w:spacing w:line="276" w:lineRule="auto"/>
        <w:jc w:val="both"/>
        <w:rPr>
          <w:rFonts w:ascii="Franklin Gothic Book" w:hAnsi="Franklin Gothic Book"/>
          <w:sz w:val="20"/>
          <w:szCs w:val="20"/>
        </w:rPr>
      </w:pPr>
      <w:r w:rsidRPr="00865B02">
        <w:rPr>
          <w:rFonts w:ascii="Franklin Gothic Book" w:hAnsi="Franklin Gothic Book"/>
          <w:sz w:val="20"/>
          <w:szCs w:val="20"/>
        </w:rPr>
        <w:t xml:space="preserve">You have not received immunity under this law twice </w:t>
      </w:r>
      <w:r w:rsidR="006343F1" w:rsidRPr="00865B02">
        <w:rPr>
          <w:rFonts w:ascii="Franklin Gothic Book" w:hAnsi="Franklin Gothic Book"/>
          <w:sz w:val="20"/>
          <w:szCs w:val="20"/>
        </w:rPr>
        <w:t>previously.</w:t>
      </w:r>
    </w:p>
    <w:p w14:paraId="2A15CACA" w14:textId="7C87A46C" w:rsidR="008C4C21" w:rsidRPr="00865B02" w:rsidRDefault="008C4C21" w:rsidP="00865B02">
      <w:pPr>
        <w:spacing w:line="276" w:lineRule="auto"/>
        <w:jc w:val="both"/>
        <w:rPr>
          <w:rFonts w:ascii="Franklin Gothic Book" w:hAnsi="Franklin Gothic Book"/>
          <w:sz w:val="20"/>
          <w:szCs w:val="20"/>
        </w:rPr>
      </w:pPr>
      <w:r w:rsidRPr="00865B02">
        <w:rPr>
          <w:rFonts w:ascii="Franklin Gothic Book" w:hAnsi="Franklin Gothic Book"/>
          <w:sz w:val="20"/>
          <w:szCs w:val="20"/>
        </w:rPr>
        <w:t>The protections provided by the Ohio Good Samaritan law are limited to drug-related offenses and are aimed at encouraging individuals to seek help during an overdose emergency. They do not grant immunity for other drug-related crimes, such as drug trafficking or distribution, or for non-drug-related offenses that may be discovered during the emergency response.</w:t>
      </w:r>
    </w:p>
    <w:p w14:paraId="77391FC4" w14:textId="66FF2CB1" w:rsidR="00791A9F" w:rsidRPr="00865B02" w:rsidRDefault="00590845" w:rsidP="00865B02">
      <w:pPr>
        <w:spacing w:line="276" w:lineRule="auto"/>
        <w:jc w:val="both"/>
        <w:rPr>
          <w:rFonts w:ascii="Franklin Gothic Book" w:hAnsi="Franklin Gothic Book"/>
          <w:sz w:val="20"/>
          <w:szCs w:val="20"/>
        </w:rPr>
      </w:pPr>
      <w:r>
        <w:rPr>
          <w:rFonts w:ascii="Franklin Gothic Book" w:hAnsi="Franklin Gothic Book"/>
          <w:noProof/>
        </w:rPr>
        <mc:AlternateContent>
          <mc:Choice Requires="wps">
            <w:drawing>
              <wp:anchor distT="0" distB="0" distL="114300" distR="114300" simplePos="0" relativeHeight="251802624" behindDoc="0" locked="0" layoutInCell="1" allowOverlap="1" wp14:anchorId="5F2037D8" wp14:editId="212F3E07">
                <wp:simplePos x="0" y="0"/>
                <wp:positionH relativeFrom="page">
                  <wp:posOffset>812800</wp:posOffset>
                </wp:positionH>
                <wp:positionV relativeFrom="paragraph">
                  <wp:posOffset>407035</wp:posOffset>
                </wp:positionV>
                <wp:extent cx="6283444" cy="769620"/>
                <wp:effectExtent l="0" t="0" r="22225" b="11430"/>
                <wp:wrapNone/>
                <wp:docPr id="1182535133" name="Rectangle: Rounded Corners 65"/>
                <wp:cNvGraphicFramePr/>
                <a:graphic xmlns:a="http://schemas.openxmlformats.org/drawingml/2006/main">
                  <a:graphicData uri="http://schemas.microsoft.com/office/word/2010/wordprocessingShape">
                    <wps:wsp>
                      <wps:cNvSpPr/>
                      <wps:spPr>
                        <a:xfrm>
                          <a:off x="0" y="0"/>
                          <a:ext cx="6283444" cy="769620"/>
                        </a:xfrm>
                        <a:prstGeom prst="roundRect">
                          <a:avLst/>
                        </a:prstGeom>
                        <a:solidFill>
                          <a:schemeClr val="bg1">
                            <a:lumMod val="75000"/>
                          </a:schemeClr>
                        </a:solidFill>
                        <a:ln>
                          <a:solidFill>
                            <a:schemeClr val="bg1">
                              <a:lumMod val="6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30A996B" w14:textId="03443D32" w:rsidR="00D570EB" w:rsidRPr="004C0532" w:rsidRDefault="00D570EB" w:rsidP="00664C45">
                            <w:pPr>
                              <w:jc w:val="both"/>
                              <w:rPr>
                                <w:color w:val="404040" w:themeColor="text1" w:themeTint="BF"/>
                                <w:sz w:val="16"/>
                                <w:szCs w:val="16"/>
                              </w:rPr>
                            </w:pPr>
                            <w:r w:rsidRPr="00D570EB">
                              <w:rPr>
                                <w:color w:val="404040" w:themeColor="text1" w:themeTint="BF"/>
                                <w:sz w:val="16"/>
                                <w:szCs w:val="16"/>
                              </w:rPr>
                              <w:t>Employers are not exposed to increased liability for</w:t>
                            </w:r>
                            <w:r w:rsidR="007A545C">
                              <w:rPr>
                                <w:color w:val="404040" w:themeColor="text1" w:themeTint="BF"/>
                                <w:sz w:val="16"/>
                                <w:szCs w:val="16"/>
                              </w:rPr>
                              <w:t xml:space="preserve"> merely</w:t>
                            </w:r>
                            <w:r w:rsidRPr="00D570EB">
                              <w:rPr>
                                <w:color w:val="404040" w:themeColor="text1" w:themeTint="BF"/>
                                <w:sz w:val="16"/>
                                <w:szCs w:val="16"/>
                              </w:rPr>
                              <w:t xml:space="preserve"> stocking naloxone or </w:t>
                            </w:r>
                            <w:r w:rsidR="007A545C">
                              <w:rPr>
                                <w:color w:val="404040" w:themeColor="text1" w:themeTint="BF"/>
                                <w:sz w:val="16"/>
                                <w:szCs w:val="16"/>
                              </w:rPr>
                              <w:t>training</w:t>
                            </w:r>
                            <w:r w:rsidRPr="00D570EB">
                              <w:rPr>
                                <w:color w:val="404040" w:themeColor="text1" w:themeTint="BF"/>
                                <w:sz w:val="16"/>
                                <w:szCs w:val="16"/>
                              </w:rPr>
                              <w:t xml:space="preserve"> employees to administer it. </w:t>
                            </w:r>
                            <w:r w:rsidR="00D22779">
                              <w:rPr>
                                <w:color w:val="404040" w:themeColor="text1" w:themeTint="BF"/>
                                <w:sz w:val="16"/>
                                <w:szCs w:val="16"/>
                              </w:rPr>
                              <w:t>I</w:t>
                            </w:r>
                            <w:r w:rsidRPr="00D570EB">
                              <w:rPr>
                                <w:color w:val="404040" w:themeColor="text1" w:themeTint="BF"/>
                                <w:sz w:val="16"/>
                                <w:szCs w:val="16"/>
                              </w:rPr>
                              <w:t>ntegrating naloxone into workplace safety programs aligns with OSHA’s General Duty Clause (Section 5(a)(1)) by addressing a recognized workplace hazard. Employers who provide naloxone and appropriate training demonstrate a proactive commitment to employee safety, mitigating risks associated with opioid overdoses.</w:t>
                            </w:r>
                            <w:r>
                              <w:rPr>
                                <w:color w:val="404040" w:themeColor="text1" w:themeTint="BF"/>
                                <w:sz w:val="16"/>
                                <w:szCs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oundrect w14:anchorId="5F2037D8" id="_x0000_s1028" style="position:absolute;left:0;text-align:left;margin-left:64pt;margin-top:32.05pt;width:494.75pt;height:60.6pt;z-index:251802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" fillcolor="#bfbfbf [2412]" strokecolor="#a5a5a5 [2092]" strokeweight="1pt">
                <v:stroke joinstyle="miter"/>
                <v:textbox>
                  <w:txbxContent>
                    <w:p w14:paraId="530A996B" w14:textId="03443D32" w:rsidR="00D570EB" w:rsidRPr="004C0532" w:rsidRDefault="00D570EB" w:rsidP="00664C45">
                      <w:pPr>
                        <w:jc w:val="both"/>
                        <w:rPr>
                          <w:color w:val="404040" w:themeColor="text1" w:themeTint="BF"/>
                          <w:sz w:val="16"/>
                          <w:szCs w:val="16"/>
                        </w:rPr>
                      </w:pPr>
                      <w:r w:rsidRPr="00D570EB">
                        <w:rPr>
                          <w:color w:val="404040" w:themeColor="text1" w:themeTint="BF"/>
                          <w:sz w:val="16"/>
                          <w:szCs w:val="16"/>
                        </w:rPr>
                        <w:t>Employers are not exposed to increased liability for</w:t>
                      </w:r>
                      <w:r w:rsidR="007A545C">
                        <w:rPr>
                          <w:color w:val="404040" w:themeColor="text1" w:themeTint="BF"/>
                          <w:sz w:val="16"/>
                          <w:szCs w:val="16"/>
                        </w:rPr>
                        <w:t xml:space="preserve"> merely</w:t>
                      </w:r>
                      <w:r w:rsidRPr="00D570EB">
                        <w:rPr>
                          <w:color w:val="404040" w:themeColor="text1" w:themeTint="BF"/>
                          <w:sz w:val="16"/>
                          <w:szCs w:val="16"/>
                        </w:rPr>
                        <w:t xml:space="preserve"> stocking naloxone or </w:t>
                      </w:r>
                      <w:r w:rsidR="007A545C">
                        <w:rPr>
                          <w:color w:val="404040" w:themeColor="text1" w:themeTint="BF"/>
                          <w:sz w:val="16"/>
                          <w:szCs w:val="16"/>
                        </w:rPr>
                        <w:t>training</w:t>
                      </w:r>
                      <w:r w:rsidRPr="00D570EB">
                        <w:rPr>
                          <w:color w:val="404040" w:themeColor="text1" w:themeTint="BF"/>
                          <w:sz w:val="16"/>
                          <w:szCs w:val="16"/>
                        </w:rPr>
                        <w:t xml:space="preserve"> employees to administer it. </w:t>
                      </w:r>
                      <w:r w:rsidR="00D22779">
                        <w:rPr>
                          <w:color w:val="404040" w:themeColor="text1" w:themeTint="BF"/>
                          <w:sz w:val="16"/>
                          <w:szCs w:val="16"/>
                        </w:rPr>
                        <w:t>I</w:t>
                      </w:r>
                      <w:r w:rsidRPr="00D570EB">
                        <w:rPr>
                          <w:color w:val="404040" w:themeColor="text1" w:themeTint="BF"/>
                          <w:sz w:val="16"/>
                          <w:szCs w:val="16"/>
                        </w:rPr>
                        <w:t>ntegrating naloxone into workplace safety programs aligns with OSHA’s General Duty Clause (Section 5(a)(1)) by addressing a recognized workplace hazard. Employers who provide naloxone and appropriate training demonstrate a proactive commitment to employee safety, mitigating risks associated with opioid overdoses.</w:t>
                      </w:r>
                      <w:r>
                        <w:rPr>
                          <w:color w:val="404040" w:themeColor="text1" w:themeTint="BF"/>
                          <w:sz w:val="16"/>
                          <w:szCs w:val="16"/>
                        </w:rPr>
                        <w:t xml:space="preserve"> </w:t>
                      </w:r>
                    </w:p>
                  </w:txbxContent>
                </v:textbox>
                <w10:wrap anchorx="page"/>
              </v:roundrect>
            </w:pict>
          </mc:Fallback>
        </mc:AlternateContent>
      </w:r>
      <w:r w:rsidR="00F46186" w:rsidRPr="00865B02">
        <w:rPr>
          <w:rFonts w:ascii="Franklin Gothic Book" w:hAnsi="Franklin Gothic Book"/>
          <w:sz w:val="20"/>
          <w:szCs w:val="20"/>
        </w:rPr>
        <w:t xml:space="preserve">To learn more about these protections, who qualifies for protections, and what qualification criteria </w:t>
      </w:r>
      <w:r w:rsidR="00F234A7" w:rsidRPr="00865B02">
        <w:rPr>
          <w:rFonts w:ascii="Franklin Gothic Book" w:hAnsi="Franklin Gothic Book"/>
          <w:sz w:val="20"/>
          <w:szCs w:val="20"/>
        </w:rPr>
        <w:t>are</w:t>
      </w:r>
      <w:r w:rsidR="00F46186" w:rsidRPr="00865B02">
        <w:rPr>
          <w:rFonts w:ascii="Franklin Gothic Book" w:hAnsi="Franklin Gothic Book"/>
          <w:sz w:val="20"/>
          <w:szCs w:val="20"/>
        </w:rPr>
        <w:t xml:space="preserve"> in place</w:t>
      </w:r>
      <w:r w:rsidR="008969AA" w:rsidRPr="00865B02">
        <w:rPr>
          <w:rFonts w:ascii="Franklin Gothic Book" w:hAnsi="Franklin Gothic Book"/>
          <w:sz w:val="20"/>
          <w:szCs w:val="20"/>
        </w:rPr>
        <w:t>, consult HR, legal counsel, or the</w:t>
      </w:r>
      <w:r w:rsidR="00F46186" w:rsidRPr="00865B02">
        <w:rPr>
          <w:rFonts w:ascii="Franklin Gothic Book" w:hAnsi="Franklin Gothic Book"/>
          <w:sz w:val="20"/>
          <w:szCs w:val="20"/>
        </w:rPr>
        <w:t xml:space="preserve"> policy administrator. </w:t>
      </w:r>
      <w:r w:rsidR="00791A9F" w:rsidRPr="00865B02">
        <w:rPr>
          <w:rFonts w:ascii="Franklin Gothic Book" w:hAnsi="Franklin Gothic Book"/>
          <w:sz w:val="20"/>
          <w:szCs w:val="20"/>
        </w:rPr>
        <w:t>See footnote for more information.</w:t>
      </w:r>
      <w:r w:rsidR="00791A9F" w:rsidRPr="00865B02">
        <w:rPr>
          <w:rStyle w:val="FootnoteReference"/>
          <w:rFonts w:ascii="Franklin Gothic Book" w:hAnsi="Franklin Gothic Book"/>
          <w:sz w:val="20"/>
          <w:szCs w:val="20"/>
        </w:rPr>
        <w:footnoteReference w:id="3"/>
      </w:r>
      <w:r w:rsidR="00791A9F" w:rsidRPr="00865B02">
        <w:rPr>
          <w:rFonts w:ascii="Franklin Gothic Book" w:hAnsi="Franklin Gothic Book"/>
          <w:sz w:val="20"/>
          <w:szCs w:val="20"/>
        </w:rPr>
        <w:t xml:space="preserve"> </w:t>
      </w:r>
    </w:p>
    <w:p w14:paraId="566AD4B8" w14:textId="09B45A77" w:rsidR="00F46186" w:rsidRDefault="00F46186" w:rsidP="00F46186">
      <w:pPr>
        <w:jc w:val="both"/>
        <w:rPr>
          <w:rFonts w:ascii="Franklin Gothic Book" w:hAnsi="Franklin Gothic Book"/>
          <w:sz w:val="20"/>
          <w:szCs w:val="20"/>
        </w:rPr>
      </w:pPr>
    </w:p>
    <w:p w14:paraId="1A874673" w14:textId="472E60F0" w:rsidR="00F46186" w:rsidRPr="00513630" w:rsidRDefault="00F46186" w:rsidP="009C1ECD">
      <w:pPr>
        <w:jc w:val="both"/>
        <w:rPr>
          <w:rFonts w:ascii="Franklin Gothic Book" w:hAnsi="Franklin Gothic Book"/>
          <w:sz w:val="20"/>
          <w:szCs w:val="20"/>
        </w:rPr>
      </w:pPr>
    </w:p>
    <w:p w14:paraId="79672674" w14:textId="38EBB084" w:rsidR="00675328" w:rsidRDefault="00BD0482" w:rsidP="00675328">
      <w:pPr>
        <w:jc w:val="both"/>
        <w:rPr>
          <w:rFonts w:ascii="Franklin Gothic Book" w:hAnsi="Franklin Gothic Book"/>
          <w:sz w:val="20"/>
          <w:szCs w:val="20"/>
        </w:rPr>
      </w:pPr>
      <w:r>
        <w:rPr>
          <w:rFonts w:ascii="Franklin Gothic Book" w:eastAsiaTheme="majorEastAsia" w:hAnsi="Franklin Gothic Book" w:cstheme="majorBidi"/>
          <w:b/>
          <w:bCs/>
          <w:color w:val="002060"/>
          <w:spacing w:val="15"/>
        </w:rPr>
        <w:lastRenderedPageBreak/>
        <w:t>ANTI-RETALIATION</w:t>
      </w:r>
    </w:p>
    <w:p w14:paraId="7B688CE5" w14:textId="0112EC1D" w:rsidR="0090796E" w:rsidRDefault="00675328" w:rsidP="00865B02">
      <w:pPr>
        <w:spacing w:line="276" w:lineRule="auto"/>
        <w:jc w:val="both"/>
        <w:rPr>
          <w:rFonts w:ascii="Franklin Gothic Book" w:hAnsi="Franklin Gothic Book"/>
          <w:sz w:val="20"/>
          <w:szCs w:val="20"/>
        </w:rPr>
      </w:pPr>
      <w:r w:rsidRPr="00675328">
        <w:rPr>
          <w:rFonts w:ascii="Franklin Gothic Book" w:hAnsi="Franklin Gothic Book"/>
          <w:sz w:val="20"/>
          <w:szCs w:val="20"/>
        </w:rPr>
        <w:t xml:space="preserve">Employees who report workplace opioid overdoses or raise concerns about naloxone policies </w:t>
      </w:r>
      <w:r w:rsidR="009132B7">
        <w:rPr>
          <w:rFonts w:ascii="Franklin Gothic Book" w:hAnsi="Franklin Gothic Book"/>
          <w:sz w:val="20"/>
          <w:szCs w:val="20"/>
        </w:rPr>
        <w:t>are</w:t>
      </w:r>
      <w:r w:rsidRPr="00675328">
        <w:rPr>
          <w:rFonts w:ascii="Franklin Gothic Book" w:hAnsi="Franklin Gothic Book"/>
          <w:sz w:val="20"/>
          <w:szCs w:val="20"/>
        </w:rPr>
        <w:t xml:space="preserve"> protected from retaliation. Please see [</w:t>
      </w:r>
      <w:r w:rsidRPr="00BD0482">
        <w:rPr>
          <w:rFonts w:ascii="Franklin Gothic Book" w:hAnsi="Franklin Gothic Book"/>
          <w:sz w:val="20"/>
          <w:szCs w:val="20"/>
          <w:highlight w:val="lightGray"/>
        </w:rPr>
        <w:t>COMPANY NAME’S</w:t>
      </w:r>
      <w:r w:rsidRPr="00675328">
        <w:rPr>
          <w:rFonts w:ascii="Franklin Gothic Book" w:hAnsi="Franklin Gothic Book"/>
          <w:sz w:val="20"/>
          <w:szCs w:val="20"/>
        </w:rPr>
        <w:t>] retaliation and whistleblower policies.</w:t>
      </w:r>
    </w:p>
    <w:p w14:paraId="581DCD2D" w14:textId="681AA474" w:rsidR="00945714" w:rsidRPr="00675328" w:rsidRDefault="002154CC" w:rsidP="00865B02">
      <w:pPr>
        <w:spacing w:line="276" w:lineRule="auto"/>
        <w:jc w:val="both"/>
        <w:rPr>
          <w:rFonts w:ascii="Franklin Gothic Book" w:hAnsi="Franklin Gothic Book"/>
          <w:sz w:val="20"/>
          <w:szCs w:val="20"/>
        </w:rPr>
      </w:pPr>
      <w:r>
        <w:rPr>
          <w:rFonts w:ascii="Franklin Gothic Book" w:hAnsi="Franklin Gothic Book"/>
          <w:sz w:val="20"/>
          <w:szCs w:val="20"/>
        </w:rPr>
        <w:t>[</w:t>
      </w:r>
      <w:r w:rsidRPr="002154CC">
        <w:rPr>
          <w:rFonts w:ascii="Franklin Gothic Book" w:hAnsi="Franklin Gothic Book"/>
          <w:sz w:val="20"/>
          <w:szCs w:val="20"/>
          <w:highlight w:val="lightGray"/>
        </w:rPr>
        <w:t xml:space="preserve">COMPANY </w:t>
      </w:r>
      <w:r w:rsidR="00A57B17" w:rsidRPr="002154CC">
        <w:rPr>
          <w:rFonts w:ascii="Franklin Gothic Book" w:hAnsi="Franklin Gothic Book"/>
          <w:sz w:val="20"/>
          <w:szCs w:val="20"/>
          <w:highlight w:val="lightGray"/>
        </w:rPr>
        <w:t>NAME</w:t>
      </w:r>
      <w:r w:rsidR="00A57B17">
        <w:rPr>
          <w:rFonts w:ascii="Franklin Gothic Book" w:hAnsi="Franklin Gothic Book"/>
          <w:sz w:val="20"/>
          <w:szCs w:val="20"/>
        </w:rPr>
        <w:t>] recommends</w:t>
      </w:r>
      <w:r>
        <w:rPr>
          <w:rFonts w:ascii="Franklin Gothic Book" w:hAnsi="Franklin Gothic Book"/>
          <w:sz w:val="20"/>
          <w:szCs w:val="20"/>
        </w:rPr>
        <w:t xml:space="preserve"> that </w:t>
      </w:r>
      <w:r w:rsidR="006B09E7">
        <w:rPr>
          <w:rFonts w:ascii="Franklin Gothic Book" w:hAnsi="Franklin Gothic Book"/>
          <w:sz w:val="20"/>
          <w:szCs w:val="20"/>
        </w:rPr>
        <w:t>[</w:t>
      </w:r>
      <w:r w:rsidR="006B09E7" w:rsidRPr="006B09E7">
        <w:rPr>
          <w:rFonts w:ascii="Franklin Gothic Book" w:hAnsi="Franklin Gothic Book"/>
          <w:sz w:val="20"/>
          <w:szCs w:val="20"/>
          <w:highlight w:val="lightGray"/>
        </w:rPr>
        <w:t xml:space="preserve">all </w:t>
      </w:r>
      <w:r w:rsidRPr="006B09E7">
        <w:rPr>
          <w:rFonts w:ascii="Franklin Gothic Book" w:hAnsi="Franklin Gothic Book"/>
          <w:sz w:val="20"/>
          <w:szCs w:val="20"/>
          <w:highlight w:val="lightGray"/>
        </w:rPr>
        <w:t>employees</w:t>
      </w:r>
      <w:r w:rsidR="006B09E7" w:rsidRPr="006B09E7">
        <w:rPr>
          <w:rFonts w:ascii="Franklin Gothic Book" w:hAnsi="Franklin Gothic Book"/>
          <w:sz w:val="20"/>
          <w:szCs w:val="20"/>
          <w:highlight w:val="lightGray"/>
        </w:rPr>
        <w:t>/select employees</w:t>
      </w:r>
      <w:r w:rsidR="006B09E7">
        <w:rPr>
          <w:rFonts w:ascii="Franklin Gothic Book" w:hAnsi="Franklin Gothic Book"/>
          <w:sz w:val="20"/>
          <w:szCs w:val="20"/>
        </w:rPr>
        <w:t>]</w:t>
      </w:r>
      <w:r>
        <w:rPr>
          <w:rFonts w:ascii="Franklin Gothic Book" w:hAnsi="Franklin Gothic Book"/>
          <w:sz w:val="20"/>
          <w:szCs w:val="20"/>
        </w:rPr>
        <w:t xml:space="preserve"> be trained to administer naloxone, but we cannot and will not </w:t>
      </w:r>
      <w:r w:rsidRPr="00DB7C35">
        <w:rPr>
          <w:rFonts w:ascii="Franklin Gothic Book" w:hAnsi="Franklin Gothic Book"/>
          <w:sz w:val="20"/>
          <w:szCs w:val="20"/>
        </w:rPr>
        <w:t xml:space="preserve">force an employee to administer </w:t>
      </w:r>
      <w:r>
        <w:rPr>
          <w:rFonts w:ascii="Franklin Gothic Book" w:hAnsi="Franklin Gothic Book"/>
          <w:sz w:val="20"/>
          <w:szCs w:val="20"/>
        </w:rPr>
        <w:t xml:space="preserve">naloxone or </w:t>
      </w:r>
      <w:r w:rsidRPr="00DB7C35">
        <w:rPr>
          <w:rFonts w:ascii="Franklin Gothic Book" w:hAnsi="Franklin Gothic Book"/>
          <w:sz w:val="20"/>
          <w:szCs w:val="20"/>
        </w:rPr>
        <w:t>first aid against their will in a situation where they are not comfortable doing so</w:t>
      </w:r>
      <w:r w:rsidR="00BB329C" w:rsidRPr="00DB7C35">
        <w:rPr>
          <w:rFonts w:ascii="Franklin Gothic Book" w:hAnsi="Franklin Gothic Book"/>
          <w:sz w:val="20"/>
          <w:szCs w:val="20"/>
        </w:rPr>
        <w:t xml:space="preserve">. </w:t>
      </w:r>
      <w:r w:rsidR="00945714" w:rsidRPr="00945714">
        <w:rPr>
          <w:rFonts w:ascii="Franklin Gothic Book" w:hAnsi="Franklin Gothic Book"/>
          <w:sz w:val="20"/>
          <w:szCs w:val="20"/>
        </w:rPr>
        <w:t xml:space="preserve">Employees </w:t>
      </w:r>
      <w:r w:rsidR="00595040">
        <w:rPr>
          <w:rFonts w:ascii="Franklin Gothic Book" w:hAnsi="Franklin Gothic Book"/>
          <w:sz w:val="20"/>
          <w:szCs w:val="20"/>
        </w:rPr>
        <w:t>can</w:t>
      </w:r>
      <w:r w:rsidR="00945714" w:rsidRPr="00945714">
        <w:rPr>
          <w:rFonts w:ascii="Franklin Gothic Book" w:hAnsi="Franklin Gothic Book"/>
          <w:sz w:val="20"/>
          <w:szCs w:val="20"/>
        </w:rPr>
        <w:t xml:space="preserve"> </w:t>
      </w:r>
      <w:r w:rsidR="00797D25">
        <w:rPr>
          <w:rFonts w:ascii="Franklin Gothic Book" w:hAnsi="Franklin Gothic Book"/>
          <w:sz w:val="20"/>
          <w:szCs w:val="20"/>
        </w:rPr>
        <w:t xml:space="preserve">serve as </w:t>
      </w:r>
      <w:r w:rsidR="00FD585C">
        <w:rPr>
          <w:rFonts w:ascii="Franklin Gothic Book" w:hAnsi="Franklin Gothic Book"/>
          <w:sz w:val="20"/>
          <w:szCs w:val="20"/>
        </w:rPr>
        <w:t>designated responders</w:t>
      </w:r>
      <w:r w:rsidR="00945714" w:rsidRPr="00945714">
        <w:rPr>
          <w:rFonts w:ascii="Franklin Gothic Book" w:hAnsi="Franklin Gothic Book"/>
          <w:sz w:val="20"/>
          <w:szCs w:val="20"/>
        </w:rPr>
        <w:t xml:space="preserve"> without coercion, and non-participants will not face judgment or penalties.</w:t>
      </w:r>
      <w:r w:rsidR="00797D25">
        <w:rPr>
          <w:rFonts w:ascii="Franklin Gothic Book" w:hAnsi="Franklin Gothic Book"/>
          <w:sz w:val="20"/>
          <w:szCs w:val="20"/>
        </w:rPr>
        <w:t xml:space="preserve"> We desire to</w:t>
      </w:r>
      <w:r w:rsidR="00945714" w:rsidRPr="00945714">
        <w:rPr>
          <w:rFonts w:ascii="Franklin Gothic Book" w:hAnsi="Franklin Gothic Book"/>
          <w:sz w:val="20"/>
          <w:szCs w:val="20"/>
        </w:rPr>
        <w:t xml:space="preserve"> respect personal beliefs and comfort levels while fostering a workplace culture that values safety and compassion.</w:t>
      </w:r>
    </w:p>
    <w:p w14:paraId="462D131A" w14:textId="35A09372" w:rsidR="003B25A6" w:rsidRPr="005D3B48" w:rsidRDefault="003B25A6" w:rsidP="003B25A6">
      <w:pPr>
        <w:pStyle w:val="Subtitle"/>
        <w:jc w:val="both"/>
        <w:rPr>
          <w:rFonts w:asciiTheme="majorHAnsi" w:hAnsiTheme="majorHAnsi"/>
          <w:b/>
          <w:bCs/>
          <w:noProof/>
          <w:color w:val="E97132" w:themeColor="accent2"/>
          <w:spacing w:val="0"/>
        </w:rPr>
      </w:pPr>
      <w:r w:rsidRPr="005D3B48">
        <w:rPr>
          <w:rFonts w:asciiTheme="majorHAnsi" w:hAnsiTheme="majorHAnsi"/>
          <w:b/>
          <w:bCs/>
          <w:noProof/>
          <w:color w:val="E97132" w:themeColor="accent2"/>
          <w:spacing w:val="0"/>
        </w:rPr>
        <w:t xml:space="preserve">Roles &amp; Responsibilities </w:t>
      </w:r>
    </w:p>
    <w:p w14:paraId="67903EFA" w14:textId="77777777" w:rsidR="008239B9" w:rsidRPr="00865B02" w:rsidRDefault="008239B9" w:rsidP="00865B02">
      <w:pPr>
        <w:pStyle w:val="NormalWeb"/>
        <w:spacing w:before="0" w:beforeAutospacing="0" w:after="0" w:afterAutospacing="0" w:line="276" w:lineRule="auto"/>
        <w:jc w:val="both"/>
        <w:rPr>
          <w:rFonts w:ascii="Franklin Gothic Book" w:eastAsiaTheme="minorHAnsi" w:hAnsi="Franklin Gothic Book" w:cstheme="minorBidi"/>
          <w:kern w:val="2"/>
          <w:sz w:val="20"/>
          <w:szCs w:val="20"/>
          <w14:ligatures w14:val="standardContextual"/>
        </w:rPr>
      </w:pPr>
      <w:r w:rsidRPr="00865B02">
        <w:rPr>
          <w:rFonts w:ascii="Franklin Gothic Book" w:eastAsiaTheme="minorHAnsi" w:hAnsi="Franklin Gothic Book" w:cstheme="minorBidi"/>
          <w:kern w:val="2"/>
          <w:sz w:val="20"/>
          <w:szCs w:val="20"/>
          <w14:ligatures w14:val="standardContextual"/>
        </w:rPr>
        <w:t>All employees are responsible for:</w:t>
      </w:r>
    </w:p>
    <w:p w14:paraId="064286F0" w14:textId="77777777" w:rsidR="008239B9" w:rsidRPr="00865B02" w:rsidRDefault="008239B9" w:rsidP="00A65CE6">
      <w:pPr>
        <w:pStyle w:val="NormalWeb"/>
        <w:numPr>
          <w:ilvl w:val="0"/>
          <w:numId w:val="25"/>
        </w:numPr>
        <w:spacing w:before="0" w:beforeAutospacing="0" w:after="0" w:afterAutospacing="0" w:line="276" w:lineRule="auto"/>
        <w:jc w:val="both"/>
        <w:rPr>
          <w:rFonts w:ascii="Franklin Gothic Book" w:eastAsiaTheme="minorHAnsi" w:hAnsi="Franklin Gothic Book" w:cstheme="minorBidi"/>
          <w:kern w:val="2"/>
          <w:sz w:val="20"/>
          <w:szCs w:val="20"/>
          <w14:ligatures w14:val="standardContextual"/>
        </w:rPr>
      </w:pPr>
      <w:r w:rsidRPr="00865B02">
        <w:rPr>
          <w:rFonts w:ascii="Franklin Gothic Book" w:eastAsiaTheme="minorHAnsi" w:hAnsi="Franklin Gothic Book" w:cstheme="minorBidi"/>
          <w:kern w:val="2"/>
          <w:sz w:val="20"/>
          <w:szCs w:val="20"/>
          <w14:ligatures w14:val="standardContextual"/>
        </w:rPr>
        <w:t>Reviewing the naloxone administration policy and understanding their role in promoting a safe workplace.</w:t>
      </w:r>
    </w:p>
    <w:p w14:paraId="2228242C" w14:textId="77777777" w:rsidR="008239B9" w:rsidRPr="00865B02" w:rsidRDefault="008239B9" w:rsidP="00A65CE6">
      <w:pPr>
        <w:pStyle w:val="NormalWeb"/>
        <w:numPr>
          <w:ilvl w:val="0"/>
          <w:numId w:val="25"/>
        </w:numPr>
        <w:spacing w:before="0" w:beforeAutospacing="0" w:after="0" w:afterAutospacing="0" w:line="276" w:lineRule="auto"/>
        <w:jc w:val="both"/>
        <w:rPr>
          <w:rFonts w:ascii="Franklin Gothic Book" w:eastAsiaTheme="minorHAnsi" w:hAnsi="Franklin Gothic Book" w:cstheme="minorBidi"/>
          <w:kern w:val="2"/>
          <w:sz w:val="20"/>
          <w:szCs w:val="20"/>
          <w14:ligatures w14:val="standardContextual"/>
        </w:rPr>
      </w:pPr>
      <w:r w:rsidRPr="00865B02">
        <w:rPr>
          <w:rFonts w:ascii="Franklin Gothic Book" w:eastAsiaTheme="minorHAnsi" w:hAnsi="Franklin Gothic Book" w:cstheme="minorBidi"/>
          <w:kern w:val="2"/>
          <w:sz w:val="20"/>
          <w:szCs w:val="20"/>
          <w14:ligatures w14:val="standardContextual"/>
        </w:rPr>
        <w:t>Participating in naloxone awareness sessions and other related educational opportunities.</w:t>
      </w:r>
    </w:p>
    <w:p w14:paraId="09D2026F" w14:textId="77777777" w:rsidR="008239B9" w:rsidRPr="00865B02" w:rsidRDefault="008239B9" w:rsidP="00A65CE6">
      <w:pPr>
        <w:pStyle w:val="NormalWeb"/>
        <w:numPr>
          <w:ilvl w:val="0"/>
          <w:numId w:val="25"/>
        </w:numPr>
        <w:spacing w:before="0" w:beforeAutospacing="0" w:after="0" w:afterAutospacing="0" w:line="276" w:lineRule="auto"/>
        <w:jc w:val="both"/>
        <w:rPr>
          <w:rFonts w:ascii="Franklin Gothic Book" w:eastAsiaTheme="minorHAnsi" w:hAnsi="Franklin Gothic Book" w:cstheme="minorBidi"/>
          <w:kern w:val="2"/>
          <w:sz w:val="20"/>
          <w:szCs w:val="20"/>
          <w14:ligatures w14:val="standardContextual"/>
        </w:rPr>
      </w:pPr>
      <w:r w:rsidRPr="00865B02">
        <w:rPr>
          <w:rFonts w:ascii="Franklin Gothic Book" w:eastAsiaTheme="minorHAnsi" w:hAnsi="Franklin Gothic Book" w:cstheme="minorBidi"/>
          <w:kern w:val="2"/>
          <w:sz w:val="20"/>
          <w:szCs w:val="20"/>
          <w14:ligatures w14:val="standardContextual"/>
        </w:rPr>
        <w:t>Reporting any incidents involving potential opioid overdoses to designated personnel or supervisors.</w:t>
      </w:r>
    </w:p>
    <w:p w14:paraId="5A7693A5" w14:textId="78E2CF12" w:rsidR="008239B9" w:rsidRPr="00865B02" w:rsidRDefault="008239B9" w:rsidP="00865B02">
      <w:pPr>
        <w:pStyle w:val="NormalWeb"/>
        <w:spacing w:before="0" w:beforeAutospacing="0" w:after="0" w:afterAutospacing="0" w:line="276" w:lineRule="auto"/>
        <w:jc w:val="both"/>
        <w:rPr>
          <w:rFonts w:ascii="Franklin Gothic Book" w:eastAsiaTheme="minorHAnsi" w:hAnsi="Franklin Gothic Book" w:cstheme="minorBidi"/>
          <w:kern w:val="2"/>
          <w:sz w:val="20"/>
          <w:szCs w:val="20"/>
          <w14:ligatures w14:val="standardContextual"/>
        </w:rPr>
      </w:pPr>
    </w:p>
    <w:p w14:paraId="4522E768" w14:textId="0A9D0E94" w:rsidR="00895B5B" w:rsidRDefault="00CA0DFE" w:rsidP="00865B02">
      <w:pPr>
        <w:pStyle w:val="NormalWeb"/>
        <w:spacing w:before="0" w:beforeAutospacing="0" w:after="0" w:afterAutospacing="0" w:line="276" w:lineRule="auto"/>
        <w:jc w:val="both"/>
        <w:rPr>
          <w:rFonts w:ascii="Franklin Gothic Book" w:eastAsiaTheme="minorHAnsi" w:hAnsi="Franklin Gothic Book" w:cstheme="minorBidi"/>
          <w:kern w:val="2"/>
          <w:sz w:val="20"/>
          <w:szCs w:val="20"/>
          <w14:ligatures w14:val="standardContextual"/>
        </w:rPr>
      </w:pPr>
      <w:r>
        <w:rPr>
          <w:rFonts w:ascii="Franklin Gothic Book" w:eastAsiaTheme="minorHAnsi" w:hAnsi="Franklin Gothic Book" w:cstheme="minorBidi"/>
          <w:kern w:val="2"/>
          <w:sz w:val="20"/>
          <w:szCs w:val="20"/>
          <w14:ligatures w14:val="standardContextual"/>
        </w:rPr>
        <w:t>S</w:t>
      </w:r>
      <w:r w:rsidR="00740813">
        <w:rPr>
          <w:rFonts w:ascii="Franklin Gothic Book" w:eastAsiaTheme="minorHAnsi" w:hAnsi="Franklin Gothic Book" w:cstheme="minorBidi"/>
          <w:kern w:val="2"/>
          <w:sz w:val="20"/>
          <w:szCs w:val="20"/>
          <w14:ligatures w14:val="standardContextual"/>
        </w:rPr>
        <w:t xml:space="preserve">ome individuals will have </w:t>
      </w:r>
      <w:r>
        <w:rPr>
          <w:rFonts w:ascii="Franklin Gothic Book" w:eastAsiaTheme="minorHAnsi" w:hAnsi="Franklin Gothic Book" w:cstheme="minorBidi"/>
          <w:kern w:val="2"/>
          <w:sz w:val="20"/>
          <w:szCs w:val="20"/>
          <w14:ligatures w14:val="standardContextual"/>
        </w:rPr>
        <w:t xml:space="preserve">additional </w:t>
      </w:r>
      <w:r w:rsidR="00740813">
        <w:rPr>
          <w:rFonts w:ascii="Franklin Gothic Book" w:eastAsiaTheme="minorHAnsi" w:hAnsi="Franklin Gothic Book" w:cstheme="minorBidi"/>
          <w:kern w:val="2"/>
          <w:sz w:val="20"/>
          <w:szCs w:val="20"/>
          <w14:ligatures w14:val="standardContextual"/>
        </w:rPr>
        <w:t>responsibilities</w:t>
      </w:r>
      <w:r w:rsidR="00985E46">
        <w:rPr>
          <w:rFonts w:ascii="Franklin Gothic Book" w:eastAsiaTheme="minorHAnsi" w:hAnsi="Franklin Gothic Book" w:cstheme="minorBidi"/>
          <w:kern w:val="2"/>
          <w:sz w:val="20"/>
          <w:szCs w:val="20"/>
          <w14:ligatures w14:val="standardContextual"/>
        </w:rPr>
        <w:t xml:space="preserve"> </w:t>
      </w:r>
      <w:r>
        <w:rPr>
          <w:rFonts w:ascii="Franklin Gothic Book" w:eastAsiaTheme="minorHAnsi" w:hAnsi="Franklin Gothic Book" w:cstheme="minorBidi"/>
          <w:kern w:val="2"/>
          <w:sz w:val="20"/>
          <w:szCs w:val="20"/>
          <w14:ligatures w14:val="standardContextual"/>
        </w:rPr>
        <w:t xml:space="preserve">as defined </w:t>
      </w:r>
      <w:r w:rsidR="00985E46">
        <w:rPr>
          <w:rFonts w:ascii="Franklin Gothic Book" w:eastAsiaTheme="minorHAnsi" w:hAnsi="Franklin Gothic Book" w:cstheme="minorBidi"/>
          <w:kern w:val="2"/>
          <w:sz w:val="20"/>
          <w:szCs w:val="20"/>
          <w14:ligatures w14:val="standardContextual"/>
        </w:rPr>
        <w:t xml:space="preserve">under this policy.  </w:t>
      </w:r>
      <w:r w:rsidR="00C11361">
        <w:rPr>
          <w:rFonts w:ascii="Franklin Gothic Book" w:eastAsiaTheme="minorHAnsi" w:hAnsi="Franklin Gothic Book" w:cstheme="minorBidi"/>
          <w:kern w:val="2"/>
          <w:sz w:val="20"/>
          <w:szCs w:val="20"/>
          <w14:ligatures w14:val="standardContextual"/>
        </w:rPr>
        <w:t xml:space="preserve">These </w:t>
      </w:r>
      <w:r>
        <w:rPr>
          <w:rFonts w:ascii="Franklin Gothic Book" w:eastAsiaTheme="minorHAnsi" w:hAnsi="Franklin Gothic Book" w:cstheme="minorBidi"/>
          <w:kern w:val="2"/>
          <w:sz w:val="20"/>
          <w:szCs w:val="20"/>
          <w14:ligatures w14:val="standardContextual"/>
        </w:rPr>
        <w:t>individuals</w:t>
      </w:r>
      <w:r w:rsidR="005B03E8">
        <w:rPr>
          <w:rFonts w:ascii="Franklin Gothic Book" w:eastAsiaTheme="minorHAnsi" w:hAnsi="Franklin Gothic Book" w:cstheme="minorBidi"/>
          <w:kern w:val="2"/>
          <w:sz w:val="20"/>
          <w:szCs w:val="20"/>
          <w14:ligatures w14:val="standardContextual"/>
        </w:rPr>
        <w:t xml:space="preserve"> and their responsibilities are </w:t>
      </w:r>
      <w:r w:rsidR="004D0207">
        <w:rPr>
          <w:rFonts w:ascii="Franklin Gothic Book" w:eastAsiaTheme="minorHAnsi" w:hAnsi="Franklin Gothic Book" w:cstheme="minorBidi"/>
          <w:kern w:val="2"/>
          <w:sz w:val="20"/>
          <w:szCs w:val="20"/>
          <w14:ligatures w14:val="standardContextual"/>
        </w:rPr>
        <w:t>identified by titles specific to this policy</w:t>
      </w:r>
      <w:r w:rsidR="00F5210A">
        <w:rPr>
          <w:rFonts w:ascii="Franklin Gothic Book" w:eastAsiaTheme="minorHAnsi" w:hAnsi="Franklin Gothic Book" w:cstheme="minorBidi"/>
          <w:kern w:val="2"/>
          <w:sz w:val="20"/>
          <w:szCs w:val="20"/>
          <w14:ligatures w14:val="standardContextual"/>
        </w:rPr>
        <w:t xml:space="preserve"> which</w:t>
      </w:r>
      <w:r w:rsidR="004D0207">
        <w:rPr>
          <w:rFonts w:ascii="Franklin Gothic Book" w:eastAsiaTheme="minorHAnsi" w:hAnsi="Franklin Gothic Book" w:cstheme="minorBidi"/>
          <w:kern w:val="2"/>
          <w:sz w:val="20"/>
          <w:szCs w:val="20"/>
          <w14:ligatures w14:val="standardContextual"/>
        </w:rPr>
        <w:t xml:space="preserve"> may not reflect their job titles.  </w:t>
      </w:r>
      <w:r w:rsidR="00F5210A">
        <w:rPr>
          <w:rFonts w:ascii="Franklin Gothic Book" w:eastAsiaTheme="minorHAnsi" w:hAnsi="Franklin Gothic Book" w:cstheme="minorBidi"/>
          <w:kern w:val="2"/>
          <w:sz w:val="20"/>
          <w:szCs w:val="20"/>
          <w14:ligatures w14:val="standardContextual"/>
        </w:rPr>
        <w:t>These responsibilities may be fulfilled by one or more individuals</w:t>
      </w:r>
      <w:r w:rsidR="0033152C">
        <w:rPr>
          <w:rFonts w:ascii="Franklin Gothic Book" w:eastAsiaTheme="minorHAnsi" w:hAnsi="Franklin Gothic Book" w:cstheme="minorBidi"/>
          <w:kern w:val="2"/>
          <w:sz w:val="20"/>
          <w:szCs w:val="20"/>
          <w14:ligatures w14:val="standardContextual"/>
        </w:rPr>
        <w:t>.  They include: a p</w:t>
      </w:r>
      <w:r w:rsidR="002316C9" w:rsidRPr="00865B02">
        <w:rPr>
          <w:rFonts w:ascii="Franklin Gothic Book" w:eastAsiaTheme="minorHAnsi" w:hAnsi="Franklin Gothic Book" w:cstheme="minorBidi"/>
          <w:kern w:val="2"/>
          <w:sz w:val="20"/>
          <w:szCs w:val="20"/>
          <w14:ligatures w14:val="standardContextual"/>
        </w:rPr>
        <w:t xml:space="preserve">olicy </w:t>
      </w:r>
      <w:r w:rsidR="0033152C">
        <w:rPr>
          <w:rFonts w:ascii="Franklin Gothic Book" w:eastAsiaTheme="minorHAnsi" w:hAnsi="Franklin Gothic Book" w:cstheme="minorBidi"/>
          <w:kern w:val="2"/>
          <w:sz w:val="20"/>
          <w:szCs w:val="20"/>
          <w14:ligatures w14:val="standardContextual"/>
        </w:rPr>
        <w:t>a</w:t>
      </w:r>
      <w:r w:rsidR="002316C9" w:rsidRPr="00865B02">
        <w:rPr>
          <w:rFonts w:ascii="Franklin Gothic Book" w:eastAsiaTheme="minorHAnsi" w:hAnsi="Franklin Gothic Book" w:cstheme="minorBidi"/>
          <w:kern w:val="2"/>
          <w:sz w:val="20"/>
          <w:szCs w:val="20"/>
          <w14:ligatures w14:val="standardContextual"/>
        </w:rPr>
        <w:t xml:space="preserve">dministrator, </w:t>
      </w:r>
      <w:r w:rsidR="0033152C">
        <w:rPr>
          <w:rFonts w:ascii="Franklin Gothic Book" w:eastAsiaTheme="minorHAnsi" w:hAnsi="Franklin Gothic Book" w:cstheme="minorBidi"/>
          <w:kern w:val="2"/>
          <w:sz w:val="20"/>
          <w:szCs w:val="20"/>
          <w14:ligatures w14:val="standardContextual"/>
        </w:rPr>
        <w:t>a N</w:t>
      </w:r>
      <w:r w:rsidR="002316C9" w:rsidRPr="00865B02">
        <w:rPr>
          <w:rFonts w:ascii="Franklin Gothic Book" w:eastAsiaTheme="minorHAnsi" w:hAnsi="Franklin Gothic Book" w:cstheme="minorBidi"/>
          <w:kern w:val="2"/>
          <w:sz w:val="20"/>
          <w:szCs w:val="20"/>
          <w14:ligatures w14:val="standardContextual"/>
        </w:rPr>
        <w:t xml:space="preserve">aloxone </w:t>
      </w:r>
      <w:r w:rsidR="0033152C">
        <w:rPr>
          <w:rFonts w:ascii="Franklin Gothic Book" w:eastAsiaTheme="minorHAnsi" w:hAnsi="Franklin Gothic Book" w:cstheme="minorBidi"/>
          <w:kern w:val="2"/>
          <w:sz w:val="20"/>
          <w:szCs w:val="20"/>
          <w14:ligatures w14:val="standardContextual"/>
        </w:rPr>
        <w:t>a</w:t>
      </w:r>
      <w:r w:rsidR="002316C9" w:rsidRPr="00865B02">
        <w:rPr>
          <w:rFonts w:ascii="Franklin Gothic Book" w:eastAsiaTheme="minorHAnsi" w:hAnsi="Franklin Gothic Book" w:cstheme="minorBidi"/>
          <w:kern w:val="2"/>
          <w:sz w:val="20"/>
          <w:szCs w:val="20"/>
          <w14:ligatures w14:val="standardContextual"/>
        </w:rPr>
        <w:t xml:space="preserve">dministrator, </w:t>
      </w:r>
      <w:r w:rsidR="0033152C">
        <w:rPr>
          <w:rFonts w:ascii="Franklin Gothic Book" w:eastAsiaTheme="minorHAnsi" w:hAnsi="Franklin Gothic Book" w:cstheme="minorBidi"/>
          <w:kern w:val="2"/>
          <w:sz w:val="20"/>
          <w:szCs w:val="20"/>
          <w14:ligatures w14:val="standardContextual"/>
        </w:rPr>
        <w:t>a t</w:t>
      </w:r>
      <w:r w:rsidR="002316C9" w:rsidRPr="00865B02">
        <w:rPr>
          <w:rFonts w:ascii="Franklin Gothic Book" w:eastAsiaTheme="minorHAnsi" w:hAnsi="Franklin Gothic Book" w:cstheme="minorBidi"/>
          <w:kern w:val="2"/>
          <w:sz w:val="20"/>
          <w:szCs w:val="20"/>
          <w14:ligatures w14:val="standardContextual"/>
        </w:rPr>
        <w:t xml:space="preserve">raining </w:t>
      </w:r>
      <w:r w:rsidR="0033152C">
        <w:rPr>
          <w:rFonts w:ascii="Franklin Gothic Book" w:eastAsiaTheme="minorHAnsi" w:hAnsi="Franklin Gothic Book" w:cstheme="minorBidi"/>
          <w:kern w:val="2"/>
          <w:sz w:val="20"/>
          <w:szCs w:val="20"/>
          <w14:ligatures w14:val="standardContextual"/>
        </w:rPr>
        <w:t>c</w:t>
      </w:r>
      <w:r w:rsidR="002316C9" w:rsidRPr="00865B02">
        <w:rPr>
          <w:rFonts w:ascii="Franklin Gothic Book" w:eastAsiaTheme="minorHAnsi" w:hAnsi="Franklin Gothic Book" w:cstheme="minorBidi"/>
          <w:kern w:val="2"/>
          <w:sz w:val="20"/>
          <w:szCs w:val="20"/>
          <w14:ligatures w14:val="standardContextual"/>
        </w:rPr>
        <w:t xml:space="preserve">oordinator, </w:t>
      </w:r>
      <w:r w:rsidR="0033152C">
        <w:rPr>
          <w:rFonts w:ascii="Franklin Gothic Book" w:eastAsiaTheme="minorHAnsi" w:hAnsi="Franklin Gothic Book" w:cstheme="minorBidi"/>
          <w:kern w:val="2"/>
          <w:sz w:val="20"/>
          <w:szCs w:val="20"/>
          <w14:ligatures w14:val="standardContextual"/>
        </w:rPr>
        <w:t>a s</w:t>
      </w:r>
      <w:r w:rsidR="002316C9" w:rsidRPr="00865B02">
        <w:rPr>
          <w:rFonts w:ascii="Franklin Gothic Book" w:eastAsiaTheme="minorHAnsi" w:hAnsi="Franklin Gothic Book" w:cstheme="minorBidi"/>
          <w:kern w:val="2"/>
          <w:sz w:val="20"/>
          <w:szCs w:val="20"/>
          <w14:ligatures w14:val="standardContextual"/>
        </w:rPr>
        <w:t xml:space="preserve">afety </w:t>
      </w:r>
      <w:r w:rsidR="0033152C">
        <w:rPr>
          <w:rFonts w:ascii="Franklin Gothic Book" w:eastAsiaTheme="minorHAnsi" w:hAnsi="Franklin Gothic Book" w:cstheme="minorBidi"/>
          <w:kern w:val="2"/>
          <w:sz w:val="20"/>
          <w:szCs w:val="20"/>
          <w14:ligatures w14:val="standardContextual"/>
        </w:rPr>
        <w:t>of</w:t>
      </w:r>
      <w:r w:rsidR="002316C9" w:rsidRPr="00865B02">
        <w:rPr>
          <w:rFonts w:ascii="Franklin Gothic Book" w:eastAsiaTheme="minorHAnsi" w:hAnsi="Franklin Gothic Book" w:cstheme="minorBidi"/>
          <w:kern w:val="2"/>
          <w:sz w:val="20"/>
          <w:szCs w:val="20"/>
          <w14:ligatures w14:val="standardContextual"/>
        </w:rPr>
        <w:t xml:space="preserve">ficer, and </w:t>
      </w:r>
      <w:r w:rsidR="00B425DA">
        <w:rPr>
          <w:rFonts w:ascii="Franklin Gothic Book" w:eastAsiaTheme="minorHAnsi" w:hAnsi="Franklin Gothic Book" w:cstheme="minorBidi"/>
          <w:kern w:val="2"/>
          <w:sz w:val="20"/>
          <w:szCs w:val="20"/>
          <w14:ligatures w14:val="standardContextual"/>
        </w:rPr>
        <w:t>a d</w:t>
      </w:r>
      <w:r w:rsidR="002316C9" w:rsidRPr="00865B02">
        <w:rPr>
          <w:rFonts w:ascii="Franklin Gothic Book" w:eastAsiaTheme="minorHAnsi" w:hAnsi="Franklin Gothic Book" w:cstheme="minorBidi"/>
          <w:kern w:val="2"/>
          <w:sz w:val="20"/>
          <w:szCs w:val="20"/>
          <w14:ligatures w14:val="standardContextual"/>
        </w:rPr>
        <w:t xml:space="preserve">esignated </w:t>
      </w:r>
      <w:r w:rsidR="00B425DA">
        <w:rPr>
          <w:rFonts w:ascii="Franklin Gothic Book" w:eastAsiaTheme="minorHAnsi" w:hAnsi="Franklin Gothic Book" w:cstheme="minorBidi"/>
          <w:kern w:val="2"/>
          <w:sz w:val="20"/>
          <w:szCs w:val="20"/>
          <w14:ligatures w14:val="standardContextual"/>
        </w:rPr>
        <w:t>r</w:t>
      </w:r>
      <w:r w:rsidR="002316C9" w:rsidRPr="00865B02">
        <w:rPr>
          <w:rFonts w:ascii="Franklin Gothic Book" w:eastAsiaTheme="minorHAnsi" w:hAnsi="Franklin Gothic Book" w:cstheme="minorBidi"/>
          <w:kern w:val="2"/>
          <w:sz w:val="20"/>
          <w:szCs w:val="20"/>
          <w14:ligatures w14:val="standardContextual"/>
        </w:rPr>
        <w:t>esponder</w:t>
      </w:r>
      <w:r w:rsidR="00341DF4">
        <w:rPr>
          <w:rFonts w:ascii="Franklin Gothic Book" w:eastAsiaTheme="minorHAnsi" w:hAnsi="Franklin Gothic Book" w:cstheme="minorBidi"/>
          <w:kern w:val="2"/>
          <w:sz w:val="20"/>
          <w:szCs w:val="20"/>
          <w14:ligatures w14:val="standardContextual"/>
        </w:rPr>
        <w:t xml:space="preserve">.  </w:t>
      </w:r>
      <w:r w:rsidR="00895B5B" w:rsidRPr="00865B02">
        <w:rPr>
          <w:rFonts w:ascii="Franklin Gothic Book" w:eastAsiaTheme="minorHAnsi" w:hAnsi="Franklin Gothic Book" w:cstheme="minorBidi"/>
          <w:kern w:val="2"/>
          <w:sz w:val="20"/>
          <w:szCs w:val="20"/>
          <w14:ligatures w14:val="standardContextual"/>
        </w:rPr>
        <w:t xml:space="preserve">See </w:t>
      </w:r>
      <w:r w:rsidR="00595040" w:rsidRPr="00865B02">
        <w:rPr>
          <w:rFonts w:ascii="Franklin Gothic Book" w:eastAsiaTheme="minorHAnsi" w:hAnsi="Franklin Gothic Book" w:cstheme="minorBidi"/>
          <w:kern w:val="2"/>
          <w:sz w:val="20"/>
          <w:szCs w:val="20"/>
          <w14:ligatures w14:val="standardContextual"/>
        </w:rPr>
        <w:t xml:space="preserve">the </w:t>
      </w:r>
      <w:r w:rsidR="00895B5B" w:rsidRPr="00865B02">
        <w:rPr>
          <w:rFonts w:ascii="Franklin Gothic Book" w:eastAsiaTheme="minorHAnsi" w:hAnsi="Franklin Gothic Book" w:cstheme="minorBidi"/>
          <w:kern w:val="2"/>
          <w:sz w:val="20"/>
          <w:szCs w:val="20"/>
          <w14:ligatures w14:val="standardContextual"/>
        </w:rPr>
        <w:t>appendix for all role definitions.</w:t>
      </w:r>
    </w:p>
    <w:p w14:paraId="20ECD8A8" w14:textId="197CB6DA" w:rsidR="0077334D" w:rsidRDefault="0077334D" w:rsidP="00865B02">
      <w:pPr>
        <w:pStyle w:val="NormalWeb"/>
        <w:spacing w:before="0" w:beforeAutospacing="0" w:after="0" w:afterAutospacing="0" w:line="276" w:lineRule="auto"/>
        <w:jc w:val="both"/>
        <w:rPr>
          <w:rFonts w:ascii="Franklin Gothic Book" w:eastAsiaTheme="minorHAnsi" w:hAnsi="Franklin Gothic Book" w:cstheme="minorBidi"/>
          <w:kern w:val="2"/>
          <w:sz w:val="20"/>
          <w:szCs w:val="20"/>
          <w14:ligatures w14:val="standardContextual"/>
        </w:rPr>
      </w:pPr>
      <w:r>
        <w:rPr>
          <w:rFonts w:ascii="Franklin Gothic Book" w:hAnsi="Franklin Gothic Book"/>
          <w:noProof/>
        </w:rPr>
        <mc:AlternateContent>
          <mc:Choice Requires="wps">
            <w:drawing>
              <wp:anchor distT="0" distB="0" distL="114300" distR="114300" simplePos="0" relativeHeight="251859968" behindDoc="0" locked="0" layoutInCell="1" allowOverlap="1" wp14:anchorId="607F8A28" wp14:editId="17E40CE1">
                <wp:simplePos x="0" y="0"/>
                <wp:positionH relativeFrom="margin">
                  <wp:posOffset>0</wp:posOffset>
                </wp:positionH>
                <wp:positionV relativeFrom="paragraph">
                  <wp:posOffset>-635</wp:posOffset>
                </wp:positionV>
                <wp:extent cx="6254105" cy="665018"/>
                <wp:effectExtent l="0" t="0" r="13970" b="20955"/>
                <wp:wrapNone/>
                <wp:docPr id="751904604" name="Rectangle: Rounded Corners 65"/>
                <wp:cNvGraphicFramePr/>
                <a:graphic xmlns:a="http://schemas.openxmlformats.org/drawingml/2006/main">
                  <a:graphicData uri="http://schemas.microsoft.com/office/word/2010/wordprocessingShape">
                    <wps:wsp>
                      <wps:cNvSpPr/>
                      <wps:spPr>
                        <a:xfrm>
                          <a:off x="0" y="0"/>
                          <a:ext cx="6254105" cy="665018"/>
                        </a:xfrm>
                        <a:prstGeom prst="roundRect">
                          <a:avLst/>
                        </a:prstGeom>
                        <a:solidFill>
                          <a:schemeClr val="bg1">
                            <a:lumMod val="75000"/>
                          </a:schemeClr>
                        </a:solidFill>
                        <a:ln>
                          <a:solidFill>
                            <a:schemeClr val="bg1">
                              <a:lumMod val="6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9F43AB3" w14:textId="1F1A9F51" w:rsidR="0077334D" w:rsidRPr="007830CD" w:rsidRDefault="001D374A" w:rsidP="0077334D">
                            <w:pPr>
                              <w:jc w:val="both"/>
                              <w:rPr>
                                <w:rFonts w:ascii="Franklin Gothic Book" w:hAnsi="Franklin Gothic Book"/>
                                <w:color w:val="404040" w:themeColor="text1" w:themeTint="BF"/>
                                <w:sz w:val="14"/>
                                <w:szCs w:val="14"/>
                              </w:rPr>
                            </w:pPr>
                            <w:r>
                              <w:rPr>
                                <w:rFonts w:ascii="Franklin Gothic Book" w:hAnsi="Franklin Gothic Book"/>
                                <w:color w:val="404040" w:themeColor="text1" w:themeTint="BF"/>
                                <w:sz w:val="14"/>
                                <w:szCs w:val="14"/>
                              </w:rPr>
                              <w:t xml:space="preserve">The roles mentioned above are not intended to be standalone, but rather responsibilities added to </w:t>
                            </w:r>
                            <w:r w:rsidR="00B33AAC">
                              <w:rPr>
                                <w:rFonts w:ascii="Franklin Gothic Book" w:hAnsi="Franklin Gothic Book"/>
                                <w:color w:val="404040" w:themeColor="text1" w:themeTint="BF"/>
                                <w:sz w:val="14"/>
                                <w:szCs w:val="14"/>
                              </w:rPr>
                              <w:t xml:space="preserve">employees currently serving in a similar role.  For example, if you have an individual responsible for coordinating various forms of safety training, this individual </w:t>
                            </w:r>
                            <w:proofErr w:type="gramStart"/>
                            <w:r w:rsidR="00B33AAC">
                              <w:rPr>
                                <w:rFonts w:ascii="Franklin Gothic Book" w:hAnsi="Franklin Gothic Book"/>
                                <w:color w:val="404040" w:themeColor="text1" w:themeTint="BF"/>
                                <w:sz w:val="14"/>
                                <w:szCs w:val="14"/>
                              </w:rPr>
                              <w:t>would</w:t>
                            </w:r>
                            <w:proofErr w:type="gramEnd"/>
                            <w:r w:rsidR="00B33AAC">
                              <w:rPr>
                                <w:rFonts w:ascii="Franklin Gothic Book" w:hAnsi="Franklin Gothic Book"/>
                                <w:color w:val="404040" w:themeColor="text1" w:themeTint="BF"/>
                                <w:sz w:val="14"/>
                                <w:szCs w:val="14"/>
                              </w:rPr>
                              <w:t xml:space="preserve"> serve </w:t>
                            </w:r>
                            <w:r w:rsidR="00BA49FE">
                              <w:rPr>
                                <w:rFonts w:ascii="Franklin Gothic Book" w:hAnsi="Franklin Gothic Book"/>
                                <w:color w:val="404040" w:themeColor="text1" w:themeTint="BF"/>
                                <w:sz w:val="14"/>
                                <w:szCs w:val="14"/>
                              </w:rPr>
                              <w:t>in the “Training Coordinator” role referenced throughout this policy.  Update the roles listed above to match the job titles currently used in your organization.  This policy does not intend to create new roles</w:t>
                            </w:r>
                            <w:r w:rsidR="00D2036D">
                              <w:rPr>
                                <w:rFonts w:ascii="Franklin Gothic Book" w:hAnsi="Franklin Gothic Book"/>
                                <w:color w:val="404040" w:themeColor="text1" w:themeTint="BF"/>
                                <w:sz w:val="14"/>
                                <w:szCs w:val="1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oundrect w14:anchorId="607F8A28" id="_x0000_s1029" style="position:absolute;left:0;text-align:left;margin-left:0;margin-top:-.05pt;width:492.45pt;height:52.35pt;z-index:251859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" fillcolor="#bfbfbf [2412]" strokecolor="#a5a5a5 [2092]" strokeweight="1pt">
                <v:stroke joinstyle="miter"/>
                <v:textbox>
                  <w:txbxContent>
                    <w:p w14:paraId="29F43AB3" w14:textId="1F1A9F51" w:rsidR="0077334D" w:rsidRPr="007830CD" w:rsidRDefault="001D374A" w:rsidP="0077334D">
                      <w:pPr>
                        <w:jc w:val="both"/>
                        <w:rPr>
                          <w:rFonts w:ascii="Franklin Gothic Book" w:hAnsi="Franklin Gothic Book"/>
                          <w:color w:val="404040" w:themeColor="text1" w:themeTint="BF"/>
                          <w:sz w:val="14"/>
                          <w:szCs w:val="14"/>
                        </w:rPr>
                      </w:pPr>
                      <w:r>
                        <w:rPr>
                          <w:rFonts w:ascii="Franklin Gothic Book" w:hAnsi="Franklin Gothic Book"/>
                          <w:color w:val="404040" w:themeColor="text1" w:themeTint="BF"/>
                          <w:sz w:val="14"/>
                          <w:szCs w:val="14"/>
                        </w:rPr>
                        <w:t xml:space="preserve">The roles mentioned above are not intended to be standalone, but rather responsibilities added to </w:t>
                      </w:r>
                      <w:r w:rsidR="00B33AAC">
                        <w:rPr>
                          <w:rFonts w:ascii="Franklin Gothic Book" w:hAnsi="Franklin Gothic Book"/>
                          <w:color w:val="404040" w:themeColor="text1" w:themeTint="BF"/>
                          <w:sz w:val="14"/>
                          <w:szCs w:val="14"/>
                        </w:rPr>
                        <w:t xml:space="preserve">employees currently serving in a similar role.  For example, if you have an individual responsible for coordinating various forms of safety training, this individual would serve </w:t>
                      </w:r>
                      <w:r w:rsidR="00BA49FE">
                        <w:rPr>
                          <w:rFonts w:ascii="Franklin Gothic Book" w:hAnsi="Franklin Gothic Book"/>
                          <w:color w:val="404040" w:themeColor="text1" w:themeTint="BF"/>
                          <w:sz w:val="14"/>
                          <w:szCs w:val="14"/>
                        </w:rPr>
                        <w:t>in the “Training Coordinator” role referenced throughout this policy.  Update the roles listed above to match the job titles currently used in your organization.  This policy does not intend to create new roles</w:t>
                      </w:r>
                      <w:r w:rsidR="00D2036D">
                        <w:rPr>
                          <w:rFonts w:ascii="Franklin Gothic Book" w:hAnsi="Franklin Gothic Book"/>
                          <w:color w:val="404040" w:themeColor="text1" w:themeTint="BF"/>
                          <w:sz w:val="14"/>
                          <w:szCs w:val="14"/>
                        </w:rPr>
                        <w:t>.</w:t>
                      </w:r>
                    </w:p>
                  </w:txbxContent>
                </v:textbox>
                <w10:wrap anchorx="margin"/>
              </v:roundrect>
            </w:pict>
          </mc:Fallback>
        </mc:AlternateContent>
      </w:r>
    </w:p>
    <w:p w14:paraId="78111C8C" w14:textId="77777777" w:rsidR="0077334D" w:rsidRDefault="0077334D" w:rsidP="00865B02">
      <w:pPr>
        <w:pStyle w:val="NormalWeb"/>
        <w:spacing w:before="0" w:beforeAutospacing="0" w:after="0" w:afterAutospacing="0" w:line="276" w:lineRule="auto"/>
        <w:jc w:val="both"/>
        <w:rPr>
          <w:rFonts w:ascii="Franklin Gothic Book" w:eastAsiaTheme="minorHAnsi" w:hAnsi="Franklin Gothic Book" w:cstheme="minorBidi"/>
          <w:kern w:val="2"/>
          <w:sz w:val="20"/>
          <w:szCs w:val="20"/>
          <w14:ligatures w14:val="standardContextual"/>
        </w:rPr>
      </w:pPr>
    </w:p>
    <w:p w14:paraId="49BC457A" w14:textId="77777777" w:rsidR="0077334D" w:rsidRDefault="0077334D" w:rsidP="00865B02">
      <w:pPr>
        <w:pStyle w:val="NormalWeb"/>
        <w:spacing w:before="0" w:beforeAutospacing="0" w:after="0" w:afterAutospacing="0" w:line="276" w:lineRule="auto"/>
        <w:jc w:val="both"/>
        <w:rPr>
          <w:rFonts w:ascii="Franklin Gothic Book" w:eastAsiaTheme="minorHAnsi" w:hAnsi="Franklin Gothic Book" w:cstheme="minorBidi"/>
          <w:kern w:val="2"/>
          <w:sz w:val="20"/>
          <w:szCs w:val="20"/>
          <w14:ligatures w14:val="standardContextual"/>
        </w:rPr>
      </w:pPr>
    </w:p>
    <w:p w14:paraId="7431520E" w14:textId="77777777" w:rsidR="0077334D" w:rsidRPr="00865B02" w:rsidRDefault="0077334D" w:rsidP="00865B02">
      <w:pPr>
        <w:pStyle w:val="NormalWeb"/>
        <w:spacing w:before="0" w:beforeAutospacing="0" w:after="0" w:afterAutospacing="0" w:line="276" w:lineRule="auto"/>
        <w:jc w:val="both"/>
        <w:rPr>
          <w:rFonts w:ascii="Franklin Gothic Book" w:eastAsiaTheme="minorHAnsi" w:hAnsi="Franklin Gothic Book" w:cstheme="minorBidi"/>
          <w:kern w:val="2"/>
          <w:sz w:val="20"/>
          <w:szCs w:val="20"/>
          <w14:ligatures w14:val="standardContextual"/>
        </w:rPr>
      </w:pPr>
    </w:p>
    <w:p w14:paraId="50672D13" w14:textId="50353D4B" w:rsidR="00CB6B0A" w:rsidRPr="00865B02" w:rsidRDefault="00CB6B0A" w:rsidP="00865B02">
      <w:pPr>
        <w:pStyle w:val="NormalWeb"/>
        <w:spacing w:before="0" w:beforeAutospacing="0" w:after="0" w:afterAutospacing="0" w:line="276" w:lineRule="auto"/>
        <w:jc w:val="both"/>
        <w:rPr>
          <w:rFonts w:ascii="Franklin Gothic Book" w:eastAsiaTheme="minorHAnsi" w:hAnsi="Franklin Gothic Book" w:cstheme="minorBidi"/>
          <w:kern w:val="2"/>
          <w:sz w:val="20"/>
          <w:szCs w:val="20"/>
          <w14:ligatures w14:val="standardContextual"/>
        </w:rPr>
      </w:pPr>
    </w:p>
    <w:p w14:paraId="5135BBFB" w14:textId="383AE194" w:rsidR="00CB6B0A" w:rsidRPr="00865B02" w:rsidRDefault="00CB6B0A" w:rsidP="00865B02">
      <w:pPr>
        <w:pStyle w:val="NormalWeb"/>
        <w:spacing w:before="0" w:beforeAutospacing="0" w:after="0" w:afterAutospacing="0" w:line="276" w:lineRule="auto"/>
        <w:jc w:val="both"/>
        <w:rPr>
          <w:rFonts w:ascii="Franklin Gothic Book" w:eastAsiaTheme="minorHAnsi" w:hAnsi="Franklin Gothic Book" w:cstheme="minorBidi"/>
          <w:kern w:val="2"/>
          <w:sz w:val="20"/>
          <w:szCs w:val="20"/>
          <w14:ligatures w14:val="standardContextual"/>
        </w:rPr>
      </w:pPr>
      <w:r w:rsidRPr="00865B02">
        <w:rPr>
          <w:rFonts w:ascii="Franklin Gothic Book" w:eastAsiaTheme="minorHAnsi" w:hAnsi="Franklin Gothic Book" w:cstheme="minorBidi"/>
          <w:kern w:val="2"/>
          <w:sz w:val="20"/>
          <w:szCs w:val="20"/>
          <w14:ligatures w14:val="standardContextual"/>
        </w:rPr>
        <w:t>[</w:t>
      </w:r>
      <w:r w:rsidRPr="00865B02">
        <w:rPr>
          <w:rFonts w:ascii="Franklin Gothic Book" w:eastAsiaTheme="minorHAnsi" w:hAnsi="Franklin Gothic Book" w:cstheme="minorBidi"/>
          <w:kern w:val="2"/>
          <w:sz w:val="20"/>
          <w:szCs w:val="20"/>
          <w:highlight w:val="lightGray"/>
          <w14:ligatures w14:val="standardContextual"/>
        </w:rPr>
        <w:t>COMPANY NAME</w:t>
      </w:r>
      <w:r w:rsidRPr="00865B02">
        <w:rPr>
          <w:rFonts w:ascii="Franklin Gothic Book" w:eastAsiaTheme="minorHAnsi" w:hAnsi="Franklin Gothic Book" w:cstheme="minorBidi"/>
          <w:kern w:val="2"/>
          <w:sz w:val="20"/>
          <w:szCs w:val="20"/>
          <w14:ligatures w14:val="standardContextual"/>
        </w:rPr>
        <w:t xml:space="preserve">] </w:t>
      </w:r>
      <w:r w:rsidR="00252B2C">
        <w:rPr>
          <w:rFonts w:ascii="Franklin Gothic Book" w:eastAsiaTheme="minorHAnsi" w:hAnsi="Franklin Gothic Book" w:cstheme="minorBidi"/>
          <w:kern w:val="2"/>
          <w:sz w:val="20"/>
          <w:szCs w:val="20"/>
          <w14:ligatures w14:val="standardContextual"/>
        </w:rPr>
        <w:t xml:space="preserve">attempts to </w:t>
      </w:r>
      <w:proofErr w:type="gramStart"/>
      <w:r w:rsidR="00252B2C">
        <w:rPr>
          <w:rFonts w:ascii="Franklin Gothic Book" w:eastAsiaTheme="minorHAnsi" w:hAnsi="Franklin Gothic Book" w:cstheme="minorBidi"/>
          <w:kern w:val="2"/>
          <w:sz w:val="20"/>
          <w:szCs w:val="20"/>
          <w14:ligatures w14:val="standardContextual"/>
        </w:rPr>
        <w:t>maintain</w:t>
      </w:r>
      <w:r w:rsidR="00CA2F42" w:rsidRPr="00865B02">
        <w:rPr>
          <w:rFonts w:ascii="Franklin Gothic Book" w:eastAsiaTheme="minorHAnsi" w:hAnsi="Franklin Gothic Book" w:cstheme="minorBidi"/>
          <w:kern w:val="2"/>
          <w:sz w:val="20"/>
          <w:szCs w:val="20"/>
          <w14:ligatures w14:val="standardContextual"/>
        </w:rPr>
        <w:t xml:space="preserve"> [</w:t>
      </w:r>
      <w:r w:rsidR="00CA2F42" w:rsidRPr="00865B02">
        <w:rPr>
          <w:rFonts w:ascii="Franklin Gothic Book" w:eastAsiaTheme="minorHAnsi" w:hAnsi="Franklin Gothic Book" w:cstheme="minorBidi"/>
          <w:kern w:val="2"/>
          <w:sz w:val="20"/>
          <w:szCs w:val="20"/>
          <w:highlight w:val="lightGray"/>
          <w14:ligatures w14:val="standardContextual"/>
        </w:rPr>
        <w:t>X#</w:t>
      </w:r>
      <w:r w:rsidR="00CA2F42" w:rsidRPr="00865B02">
        <w:rPr>
          <w:rFonts w:ascii="Franklin Gothic Book" w:eastAsiaTheme="minorHAnsi" w:hAnsi="Franklin Gothic Book" w:cstheme="minorBidi"/>
          <w:kern w:val="2"/>
          <w:sz w:val="20"/>
          <w:szCs w:val="20"/>
          <w14:ligatures w14:val="standardContextual"/>
        </w:rPr>
        <w:t>] of designated responders on staff at all times</w:t>
      </w:r>
      <w:proofErr w:type="gramEnd"/>
      <w:r w:rsidR="00CA2F42" w:rsidRPr="00865B02">
        <w:rPr>
          <w:rFonts w:ascii="Franklin Gothic Book" w:eastAsiaTheme="minorHAnsi" w:hAnsi="Franklin Gothic Book" w:cstheme="minorBidi"/>
          <w:kern w:val="2"/>
          <w:sz w:val="20"/>
          <w:szCs w:val="20"/>
          <w14:ligatures w14:val="standardContextual"/>
        </w:rPr>
        <w:t xml:space="preserve">.  </w:t>
      </w:r>
    </w:p>
    <w:p w14:paraId="23875514" w14:textId="77777777" w:rsidR="00CB6B0A" w:rsidRPr="00865B02" w:rsidRDefault="00CB6B0A" w:rsidP="00865B02">
      <w:pPr>
        <w:pStyle w:val="NormalWeb"/>
        <w:spacing w:before="0" w:beforeAutospacing="0" w:after="0" w:afterAutospacing="0" w:line="276" w:lineRule="auto"/>
        <w:jc w:val="both"/>
        <w:rPr>
          <w:rFonts w:ascii="Franklin Gothic Book" w:eastAsiaTheme="minorHAnsi" w:hAnsi="Franklin Gothic Book" w:cstheme="minorBidi"/>
          <w:kern w:val="2"/>
          <w:sz w:val="20"/>
          <w:szCs w:val="20"/>
          <w14:ligatures w14:val="standardContextual"/>
        </w:rPr>
      </w:pPr>
    </w:p>
    <w:p w14:paraId="4EA1FE1B" w14:textId="0098368F" w:rsidR="001C168D" w:rsidRPr="00865B02" w:rsidRDefault="00B76954" w:rsidP="00865B02">
      <w:pPr>
        <w:pStyle w:val="NormalWeb"/>
        <w:spacing w:before="0" w:beforeAutospacing="0" w:after="0" w:afterAutospacing="0" w:line="276" w:lineRule="auto"/>
        <w:jc w:val="both"/>
        <w:rPr>
          <w:rFonts w:ascii="Franklin Gothic Book" w:eastAsiaTheme="minorHAnsi" w:hAnsi="Franklin Gothic Book" w:cstheme="minorBidi"/>
          <w:kern w:val="2"/>
          <w:sz w:val="20"/>
          <w:szCs w:val="20"/>
          <w14:ligatures w14:val="standardContextual"/>
        </w:rPr>
      </w:pPr>
      <w:r w:rsidRPr="00865B02">
        <w:rPr>
          <w:rFonts w:ascii="Franklin Gothic Book" w:eastAsiaTheme="minorHAnsi" w:hAnsi="Franklin Gothic Book" w:cstheme="minorBidi"/>
          <w:kern w:val="2"/>
          <w:sz w:val="20"/>
          <w:szCs w:val="20"/>
          <w14:ligatures w14:val="standardContextual"/>
        </w:rPr>
        <w:t xml:space="preserve">Designated responders </w:t>
      </w:r>
      <w:r w:rsidR="006B6886" w:rsidRPr="00865B02">
        <w:rPr>
          <w:rFonts w:ascii="Franklin Gothic Book" w:eastAsiaTheme="minorHAnsi" w:hAnsi="Franklin Gothic Book" w:cstheme="minorBidi"/>
          <w:kern w:val="2"/>
          <w:sz w:val="20"/>
          <w:szCs w:val="20"/>
          <w14:ligatures w14:val="standardContextual"/>
        </w:rPr>
        <w:t xml:space="preserve">are individuals </w:t>
      </w:r>
      <w:r w:rsidR="00A57B17">
        <w:rPr>
          <w:rFonts w:ascii="Franklin Gothic Book" w:eastAsiaTheme="minorHAnsi" w:hAnsi="Franklin Gothic Book" w:cstheme="minorBidi"/>
          <w:kern w:val="2"/>
          <w:sz w:val="20"/>
          <w:szCs w:val="20"/>
          <w14:ligatures w14:val="standardContextual"/>
        </w:rPr>
        <w:t>trained</w:t>
      </w:r>
      <w:r w:rsidR="00F05201" w:rsidRPr="00865B02">
        <w:rPr>
          <w:rFonts w:ascii="Franklin Gothic Book" w:eastAsiaTheme="minorHAnsi" w:hAnsi="Franklin Gothic Book" w:cstheme="minorBidi"/>
          <w:kern w:val="2"/>
          <w:sz w:val="20"/>
          <w:szCs w:val="20"/>
          <w14:ligatures w14:val="standardContextual"/>
        </w:rPr>
        <w:t xml:space="preserve"> in naloxone administration and general overdose response best </w:t>
      </w:r>
      <w:r w:rsidR="00595040" w:rsidRPr="00865B02">
        <w:rPr>
          <w:rFonts w:ascii="Franklin Gothic Book" w:eastAsiaTheme="minorHAnsi" w:hAnsi="Franklin Gothic Book" w:cstheme="minorBidi"/>
          <w:kern w:val="2"/>
          <w:sz w:val="20"/>
          <w:szCs w:val="20"/>
          <w14:ligatures w14:val="standardContextual"/>
        </w:rPr>
        <w:t>practices</w:t>
      </w:r>
      <w:r w:rsidR="00BB329C" w:rsidRPr="00865B02">
        <w:rPr>
          <w:rFonts w:ascii="Franklin Gothic Book" w:eastAsiaTheme="minorHAnsi" w:hAnsi="Franklin Gothic Book" w:cstheme="minorBidi"/>
          <w:kern w:val="2"/>
          <w:sz w:val="20"/>
          <w:szCs w:val="20"/>
          <w14:ligatures w14:val="standardContextual"/>
        </w:rPr>
        <w:t xml:space="preserve">. </w:t>
      </w:r>
      <w:r w:rsidR="00661DBB" w:rsidRPr="00865B02">
        <w:rPr>
          <w:rFonts w:ascii="Franklin Gothic Book" w:eastAsiaTheme="minorHAnsi" w:hAnsi="Franklin Gothic Book" w:cstheme="minorBidi"/>
          <w:kern w:val="2"/>
          <w:sz w:val="20"/>
          <w:szCs w:val="20"/>
          <w14:ligatures w14:val="standardContextual"/>
        </w:rPr>
        <w:t xml:space="preserve">Employees volunteer to serve as </w:t>
      </w:r>
      <w:r w:rsidR="00595040" w:rsidRPr="00865B02">
        <w:rPr>
          <w:rFonts w:ascii="Franklin Gothic Book" w:eastAsiaTheme="minorHAnsi" w:hAnsi="Franklin Gothic Book" w:cstheme="minorBidi"/>
          <w:kern w:val="2"/>
          <w:sz w:val="20"/>
          <w:szCs w:val="20"/>
          <w14:ligatures w14:val="standardContextual"/>
        </w:rPr>
        <w:t>designated responders</w:t>
      </w:r>
      <w:r w:rsidR="00661DBB" w:rsidRPr="00865B02">
        <w:rPr>
          <w:rFonts w:ascii="Franklin Gothic Book" w:eastAsiaTheme="minorHAnsi" w:hAnsi="Franklin Gothic Book" w:cstheme="minorBidi"/>
          <w:kern w:val="2"/>
          <w:sz w:val="20"/>
          <w:szCs w:val="20"/>
          <w14:ligatures w14:val="standardContextual"/>
        </w:rPr>
        <w:t xml:space="preserve"> and </w:t>
      </w:r>
      <w:r w:rsidR="00D007CF">
        <w:rPr>
          <w:rFonts w:ascii="Franklin Gothic Book" w:eastAsiaTheme="minorHAnsi" w:hAnsi="Franklin Gothic Book" w:cstheme="minorBidi"/>
          <w:kern w:val="2"/>
          <w:sz w:val="20"/>
          <w:szCs w:val="20"/>
          <w14:ligatures w14:val="standardContextual"/>
        </w:rPr>
        <w:t xml:space="preserve">participate in </w:t>
      </w:r>
      <w:r w:rsidR="00661DBB" w:rsidRPr="00865B02">
        <w:rPr>
          <w:rFonts w:ascii="Franklin Gothic Book" w:eastAsiaTheme="minorHAnsi" w:hAnsi="Franklin Gothic Book" w:cstheme="minorBidi"/>
          <w:kern w:val="2"/>
          <w:sz w:val="20"/>
          <w:szCs w:val="20"/>
          <w14:ligatures w14:val="standardContextual"/>
        </w:rPr>
        <w:t xml:space="preserve">mandatory training.  The designated responder on </w:t>
      </w:r>
      <w:r w:rsidR="00FD585C" w:rsidRPr="00865B02">
        <w:rPr>
          <w:rFonts w:ascii="Franklin Gothic Book" w:eastAsiaTheme="minorHAnsi" w:hAnsi="Franklin Gothic Book" w:cstheme="minorBidi"/>
          <w:kern w:val="2"/>
          <w:sz w:val="20"/>
          <w:szCs w:val="20"/>
          <w14:ligatures w14:val="standardContextual"/>
        </w:rPr>
        <w:t xml:space="preserve">the </w:t>
      </w:r>
      <w:r w:rsidR="00661DBB" w:rsidRPr="00865B02">
        <w:rPr>
          <w:rFonts w:ascii="Franklin Gothic Book" w:eastAsiaTheme="minorHAnsi" w:hAnsi="Franklin Gothic Book" w:cstheme="minorBidi"/>
          <w:kern w:val="2"/>
          <w:sz w:val="20"/>
          <w:szCs w:val="20"/>
          <w14:ligatures w14:val="standardContextual"/>
        </w:rPr>
        <w:t>scene will also complete any necessary documentation, such as a Naloxone Use Report or a Workplace Accident or Injury Report</w:t>
      </w:r>
      <w:r w:rsidR="00BB329C" w:rsidRPr="00865B02">
        <w:rPr>
          <w:rFonts w:ascii="Franklin Gothic Book" w:eastAsiaTheme="minorHAnsi" w:hAnsi="Franklin Gothic Book" w:cstheme="minorBidi"/>
          <w:kern w:val="2"/>
          <w:sz w:val="20"/>
          <w:szCs w:val="20"/>
          <w14:ligatures w14:val="standardContextual"/>
        </w:rPr>
        <w:t xml:space="preserve">. </w:t>
      </w:r>
      <w:r w:rsidR="001C168D" w:rsidRPr="00865B02">
        <w:rPr>
          <w:rFonts w:ascii="Franklin Gothic Book" w:eastAsiaTheme="minorHAnsi" w:hAnsi="Franklin Gothic Book" w:cstheme="minorBidi"/>
          <w:kern w:val="2"/>
          <w:sz w:val="20"/>
          <w:szCs w:val="20"/>
          <w14:ligatures w14:val="standardContextual"/>
        </w:rPr>
        <w:t xml:space="preserve">When selecting designated responders, we will prioritize: </w:t>
      </w:r>
    </w:p>
    <w:p w14:paraId="2205528B" w14:textId="77777777" w:rsidR="001C168D" w:rsidRPr="00865B02" w:rsidRDefault="001C168D" w:rsidP="00865B02">
      <w:pPr>
        <w:pStyle w:val="NormalWeb"/>
        <w:spacing w:before="0" w:beforeAutospacing="0" w:after="0" w:afterAutospacing="0" w:line="276" w:lineRule="auto"/>
        <w:jc w:val="both"/>
        <w:rPr>
          <w:rFonts w:ascii="Franklin Gothic Book" w:eastAsiaTheme="minorHAnsi" w:hAnsi="Franklin Gothic Book" w:cstheme="minorBidi"/>
          <w:kern w:val="2"/>
          <w:sz w:val="20"/>
          <w:szCs w:val="20"/>
          <w14:ligatures w14:val="standardContextual"/>
        </w:rPr>
      </w:pPr>
    </w:p>
    <w:p w14:paraId="57081810" w14:textId="6C8FF481" w:rsidR="001C168D" w:rsidRPr="00865B02" w:rsidRDefault="001C168D" w:rsidP="00A65CE6">
      <w:pPr>
        <w:pStyle w:val="NormalWeb"/>
        <w:numPr>
          <w:ilvl w:val="0"/>
          <w:numId w:val="23"/>
        </w:numPr>
        <w:spacing w:before="0" w:beforeAutospacing="0" w:after="0" w:line="276" w:lineRule="auto"/>
        <w:jc w:val="both"/>
        <w:rPr>
          <w:rFonts w:ascii="Franklin Gothic Book" w:eastAsiaTheme="minorHAnsi" w:hAnsi="Franklin Gothic Book" w:cstheme="minorBidi"/>
          <w:kern w:val="2"/>
          <w:sz w:val="20"/>
          <w:szCs w:val="20"/>
          <w14:ligatures w14:val="standardContextual"/>
        </w:rPr>
      </w:pPr>
      <w:r w:rsidRPr="00865B02">
        <w:rPr>
          <w:rFonts w:ascii="Franklin Gothic Book" w:eastAsiaTheme="minorHAnsi" w:hAnsi="Franklin Gothic Book" w:cstheme="minorBidi"/>
          <w:kern w:val="2"/>
          <w:sz w:val="20"/>
          <w:szCs w:val="20"/>
          <w14:ligatures w14:val="standardContextual"/>
        </w:rPr>
        <w:t>First responders, safety officers, and medical personnel.</w:t>
      </w:r>
    </w:p>
    <w:p w14:paraId="4CC25881" w14:textId="77777777" w:rsidR="001C168D" w:rsidRPr="00865B02" w:rsidRDefault="001C168D" w:rsidP="00A65CE6">
      <w:pPr>
        <w:pStyle w:val="NormalWeb"/>
        <w:numPr>
          <w:ilvl w:val="0"/>
          <w:numId w:val="23"/>
        </w:numPr>
        <w:spacing w:before="0" w:beforeAutospacing="0" w:after="0" w:line="276" w:lineRule="auto"/>
        <w:jc w:val="both"/>
        <w:rPr>
          <w:rFonts w:ascii="Franklin Gothic Book" w:eastAsiaTheme="minorHAnsi" w:hAnsi="Franklin Gothic Book" w:cstheme="minorBidi"/>
          <w:kern w:val="2"/>
          <w:sz w:val="20"/>
          <w:szCs w:val="20"/>
          <w14:ligatures w14:val="standardContextual"/>
        </w:rPr>
      </w:pPr>
      <w:r w:rsidRPr="00865B02">
        <w:rPr>
          <w:rFonts w:ascii="Franklin Gothic Book" w:eastAsiaTheme="minorHAnsi" w:hAnsi="Franklin Gothic Book" w:cstheme="minorBidi"/>
          <w:kern w:val="2"/>
          <w:sz w:val="20"/>
          <w:szCs w:val="20"/>
          <w14:ligatures w14:val="standardContextual"/>
        </w:rPr>
        <w:t>Supervisors or managers responsible for employee safety.</w:t>
      </w:r>
    </w:p>
    <w:p w14:paraId="4A4AED7C" w14:textId="1C0A288D" w:rsidR="001C168D" w:rsidRPr="00865B02" w:rsidRDefault="001C168D" w:rsidP="00A65CE6">
      <w:pPr>
        <w:pStyle w:val="NormalWeb"/>
        <w:numPr>
          <w:ilvl w:val="0"/>
          <w:numId w:val="23"/>
        </w:numPr>
        <w:spacing w:before="0" w:beforeAutospacing="0" w:after="0" w:line="276" w:lineRule="auto"/>
        <w:jc w:val="both"/>
        <w:rPr>
          <w:rFonts w:ascii="Franklin Gothic Book" w:eastAsiaTheme="minorHAnsi" w:hAnsi="Franklin Gothic Book" w:cstheme="minorBidi"/>
          <w:kern w:val="2"/>
          <w:sz w:val="20"/>
          <w:szCs w:val="20"/>
          <w14:ligatures w14:val="standardContextual"/>
        </w:rPr>
      </w:pPr>
      <w:r w:rsidRPr="00865B02">
        <w:rPr>
          <w:rFonts w:ascii="Franklin Gothic Book" w:eastAsiaTheme="minorHAnsi" w:hAnsi="Franklin Gothic Book" w:cstheme="minorBidi"/>
          <w:kern w:val="2"/>
          <w:sz w:val="20"/>
          <w:szCs w:val="20"/>
          <w14:ligatures w14:val="standardContextual"/>
        </w:rPr>
        <w:t>Employees regularly present at high-risk locations or public-facing roles.</w:t>
      </w:r>
    </w:p>
    <w:p w14:paraId="0B0A13DB" w14:textId="14C089C1" w:rsidR="007D39C1" w:rsidRPr="00865B02" w:rsidRDefault="007A51BC" w:rsidP="00865B02">
      <w:pPr>
        <w:pStyle w:val="NormalWeb"/>
        <w:spacing w:before="0" w:beforeAutospacing="0" w:after="0" w:afterAutospacing="0" w:line="276" w:lineRule="auto"/>
        <w:jc w:val="both"/>
        <w:rPr>
          <w:rFonts w:ascii="Franklin Gothic Book" w:eastAsiaTheme="minorHAnsi" w:hAnsi="Franklin Gothic Book" w:cstheme="minorBidi"/>
          <w:kern w:val="2"/>
          <w:sz w:val="20"/>
          <w:szCs w:val="20"/>
          <w14:ligatures w14:val="standardContextual"/>
        </w:rPr>
      </w:pPr>
      <w:r w:rsidRPr="00865B02">
        <w:rPr>
          <w:rFonts w:ascii="Franklin Gothic Book" w:eastAsiaTheme="minorHAnsi" w:hAnsi="Franklin Gothic Book" w:cstheme="minorBidi"/>
          <w:kern w:val="2"/>
          <w:sz w:val="20"/>
          <w:szCs w:val="20"/>
          <w14:ligatures w14:val="standardContextual"/>
        </w:rPr>
        <w:t>All employees are encouraged to reasonably assist during an overdose event</w:t>
      </w:r>
      <w:r w:rsidR="00661DBB" w:rsidRPr="00865B02">
        <w:rPr>
          <w:rFonts w:ascii="Franklin Gothic Book" w:eastAsiaTheme="minorHAnsi" w:hAnsi="Franklin Gothic Book" w:cstheme="minorBidi"/>
          <w:kern w:val="2"/>
          <w:sz w:val="20"/>
          <w:szCs w:val="20"/>
          <w14:ligatures w14:val="standardContextual"/>
        </w:rPr>
        <w:t xml:space="preserve"> </w:t>
      </w:r>
      <w:r w:rsidRPr="00865B02">
        <w:rPr>
          <w:rFonts w:ascii="Franklin Gothic Book" w:eastAsiaTheme="minorHAnsi" w:hAnsi="Franklin Gothic Book" w:cstheme="minorBidi"/>
          <w:kern w:val="2"/>
          <w:sz w:val="20"/>
          <w:szCs w:val="20"/>
          <w14:ligatures w14:val="standardContextual"/>
        </w:rPr>
        <w:t>and may administer naloxone</w:t>
      </w:r>
      <w:r w:rsidR="00BB329C" w:rsidRPr="00865B02">
        <w:rPr>
          <w:rFonts w:ascii="Franklin Gothic Book" w:eastAsiaTheme="minorHAnsi" w:hAnsi="Franklin Gothic Book" w:cstheme="minorBidi"/>
          <w:kern w:val="2"/>
          <w:sz w:val="20"/>
          <w:szCs w:val="20"/>
          <w14:ligatures w14:val="standardContextual"/>
        </w:rPr>
        <w:t xml:space="preserve">. </w:t>
      </w:r>
    </w:p>
    <w:p w14:paraId="36D7C716" w14:textId="548710C9" w:rsidR="00D67945" w:rsidRDefault="001C168D" w:rsidP="007D00D6">
      <w:pPr>
        <w:pStyle w:val="NormalWeb"/>
        <w:spacing w:before="0" w:beforeAutospacing="0" w:after="0" w:afterAutospacing="0"/>
        <w:jc w:val="both"/>
        <w:rPr>
          <w:rFonts w:ascii="Franklin Gothic Book" w:eastAsiaTheme="minorHAnsi" w:hAnsi="Franklin Gothic Book" w:cstheme="minorBidi"/>
          <w:kern w:val="2"/>
          <w:sz w:val="20"/>
          <w:szCs w:val="20"/>
          <w14:ligatures w14:val="standardContextual"/>
        </w:rPr>
      </w:pPr>
      <w:r>
        <w:rPr>
          <w:rFonts w:ascii="Franklin Gothic Book" w:hAnsi="Franklin Gothic Book"/>
          <w:noProof/>
        </w:rPr>
        <mc:AlternateContent>
          <mc:Choice Requires="wps">
            <w:drawing>
              <wp:anchor distT="0" distB="0" distL="114300" distR="114300" simplePos="0" relativeHeight="251848704" behindDoc="0" locked="0" layoutInCell="1" allowOverlap="1" wp14:anchorId="311EE91A" wp14:editId="5C9BC616">
                <wp:simplePos x="0" y="0"/>
                <wp:positionH relativeFrom="margin">
                  <wp:align>left</wp:align>
                </wp:positionH>
                <wp:positionV relativeFrom="paragraph">
                  <wp:posOffset>80068</wp:posOffset>
                </wp:positionV>
                <wp:extent cx="6254105" cy="665018"/>
                <wp:effectExtent l="0" t="0" r="13970" b="20955"/>
                <wp:wrapNone/>
                <wp:docPr id="1067593717" name="Rectangle: Rounded Corners 65"/>
                <wp:cNvGraphicFramePr/>
                <a:graphic xmlns:a="http://schemas.openxmlformats.org/drawingml/2006/main">
                  <a:graphicData uri="http://schemas.microsoft.com/office/word/2010/wordprocessingShape">
                    <wps:wsp>
                      <wps:cNvSpPr/>
                      <wps:spPr>
                        <a:xfrm>
                          <a:off x="0" y="0"/>
                          <a:ext cx="6254105" cy="665018"/>
                        </a:xfrm>
                        <a:prstGeom prst="roundRect">
                          <a:avLst/>
                        </a:prstGeom>
                        <a:solidFill>
                          <a:schemeClr val="bg1">
                            <a:lumMod val="75000"/>
                          </a:schemeClr>
                        </a:solidFill>
                        <a:ln>
                          <a:solidFill>
                            <a:schemeClr val="bg1">
                              <a:lumMod val="6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4ED7A69" w14:textId="763E7E2B" w:rsidR="001C5359" w:rsidRDefault="00D67945" w:rsidP="001C5359">
                            <w:pPr>
                              <w:jc w:val="both"/>
                              <w:rPr>
                                <w:rFonts w:ascii="Franklin Gothic Book" w:hAnsi="Franklin Gothic Book"/>
                                <w:color w:val="404040" w:themeColor="text1" w:themeTint="BF"/>
                                <w:sz w:val="14"/>
                                <w:szCs w:val="14"/>
                              </w:rPr>
                            </w:pPr>
                            <w:r>
                              <w:rPr>
                                <w:rFonts w:ascii="Franklin Gothic Book" w:hAnsi="Franklin Gothic Book"/>
                                <w:color w:val="404040" w:themeColor="text1" w:themeTint="BF"/>
                                <w:sz w:val="14"/>
                                <w:szCs w:val="14"/>
                              </w:rPr>
                              <w:t xml:space="preserve">The number of designated responders </w:t>
                            </w:r>
                            <w:r w:rsidR="003C78E8">
                              <w:rPr>
                                <w:rFonts w:ascii="Franklin Gothic Book" w:hAnsi="Franklin Gothic Book"/>
                                <w:color w:val="404040" w:themeColor="text1" w:themeTint="BF"/>
                                <w:sz w:val="14"/>
                                <w:szCs w:val="14"/>
                              </w:rPr>
                              <w:t>on staff may depend on the size of your workforce, your industry, the footprint of your facility(</w:t>
                            </w:r>
                            <w:proofErr w:type="spellStart"/>
                            <w:r w:rsidR="003C78E8">
                              <w:rPr>
                                <w:rFonts w:ascii="Franklin Gothic Book" w:hAnsi="Franklin Gothic Book"/>
                                <w:color w:val="404040" w:themeColor="text1" w:themeTint="BF"/>
                                <w:sz w:val="14"/>
                                <w:szCs w:val="14"/>
                              </w:rPr>
                              <w:t>ies</w:t>
                            </w:r>
                            <w:proofErr w:type="spellEnd"/>
                            <w:r w:rsidR="003C78E8">
                              <w:rPr>
                                <w:rFonts w:ascii="Franklin Gothic Book" w:hAnsi="Franklin Gothic Book"/>
                                <w:color w:val="404040" w:themeColor="text1" w:themeTint="BF"/>
                                <w:sz w:val="14"/>
                                <w:szCs w:val="14"/>
                              </w:rPr>
                              <w:t>)</w:t>
                            </w:r>
                            <w:r w:rsidR="00694216">
                              <w:rPr>
                                <w:rFonts w:ascii="Franklin Gothic Book" w:hAnsi="Franklin Gothic Book"/>
                                <w:color w:val="404040" w:themeColor="text1" w:themeTint="BF"/>
                                <w:sz w:val="14"/>
                                <w:szCs w:val="14"/>
                              </w:rPr>
                              <w:t>/number of job sites and their location</w:t>
                            </w:r>
                            <w:r w:rsidR="007F437D">
                              <w:rPr>
                                <w:rFonts w:ascii="Franklin Gothic Book" w:hAnsi="Franklin Gothic Book"/>
                                <w:color w:val="404040" w:themeColor="text1" w:themeTint="BF"/>
                                <w:sz w:val="14"/>
                                <w:szCs w:val="14"/>
                              </w:rPr>
                              <w:t>, and the risk level of your population</w:t>
                            </w:r>
                            <w:r w:rsidR="00694216">
                              <w:rPr>
                                <w:rFonts w:ascii="Franklin Gothic Book" w:hAnsi="Franklin Gothic Book"/>
                                <w:color w:val="404040" w:themeColor="text1" w:themeTint="BF"/>
                                <w:sz w:val="14"/>
                                <w:szCs w:val="14"/>
                              </w:rPr>
                              <w:t>.</w:t>
                            </w:r>
                            <w:r w:rsidR="00DD7AF7">
                              <w:rPr>
                                <w:rFonts w:ascii="Franklin Gothic Book" w:hAnsi="Franklin Gothic Book"/>
                                <w:color w:val="404040" w:themeColor="text1" w:themeTint="BF"/>
                                <w:sz w:val="14"/>
                                <w:szCs w:val="14"/>
                              </w:rPr>
                              <w:t xml:space="preserve"> To have </w:t>
                            </w:r>
                            <w:proofErr w:type="gramStart"/>
                            <w:r w:rsidR="00DD7AF7">
                              <w:rPr>
                                <w:rFonts w:ascii="Franklin Gothic Book" w:hAnsi="Franklin Gothic Book"/>
                                <w:color w:val="404040" w:themeColor="text1" w:themeTint="BF"/>
                                <w:sz w:val="14"/>
                                <w:szCs w:val="14"/>
                              </w:rPr>
                              <w:t>a sufficient number of</w:t>
                            </w:r>
                            <w:proofErr w:type="gramEnd"/>
                            <w:r w:rsidR="00DD7AF7">
                              <w:rPr>
                                <w:rFonts w:ascii="Franklin Gothic Book" w:hAnsi="Franklin Gothic Book"/>
                                <w:color w:val="404040" w:themeColor="text1" w:themeTint="BF"/>
                                <w:sz w:val="14"/>
                                <w:szCs w:val="14"/>
                              </w:rPr>
                              <w:t xml:space="preserve"> individuals on staff at any given time you may want to consider</w:t>
                            </w:r>
                            <w:r w:rsidR="003E1807">
                              <w:rPr>
                                <w:rFonts w:ascii="Franklin Gothic Book" w:hAnsi="Franklin Gothic Book"/>
                                <w:color w:val="404040" w:themeColor="text1" w:themeTint="BF"/>
                                <w:sz w:val="14"/>
                                <w:szCs w:val="14"/>
                              </w:rPr>
                              <w:t xml:space="preserve"> shift schedules, unplanned absences, </w:t>
                            </w:r>
                            <w:r w:rsidR="007F437D">
                              <w:rPr>
                                <w:rFonts w:ascii="Franklin Gothic Book" w:hAnsi="Franklin Gothic Book"/>
                                <w:color w:val="404040" w:themeColor="text1" w:themeTint="BF"/>
                                <w:sz w:val="14"/>
                                <w:szCs w:val="14"/>
                              </w:rPr>
                              <w:t xml:space="preserve">travel plans, </w:t>
                            </w:r>
                            <w:r w:rsidR="003E1807">
                              <w:rPr>
                                <w:rFonts w:ascii="Franklin Gothic Book" w:hAnsi="Franklin Gothic Book"/>
                                <w:color w:val="404040" w:themeColor="text1" w:themeTint="BF"/>
                                <w:sz w:val="14"/>
                                <w:szCs w:val="14"/>
                              </w:rPr>
                              <w:t>expected response time given the size and layout of the facility</w:t>
                            </w:r>
                            <w:r w:rsidR="00DA0919">
                              <w:rPr>
                                <w:rFonts w:ascii="Franklin Gothic Book" w:hAnsi="Franklin Gothic Book"/>
                                <w:color w:val="404040" w:themeColor="text1" w:themeTint="BF"/>
                                <w:sz w:val="14"/>
                                <w:szCs w:val="14"/>
                              </w:rPr>
                              <w:t xml:space="preserve"> and </w:t>
                            </w:r>
                            <w:r w:rsidR="007F437D">
                              <w:rPr>
                                <w:rFonts w:ascii="Franklin Gothic Book" w:hAnsi="Franklin Gothic Book"/>
                                <w:color w:val="404040" w:themeColor="text1" w:themeTint="BF"/>
                                <w:sz w:val="14"/>
                                <w:szCs w:val="14"/>
                              </w:rPr>
                              <w:t xml:space="preserve">general ease of access to the </w:t>
                            </w:r>
                            <w:r w:rsidR="00DD2407">
                              <w:rPr>
                                <w:rFonts w:ascii="Franklin Gothic Book" w:hAnsi="Franklin Gothic Book"/>
                                <w:color w:val="404040" w:themeColor="text1" w:themeTint="BF"/>
                                <w:sz w:val="14"/>
                                <w:szCs w:val="14"/>
                              </w:rPr>
                              <w:t>population</w:t>
                            </w:r>
                            <w:r w:rsidR="005B2C74">
                              <w:rPr>
                                <w:rFonts w:ascii="Franklin Gothic Book" w:hAnsi="Franklin Gothic Book"/>
                                <w:color w:val="404040" w:themeColor="text1" w:themeTint="BF"/>
                                <w:sz w:val="14"/>
                                <w:szCs w:val="14"/>
                              </w:rPr>
                              <w:t xml:space="preserve">. </w:t>
                            </w:r>
                            <w:r w:rsidR="00DA0919">
                              <w:rPr>
                                <w:rFonts w:ascii="Franklin Gothic Book" w:hAnsi="Franklin Gothic Book"/>
                                <w:color w:val="404040" w:themeColor="text1" w:themeTint="BF"/>
                                <w:sz w:val="14"/>
                                <w:szCs w:val="14"/>
                              </w:rPr>
                              <w:t xml:space="preserve">We recommend researching OSHA’s </w:t>
                            </w:r>
                            <w:r w:rsidR="0090501C">
                              <w:rPr>
                                <w:rFonts w:ascii="Franklin Gothic Book" w:hAnsi="Franklin Gothic Book"/>
                                <w:color w:val="404040" w:themeColor="text1" w:themeTint="BF"/>
                                <w:sz w:val="14"/>
                                <w:szCs w:val="14"/>
                              </w:rPr>
                              <w:t xml:space="preserve">first aid </w:t>
                            </w:r>
                            <w:r w:rsidR="00DA0919">
                              <w:rPr>
                                <w:rFonts w:ascii="Franklin Gothic Book" w:hAnsi="Franklin Gothic Book"/>
                                <w:color w:val="404040" w:themeColor="text1" w:themeTint="BF"/>
                                <w:sz w:val="14"/>
                                <w:szCs w:val="14"/>
                              </w:rPr>
                              <w:t xml:space="preserve">recommendations </w:t>
                            </w:r>
                            <w:r w:rsidR="0090501C">
                              <w:rPr>
                                <w:rFonts w:ascii="Franklin Gothic Book" w:hAnsi="Franklin Gothic Book"/>
                                <w:color w:val="404040" w:themeColor="text1" w:themeTint="BF"/>
                                <w:sz w:val="14"/>
                                <w:szCs w:val="14"/>
                              </w:rPr>
                              <w:t>and how they can apply</w:t>
                            </w:r>
                            <w:r w:rsidR="004B5417">
                              <w:rPr>
                                <w:rFonts w:ascii="Franklin Gothic Book" w:hAnsi="Franklin Gothic Book"/>
                                <w:color w:val="404040" w:themeColor="text1" w:themeTint="BF"/>
                                <w:sz w:val="14"/>
                                <w:szCs w:val="14"/>
                              </w:rPr>
                              <w:t xml:space="preserve"> and guide you.</w:t>
                            </w:r>
                            <w:r w:rsidR="00DA0919">
                              <w:rPr>
                                <w:rFonts w:ascii="Franklin Gothic Book" w:hAnsi="Franklin Gothic Book"/>
                                <w:color w:val="404040" w:themeColor="text1" w:themeTint="BF"/>
                                <w:sz w:val="14"/>
                                <w:szCs w:val="14"/>
                              </w:rPr>
                              <w:t xml:space="preserve"> </w:t>
                            </w:r>
                          </w:p>
                          <w:p w14:paraId="2D237934" w14:textId="77777777" w:rsidR="001C5359" w:rsidRPr="007830CD" w:rsidRDefault="001C5359" w:rsidP="00D67945">
                            <w:pPr>
                              <w:jc w:val="both"/>
                              <w:rPr>
                                <w:rFonts w:ascii="Franklin Gothic Book" w:hAnsi="Franklin Gothic Book"/>
                                <w:color w:val="404040" w:themeColor="text1" w:themeTint="BF"/>
                                <w:sz w:val="14"/>
                                <w:szCs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oundrect w14:anchorId="311EE91A" id="_x0000_s1030" style="position:absolute;left:0;text-align:left;margin-left:0;margin-top:6.3pt;width:492.45pt;height:52.35pt;z-index:251848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" fillcolor="#bfbfbf [2412]" strokecolor="#a5a5a5 [2092]" strokeweight="1pt">
                <v:stroke joinstyle="miter"/>
                <v:textbox>
                  <w:txbxContent>
                    <w:p w14:paraId="44ED7A69" w14:textId="763E7E2B" w:rsidR="001C5359" w:rsidRDefault="00D67945" w:rsidP="001C5359">
                      <w:pPr>
                        <w:jc w:val="both"/>
                        <w:rPr>
                          <w:rFonts w:ascii="Franklin Gothic Book" w:hAnsi="Franklin Gothic Book"/>
                          <w:color w:val="404040" w:themeColor="text1" w:themeTint="BF"/>
                          <w:sz w:val="14"/>
                          <w:szCs w:val="14"/>
                        </w:rPr>
                      </w:pPr>
                      <w:r>
                        <w:rPr>
                          <w:rFonts w:ascii="Franklin Gothic Book" w:hAnsi="Franklin Gothic Book"/>
                          <w:color w:val="404040" w:themeColor="text1" w:themeTint="BF"/>
                          <w:sz w:val="14"/>
                          <w:szCs w:val="14"/>
                        </w:rPr>
                        <w:t xml:space="preserve">The number of designated responders </w:t>
                      </w:r>
                      <w:r w:rsidR="003C78E8">
                        <w:rPr>
                          <w:rFonts w:ascii="Franklin Gothic Book" w:hAnsi="Franklin Gothic Book"/>
                          <w:color w:val="404040" w:themeColor="text1" w:themeTint="BF"/>
                          <w:sz w:val="14"/>
                          <w:szCs w:val="14"/>
                        </w:rPr>
                        <w:t>on staff may depend on the size of your workforce, your industry, the footprint of your facility(ies)</w:t>
                      </w:r>
                      <w:r w:rsidR="00694216">
                        <w:rPr>
                          <w:rFonts w:ascii="Franklin Gothic Book" w:hAnsi="Franklin Gothic Book"/>
                          <w:color w:val="404040" w:themeColor="text1" w:themeTint="BF"/>
                          <w:sz w:val="14"/>
                          <w:szCs w:val="14"/>
                        </w:rPr>
                        <w:t>/number of job sites and their location</w:t>
                      </w:r>
                      <w:r w:rsidR="007F437D">
                        <w:rPr>
                          <w:rFonts w:ascii="Franklin Gothic Book" w:hAnsi="Franklin Gothic Book"/>
                          <w:color w:val="404040" w:themeColor="text1" w:themeTint="BF"/>
                          <w:sz w:val="14"/>
                          <w:szCs w:val="14"/>
                        </w:rPr>
                        <w:t>, and the risk level of your population</w:t>
                      </w:r>
                      <w:r w:rsidR="00694216">
                        <w:rPr>
                          <w:rFonts w:ascii="Franklin Gothic Book" w:hAnsi="Franklin Gothic Book"/>
                          <w:color w:val="404040" w:themeColor="text1" w:themeTint="BF"/>
                          <w:sz w:val="14"/>
                          <w:szCs w:val="14"/>
                        </w:rPr>
                        <w:t>.</w:t>
                      </w:r>
                      <w:r w:rsidR="00DD7AF7">
                        <w:rPr>
                          <w:rFonts w:ascii="Franklin Gothic Book" w:hAnsi="Franklin Gothic Book"/>
                          <w:color w:val="404040" w:themeColor="text1" w:themeTint="BF"/>
                          <w:sz w:val="14"/>
                          <w:szCs w:val="14"/>
                        </w:rPr>
                        <w:t xml:space="preserve"> To have a sufficient number of individuals on staff at any given time you may want to consider</w:t>
                      </w:r>
                      <w:r w:rsidR="003E1807">
                        <w:rPr>
                          <w:rFonts w:ascii="Franklin Gothic Book" w:hAnsi="Franklin Gothic Book"/>
                          <w:color w:val="404040" w:themeColor="text1" w:themeTint="BF"/>
                          <w:sz w:val="14"/>
                          <w:szCs w:val="14"/>
                        </w:rPr>
                        <w:t xml:space="preserve"> shift schedules, unplanned absences, </w:t>
                      </w:r>
                      <w:r w:rsidR="007F437D">
                        <w:rPr>
                          <w:rFonts w:ascii="Franklin Gothic Book" w:hAnsi="Franklin Gothic Book"/>
                          <w:color w:val="404040" w:themeColor="text1" w:themeTint="BF"/>
                          <w:sz w:val="14"/>
                          <w:szCs w:val="14"/>
                        </w:rPr>
                        <w:t xml:space="preserve">travel plans, </w:t>
                      </w:r>
                      <w:r w:rsidR="003E1807">
                        <w:rPr>
                          <w:rFonts w:ascii="Franklin Gothic Book" w:hAnsi="Franklin Gothic Book"/>
                          <w:color w:val="404040" w:themeColor="text1" w:themeTint="BF"/>
                          <w:sz w:val="14"/>
                          <w:szCs w:val="14"/>
                        </w:rPr>
                        <w:t>expected response time given the size and layout of the facility</w:t>
                      </w:r>
                      <w:r w:rsidR="00DA0919">
                        <w:rPr>
                          <w:rFonts w:ascii="Franklin Gothic Book" w:hAnsi="Franklin Gothic Book"/>
                          <w:color w:val="404040" w:themeColor="text1" w:themeTint="BF"/>
                          <w:sz w:val="14"/>
                          <w:szCs w:val="14"/>
                        </w:rPr>
                        <w:t xml:space="preserve"> and </w:t>
                      </w:r>
                      <w:r w:rsidR="007F437D">
                        <w:rPr>
                          <w:rFonts w:ascii="Franklin Gothic Book" w:hAnsi="Franklin Gothic Book"/>
                          <w:color w:val="404040" w:themeColor="text1" w:themeTint="BF"/>
                          <w:sz w:val="14"/>
                          <w:szCs w:val="14"/>
                        </w:rPr>
                        <w:t xml:space="preserve">general ease of access to the </w:t>
                      </w:r>
                      <w:r w:rsidR="00DD2407">
                        <w:rPr>
                          <w:rFonts w:ascii="Franklin Gothic Book" w:hAnsi="Franklin Gothic Book"/>
                          <w:color w:val="404040" w:themeColor="text1" w:themeTint="BF"/>
                          <w:sz w:val="14"/>
                          <w:szCs w:val="14"/>
                        </w:rPr>
                        <w:t>population</w:t>
                      </w:r>
                      <w:r w:rsidR="005B2C74">
                        <w:rPr>
                          <w:rFonts w:ascii="Franklin Gothic Book" w:hAnsi="Franklin Gothic Book"/>
                          <w:color w:val="404040" w:themeColor="text1" w:themeTint="BF"/>
                          <w:sz w:val="14"/>
                          <w:szCs w:val="14"/>
                        </w:rPr>
                        <w:t xml:space="preserve">. </w:t>
                      </w:r>
                      <w:r w:rsidR="00DA0919">
                        <w:rPr>
                          <w:rFonts w:ascii="Franklin Gothic Book" w:hAnsi="Franklin Gothic Book"/>
                          <w:color w:val="404040" w:themeColor="text1" w:themeTint="BF"/>
                          <w:sz w:val="14"/>
                          <w:szCs w:val="14"/>
                        </w:rPr>
                        <w:t xml:space="preserve">We recommend researching OSHA’s </w:t>
                      </w:r>
                      <w:r w:rsidR="0090501C">
                        <w:rPr>
                          <w:rFonts w:ascii="Franklin Gothic Book" w:hAnsi="Franklin Gothic Book"/>
                          <w:color w:val="404040" w:themeColor="text1" w:themeTint="BF"/>
                          <w:sz w:val="14"/>
                          <w:szCs w:val="14"/>
                        </w:rPr>
                        <w:t xml:space="preserve">first aid </w:t>
                      </w:r>
                      <w:r w:rsidR="00DA0919">
                        <w:rPr>
                          <w:rFonts w:ascii="Franklin Gothic Book" w:hAnsi="Franklin Gothic Book"/>
                          <w:color w:val="404040" w:themeColor="text1" w:themeTint="BF"/>
                          <w:sz w:val="14"/>
                          <w:szCs w:val="14"/>
                        </w:rPr>
                        <w:t xml:space="preserve">recommendations </w:t>
                      </w:r>
                      <w:r w:rsidR="0090501C">
                        <w:rPr>
                          <w:rFonts w:ascii="Franklin Gothic Book" w:hAnsi="Franklin Gothic Book"/>
                          <w:color w:val="404040" w:themeColor="text1" w:themeTint="BF"/>
                          <w:sz w:val="14"/>
                          <w:szCs w:val="14"/>
                        </w:rPr>
                        <w:t>and how they can apply</w:t>
                      </w:r>
                      <w:r w:rsidR="004B5417">
                        <w:rPr>
                          <w:rFonts w:ascii="Franklin Gothic Book" w:hAnsi="Franklin Gothic Book"/>
                          <w:color w:val="404040" w:themeColor="text1" w:themeTint="BF"/>
                          <w:sz w:val="14"/>
                          <w:szCs w:val="14"/>
                        </w:rPr>
                        <w:t xml:space="preserve"> and guide you.</w:t>
                      </w:r>
                      <w:r w:rsidR="00DA0919">
                        <w:rPr>
                          <w:rFonts w:ascii="Franklin Gothic Book" w:hAnsi="Franklin Gothic Book"/>
                          <w:color w:val="404040" w:themeColor="text1" w:themeTint="BF"/>
                          <w:sz w:val="14"/>
                          <w:szCs w:val="14"/>
                        </w:rPr>
                        <w:t xml:space="preserve"> </w:t>
                      </w:r>
                    </w:p>
                    <w:p w14:paraId="2D237934" w14:textId="77777777" w:rsidR="001C5359" w:rsidRPr="007830CD" w:rsidRDefault="001C5359" w:rsidP="00D67945">
                      <w:pPr>
                        <w:jc w:val="both"/>
                        <w:rPr>
                          <w:rFonts w:ascii="Franklin Gothic Book" w:hAnsi="Franklin Gothic Book"/>
                          <w:color w:val="404040" w:themeColor="text1" w:themeTint="BF"/>
                          <w:sz w:val="14"/>
                          <w:szCs w:val="14"/>
                        </w:rPr>
                      </w:pPr>
                    </w:p>
                  </w:txbxContent>
                </v:textbox>
                <w10:wrap anchorx="margin"/>
              </v:roundrect>
            </w:pict>
          </mc:Fallback>
        </mc:AlternateContent>
      </w:r>
    </w:p>
    <w:p w14:paraId="29D62476" w14:textId="27E342D1" w:rsidR="00D67945" w:rsidRDefault="00D67945" w:rsidP="007D00D6">
      <w:pPr>
        <w:pStyle w:val="NormalWeb"/>
        <w:spacing w:before="0" w:beforeAutospacing="0" w:after="0" w:afterAutospacing="0"/>
        <w:jc w:val="both"/>
        <w:rPr>
          <w:rFonts w:ascii="Franklin Gothic Book" w:eastAsiaTheme="minorHAnsi" w:hAnsi="Franklin Gothic Book" w:cstheme="minorBidi"/>
          <w:kern w:val="2"/>
          <w:sz w:val="20"/>
          <w:szCs w:val="20"/>
          <w14:ligatures w14:val="standardContextual"/>
        </w:rPr>
      </w:pPr>
    </w:p>
    <w:p w14:paraId="47E1230F" w14:textId="7AC56C18" w:rsidR="00D67945" w:rsidRDefault="00D67945" w:rsidP="007D00D6">
      <w:pPr>
        <w:pStyle w:val="NormalWeb"/>
        <w:spacing w:before="0" w:beforeAutospacing="0" w:after="0" w:afterAutospacing="0"/>
        <w:jc w:val="both"/>
        <w:rPr>
          <w:rFonts w:ascii="Franklin Gothic Book" w:eastAsiaTheme="minorHAnsi" w:hAnsi="Franklin Gothic Book" w:cstheme="minorBidi"/>
          <w:kern w:val="2"/>
          <w:sz w:val="20"/>
          <w:szCs w:val="20"/>
          <w14:ligatures w14:val="standardContextual"/>
        </w:rPr>
      </w:pPr>
    </w:p>
    <w:p w14:paraId="72528821" w14:textId="77777777" w:rsidR="00D67945" w:rsidRDefault="00D67945" w:rsidP="007D00D6">
      <w:pPr>
        <w:pStyle w:val="NormalWeb"/>
        <w:spacing w:before="0" w:beforeAutospacing="0" w:after="0" w:afterAutospacing="0"/>
        <w:jc w:val="both"/>
        <w:rPr>
          <w:rFonts w:ascii="Franklin Gothic Book" w:eastAsiaTheme="minorHAnsi" w:hAnsi="Franklin Gothic Book" w:cstheme="minorBidi"/>
          <w:kern w:val="2"/>
          <w:sz w:val="20"/>
          <w:szCs w:val="20"/>
          <w14:ligatures w14:val="standardContextual"/>
        </w:rPr>
      </w:pPr>
    </w:p>
    <w:p w14:paraId="3FF6E6CC" w14:textId="77777777" w:rsidR="00D67945" w:rsidRDefault="00D67945" w:rsidP="007D00D6">
      <w:pPr>
        <w:pStyle w:val="NormalWeb"/>
        <w:spacing w:before="0" w:beforeAutospacing="0" w:after="0" w:afterAutospacing="0"/>
        <w:jc w:val="both"/>
        <w:rPr>
          <w:rFonts w:ascii="Franklin Gothic Book" w:eastAsiaTheme="minorHAnsi" w:hAnsi="Franklin Gothic Book" w:cstheme="minorBidi"/>
          <w:kern w:val="2"/>
          <w:sz w:val="20"/>
          <w:szCs w:val="20"/>
          <w14:ligatures w14:val="standardContextual"/>
        </w:rPr>
      </w:pPr>
    </w:p>
    <w:p w14:paraId="065C52A2" w14:textId="77777777" w:rsidR="00D67945" w:rsidRDefault="00D67945" w:rsidP="007D00D6">
      <w:pPr>
        <w:pStyle w:val="NormalWeb"/>
        <w:spacing w:before="0" w:beforeAutospacing="0" w:after="0" w:afterAutospacing="0"/>
        <w:jc w:val="both"/>
        <w:rPr>
          <w:rFonts w:ascii="Franklin Gothic Book" w:eastAsiaTheme="minorHAnsi" w:hAnsi="Franklin Gothic Book" w:cstheme="minorBidi"/>
          <w:kern w:val="2"/>
          <w:sz w:val="20"/>
          <w:szCs w:val="20"/>
          <w14:ligatures w14:val="standardContextual"/>
        </w:rPr>
      </w:pPr>
    </w:p>
    <w:p w14:paraId="466D4F6B" w14:textId="77777777" w:rsidR="00D67945" w:rsidRPr="005D3B48" w:rsidRDefault="00D67945" w:rsidP="00D67945">
      <w:pPr>
        <w:jc w:val="both"/>
        <w:rPr>
          <w:rFonts w:asciiTheme="majorHAnsi" w:eastAsiaTheme="majorEastAsia" w:hAnsiTheme="majorHAnsi" w:cstheme="majorBidi"/>
          <w:b/>
          <w:bCs/>
          <w:noProof/>
          <w:color w:val="E97132" w:themeColor="accent2"/>
          <w:sz w:val="28"/>
          <w:szCs w:val="28"/>
        </w:rPr>
      </w:pPr>
      <w:r w:rsidRPr="005D3B48">
        <w:rPr>
          <w:rFonts w:asciiTheme="majorHAnsi" w:eastAsiaTheme="majorEastAsia" w:hAnsiTheme="majorHAnsi" w:cstheme="majorBidi"/>
          <w:b/>
          <w:bCs/>
          <w:noProof/>
          <w:color w:val="E97132" w:themeColor="accent2"/>
          <w:sz w:val="28"/>
          <w:szCs w:val="28"/>
        </w:rPr>
        <w:t>Naloxone Training Requirements</w:t>
      </w:r>
    </w:p>
    <w:p w14:paraId="274849CC" w14:textId="61DF5A05" w:rsidR="00D67945" w:rsidRPr="00384843" w:rsidRDefault="00D67945" w:rsidP="00865B02">
      <w:pPr>
        <w:spacing w:line="276" w:lineRule="auto"/>
        <w:rPr>
          <w:rFonts w:ascii="Franklin Gothic Book" w:hAnsi="Franklin Gothic Book"/>
          <w:sz w:val="20"/>
          <w:szCs w:val="20"/>
        </w:rPr>
      </w:pPr>
      <w:r w:rsidRPr="00181426">
        <w:rPr>
          <w:rFonts w:ascii="Franklin Gothic Book" w:hAnsi="Franklin Gothic Book"/>
          <w:sz w:val="20"/>
          <w:szCs w:val="20"/>
        </w:rPr>
        <w:t>Every designated responder is required to complete naloxone administration/overdose response training</w:t>
      </w:r>
      <w:r w:rsidR="004B5417">
        <w:rPr>
          <w:rFonts w:ascii="Franklin Gothic Book" w:hAnsi="Franklin Gothic Book"/>
          <w:sz w:val="20"/>
          <w:szCs w:val="20"/>
        </w:rPr>
        <w:t xml:space="preserve"> annually</w:t>
      </w:r>
      <w:r w:rsidR="00BB329C" w:rsidRPr="00181426">
        <w:rPr>
          <w:rFonts w:ascii="Franklin Gothic Book" w:hAnsi="Franklin Gothic Book"/>
          <w:sz w:val="20"/>
          <w:szCs w:val="20"/>
        </w:rPr>
        <w:t xml:space="preserve">. </w:t>
      </w:r>
      <w:r w:rsidRPr="00181426">
        <w:rPr>
          <w:rFonts w:ascii="Franklin Gothic Book" w:hAnsi="Franklin Gothic Book"/>
          <w:sz w:val="20"/>
          <w:szCs w:val="20"/>
        </w:rPr>
        <w:t xml:space="preserve">to maintain competency, update their skills, and ensure compliance with any changes in naloxone administration procedures or legal requirements. </w:t>
      </w:r>
      <w:r>
        <w:rPr>
          <w:rFonts w:ascii="Franklin Gothic Book" w:hAnsi="Franklin Gothic Book"/>
          <w:sz w:val="20"/>
          <w:szCs w:val="20"/>
        </w:rPr>
        <w:t>This</w:t>
      </w:r>
      <w:r w:rsidRPr="00181426">
        <w:rPr>
          <w:rFonts w:ascii="Franklin Gothic Book" w:hAnsi="Franklin Gothic Book"/>
          <w:sz w:val="20"/>
          <w:szCs w:val="20"/>
        </w:rPr>
        <w:t xml:space="preserve"> training </w:t>
      </w:r>
      <w:r>
        <w:rPr>
          <w:rFonts w:ascii="Franklin Gothic Book" w:hAnsi="Franklin Gothic Book"/>
          <w:sz w:val="20"/>
          <w:szCs w:val="20"/>
        </w:rPr>
        <w:t xml:space="preserve">will </w:t>
      </w:r>
      <w:r w:rsidRPr="00181426">
        <w:rPr>
          <w:rFonts w:ascii="Franklin Gothic Book" w:hAnsi="Franklin Gothic Book"/>
          <w:sz w:val="20"/>
          <w:szCs w:val="20"/>
        </w:rPr>
        <w:t>be provided on the same schedule as</w:t>
      </w:r>
      <w:r w:rsidR="00E23AD5">
        <w:rPr>
          <w:rFonts w:ascii="Franklin Gothic Book" w:hAnsi="Franklin Gothic Book"/>
          <w:sz w:val="20"/>
          <w:szCs w:val="20"/>
        </w:rPr>
        <w:t xml:space="preserve"> the company’s</w:t>
      </w:r>
      <w:r>
        <w:rPr>
          <w:rFonts w:ascii="Franklin Gothic Book" w:hAnsi="Franklin Gothic Book"/>
          <w:sz w:val="20"/>
          <w:szCs w:val="20"/>
        </w:rPr>
        <w:t xml:space="preserve"> A</w:t>
      </w:r>
      <w:r w:rsidRPr="00181426">
        <w:rPr>
          <w:rFonts w:ascii="Franklin Gothic Book" w:hAnsi="Franklin Gothic Book"/>
          <w:sz w:val="20"/>
          <w:szCs w:val="20"/>
        </w:rPr>
        <w:t>ED</w:t>
      </w:r>
      <w:r w:rsidR="00595040">
        <w:rPr>
          <w:rFonts w:ascii="Franklin Gothic Book" w:hAnsi="Franklin Gothic Book"/>
          <w:sz w:val="20"/>
          <w:szCs w:val="20"/>
        </w:rPr>
        <w:t>, first aid, CPR</w:t>
      </w:r>
      <w:r w:rsidR="001F7315">
        <w:rPr>
          <w:rFonts w:ascii="Franklin Gothic Book" w:hAnsi="Franklin Gothic Book"/>
          <w:sz w:val="20"/>
          <w:szCs w:val="20"/>
        </w:rPr>
        <w:t xml:space="preserve"> (cardiopulmonary resuscitation)</w:t>
      </w:r>
      <w:r>
        <w:rPr>
          <w:rFonts w:ascii="Franklin Gothic Book" w:hAnsi="Franklin Gothic Book"/>
          <w:sz w:val="20"/>
          <w:szCs w:val="20"/>
        </w:rPr>
        <w:t>, and/or other safety training</w:t>
      </w:r>
      <w:bookmarkStart w:id="6" w:name="_NALOXONE_TRAINING_REQUIREMENTS"/>
      <w:bookmarkStart w:id="7" w:name="Partipants"/>
      <w:bookmarkEnd w:id="6"/>
      <w:bookmarkEnd w:id="7"/>
      <w:r w:rsidR="00BB329C" w:rsidRPr="00181426">
        <w:rPr>
          <w:rFonts w:ascii="Franklin Gothic Book" w:hAnsi="Franklin Gothic Book"/>
          <w:sz w:val="20"/>
          <w:szCs w:val="20"/>
        </w:rPr>
        <w:t xml:space="preserve">. </w:t>
      </w:r>
    </w:p>
    <w:p w14:paraId="082090B9" w14:textId="77777777" w:rsidR="007E3C22" w:rsidRDefault="007E3C22" w:rsidP="001A32D1">
      <w:pPr>
        <w:jc w:val="both"/>
        <w:rPr>
          <w:rFonts w:asciiTheme="majorHAnsi" w:eastAsiaTheme="majorEastAsia" w:hAnsiTheme="majorHAnsi" w:cstheme="majorBidi"/>
          <w:b/>
          <w:bCs/>
          <w:noProof/>
          <w:color w:val="E97132" w:themeColor="accent2"/>
          <w:sz w:val="28"/>
          <w:szCs w:val="28"/>
        </w:rPr>
      </w:pPr>
    </w:p>
    <w:p w14:paraId="53F9B823" w14:textId="77777777" w:rsidR="007E3C22" w:rsidRDefault="007E3C22" w:rsidP="001A32D1">
      <w:pPr>
        <w:jc w:val="both"/>
        <w:rPr>
          <w:rFonts w:asciiTheme="majorHAnsi" w:eastAsiaTheme="majorEastAsia" w:hAnsiTheme="majorHAnsi" w:cstheme="majorBidi"/>
          <w:b/>
          <w:bCs/>
          <w:noProof/>
          <w:color w:val="E97132" w:themeColor="accent2"/>
          <w:sz w:val="28"/>
          <w:szCs w:val="28"/>
        </w:rPr>
      </w:pPr>
    </w:p>
    <w:p w14:paraId="217085B3" w14:textId="645CB788" w:rsidR="001A32D1" w:rsidRPr="005D3B48" w:rsidRDefault="00E6499B" w:rsidP="001A32D1">
      <w:pPr>
        <w:jc w:val="both"/>
        <w:rPr>
          <w:rFonts w:asciiTheme="majorHAnsi" w:eastAsiaTheme="majorEastAsia" w:hAnsiTheme="majorHAnsi" w:cstheme="majorBidi"/>
          <w:b/>
          <w:bCs/>
          <w:noProof/>
          <w:color w:val="E97132" w:themeColor="accent2"/>
          <w:sz w:val="28"/>
          <w:szCs w:val="28"/>
        </w:rPr>
      </w:pPr>
      <w:r w:rsidRPr="005D3B48">
        <w:rPr>
          <w:rFonts w:asciiTheme="majorHAnsi" w:eastAsiaTheme="majorEastAsia" w:hAnsiTheme="majorHAnsi" w:cstheme="majorBidi"/>
          <w:b/>
          <w:bCs/>
          <w:noProof/>
          <w:color w:val="E97132" w:themeColor="accent2"/>
          <w:sz w:val="28"/>
          <w:szCs w:val="28"/>
        </w:rPr>
        <w:lastRenderedPageBreak/>
        <w:t>Opioid Overdose Response Kit</w:t>
      </w:r>
    </w:p>
    <w:p w14:paraId="7D6C77E3" w14:textId="173A9903" w:rsidR="008F0BFB" w:rsidRPr="00D67945" w:rsidRDefault="00BD0482" w:rsidP="005A7715">
      <w:pPr>
        <w:jc w:val="both"/>
        <w:rPr>
          <w:rFonts w:ascii="Franklin Gothic Book" w:eastAsiaTheme="majorEastAsia" w:hAnsi="Franklin Gothic Book" w:cstheme="majorBidi"/>
          <w:b/>
          <w:bCs/>
          <w:color w:val="002060"/>
          <w:spacing w:val="15"/>
        </w:rPr>
      </w:pPr>
      <w:bookmarkStart w:id="8" w:name="Kit_Contents"/>
      <w:bookmarkEnd w:id="8"/>
      <w:r>
        <w:rPr>
          <w:rFonts w:ascii="Franklin Gothic Book" w:eastAsiaTheme="majorEastAsia" w:hAnsi="Franklin Gothic Book" w:cstheme="majorBidi"/>
          <w:b/>
          <w:bCs/>
          <w:color w:val="002060"/>
          <w:spacing w:val="15"/>
        </w:rPr>
        <w:t>KIT CONTENTS &amp; LOCATION</w:t>
      </w:r>
    </w:p>
    <w:p w14:paraId="44A5E831" w14:textId="5B0D0FF8" w:rsidR="0059549C" w:rsidRPr="00865B02" w:rsidRDefault="002D32BF" w:rsidP="00865B02">
      <w:pPr>
        <w:spacing w:line="276" w:lineRule="auto"/>
        <w:jc w:val="both"/>
        <w:rPr>
          <w:rFonts w:ascii="Franklin Gothic Book" w:hAnsi="Franklin Gothic Book"/>
          <w:sz w:val="20"/>
          <w:szCs w:val="20"/>
        </w:rPr>
      </w:pPr>
      <w:r w:rsidRPr="00865B02">
        <w:rPr>
          <w:rFonts w:ascii="Franklin Gothic Book" w:hAnsi="Franklin Gothic Book"/>
          <w:sz w:val="20"/>
          <w:szCs w:val="20"/>
        </w:rPr>
        <w:t xml:space="preserve">An </w:t>
      </w:r>
      <w:r w:rsidR="00662829" w:rsidRPr="00865B02">
        <w:rPr>
          <w:rFonts w:ascii="Franklin Gothic Book" w:hAnsi="Franklin Gothic Book"/>
          <w:sz w:val="20"/>
          <w:szCs w:val="20"/>
        </w:rPr>
        <w:t>opioid overdose response kit (</w:t>
      </w:r>
      <w:r w:rsidRPr="00865B02">
        <w:rPr>
          <w:rFonts w:ascii="Franklin Gothic Book" w:hAnsi="Franklin Gothic Book"/>
          <w:sz w:val="20"/>
          <w:szCs w:val="20"/>
        </w:rPr>
        <w:t>OORK</w:t>
      </w:r>
      <w:r w:rsidR="00662829" w:rsidRPr="00865B02">
        <w:rPr>
          <w:rFonts w:ascii="Franklin Gothic Book" w:hAnsi="Franklin Gothic Book"/>
          <w:sz w:val="20"/>
          <w:szCs w:val="20"/>
        </w:rPr>
        <w:t>)</w:t>
      </w:r>
      <w:r w:rsidRPr="00865B02">
        <w:rPr>
          <w:rFonts w:ascii="Franklin Gothic Book" w:hAnsi="Franklin Gothic Book"/>
          <w:sz w:val="20"/>
          <w:szCs w:val="20"/>
        </w:rPr>
        <w:t xml:space="preserve"> is a collection of materials</w:t>
      </w:r>
      <w:r w:rsidR="008A2D0B" w:rsidRPr="00865B02">
        <w:rPr>
          <w:rFonts w:ascii="Franklin Gothic Book" w:hAnsi="Franklin Gothic Book"/>
          <w:sz w:val="20"/>
          <w:szCs w:val="20"/>
        </w:rPr>
        <w:t xml:space="preserve"> and resources </w:t>
      </w:r>
      <w:r w:rsidR="009511D0" w:rsidRPr="00865B02">
        <w:rPr>
          <w:rFonts w:ascii="Franklin Gothic Book" w:hAnsi="Franklin Gothic Book"/>
          <w:sz w:val="20"/>
          <w:szCs w:val="20"/>
        </w:rPr>
        <w:t>employees</w:t>
      </w:r>
      <w:r w:rsidR="008A2D0B" w:rsidRPr="00865B02">
        <w:rPr>
          <w:rFonts w:ascii="Franklin Gothic Book" w:hAnsi="Franklin Gothic Book"/>
          <w:sz w:val="20"/>
          <w:szCs w:val="20"/>
        </w:rPr>
        <w:t xml:space="preserve"> </w:t>
      </w:r>
      <w:r w:rsidR="00D31F1B" w:rsidRPr="00865B02">
        <w:rPr>
          <w:rFonts w:ascii="Franklin Gothic Book" w:hAnsi="Franklin Gothic Book"/>
          <w:sz w:val="20"/>
          <w:szCs w:val="20"/>
        </w:rPr>
        <w:t>should use</w:t>
      </w:r>
      <w:r w:rsidR="008A2D0B" w:rsidRPr="00865B02">
        <w:rPr>
          <w:rFonts w:ascii="Franklin Gothic Book" w:hAnsi="Franklin Gothic Book"/>
          <w:sz w:val="20"/>
          <w:szCs w:val="20"/>
        </w:rPr>
        <w:t xml:space="preserve"> during overdose events at work</w:t>
      </w:r>
      <w:r w:rsidR="00BB329C" w:rsidRPr="00865B02">
        <w:rPr>
          <w:rFonts w:ascii="Franklin Gothic Book" w:hAnsi="Franklin Gothic Book"/>
          <w:sz w:val="20"/>
          <w:szCs w:val="20"/>
        </w:rPr>
        <w:t xml:space="preserve">. </w:t>
      </w:r>
      <w:r w:rsidR="00D31F1B" w:rsidRPr="00865B02">
        <w:rPr>
          <w:rFonts w:ascii="Franklin Gothic Book" w:hAnsi="Franklin Gothic Book"/>
          <w:sz w:val="20"/>
          <w:szCs w:val="20"/>
        </w:rPr>
        <w:t xml:space="preserve">The kit </w:t>
      </w:r>
      <w:r w:rsidRPr="00865B02">
        <w:rPr>
          <w:rFonts w:ascii="Franklin Gothic Book" w:hAnsi="Franklin Gothic Book"/>
          <w:sz w:val="20"/>
          <w:szCs w:val="20"/>
        </w:rPr>
        <w:t>includ</w:t>
      </w:r>
      <w:r w:rsidR="00D31F1B" w:rsidRPr="00865B02">
        <w:rPr>
          <w:rFonts w:ascii="Franklin Gothic Book" w:hAnsi="Franklin Gothic Book"/>
          <w:sz w:val="20"/>
          <w:szCs w:val="20"/>
        </w:rPr>
        <w:t>es</w:t>
      </w:r>
      <w:r w:rsidRPr="00865B02">
        <w:rPr>
          <w:rFonts w:ascii="Franklin Gothic Book" w:hAnsi="Franklin Gothic Book"/>
          <w:sz w:val="20"/>
          <w:szCs w:val="20"/>
        </w:rPr>
        <w:t xml:space="preserve"> but </w:t>
      </w:r>
      <w:r w:rsidR="00D31F1B" w:rsidRPr="00865B02">
        <w:rPr>
          <w:rFonts w:ascii="Franklin Gothic Book" w:hAnsi="Franklin Gothic Book"/>
          <w:sz w:val="20"/>
          <w:szCs w:val="20"/>
        </w:rPr>
        <w:t xml:space="preserve">is </w:t>
      </w:r>
      <w:r w:rsidRPr="00865B02">
        <w:rPr>
          <w:rFonts w:ascii="Franklin Gothic Book" w:hAnsi="Franklin Gothic Book"/>
          <w:sz w:val="20"/>
          <w:szCs w:val="20"/>
        </w:rPr>
        <w:t xml:space="preserve">not limited to </w:t>
      </w:r>
      <w:r w:rsidR="00D31F1B" w:rsidRPr="00865B02">
        <w:rPr>
          <w:rFonts w:ascii="Franklin Gothic Book" w:hAnsi="Franklin Gothic Book"/>
          <w:sz w:val="20"/>
          <w:szCs w:val="20"/>
        </w:rPr>
        <w:t xml:space="preserve">two doses of </w:t>
      </w:r>
      <w:r w:rsidR="005245E2" w:rsidRPr="00865B02">
        <w:rPr>
          <w:rFonts w:ascii="Franklin Gothic Book" w:hAnsi="Franklin Gothic Book"/>
          <w:sz w:val="20"/>
          <w:szCs w:val="20"/>
        </w:rPr>
        <w:t>an opioid</w:t>
      </w:r>
      <w:r w:rsidR="00662829" w:rsidRPr="00865B02">
        <w:rPr>
          <w:rFonts w:ascii="Franklin Gothic Book" w:hAnsi="Franklin Gothic Book"/>
          <w:sz w:val="20"/>
          <w:szCs w:val="20"/>
        </w:rPr>
        <w:t xml:space="preserve"> overdose reversal medication (</w:t>
      </w:r>
      <w:r w:rsidRPr="00865B02">
        <w:rPr>
          <w:rFonts w:ascii="Franklin Gothic Book" w:hAnsi="Franklin Gothic Book"/>
          <w:sz w:val="20"/>
          <w:szCs w:val="20"/>
        </w:rPr>
        <w:t>OORM</w:t>
      </w:r>
      <w:r w:rsidR="00662829" w:rsidRPr="00865B02">
        <w:rPr>
          <w:rFonts w:ascii="Franklin Gothic Book" w:hAnsi="Franklin Gothic Book"/>
          <w:sz w:val="20"/>
          <w:szCs w:val="20"/>
        </w:rPr>
        <w:t>)</w:t>
      </w:r>
      <w:r w:rsidRPr="00865B02">
        <w:rPr>
          <w:rFonts w:ascii="Franklin Gothic Book" w:hAnsi="Franklin Gothic Book"/>
          <w:sz w:val="20"/>
          <w:szCs w:val="20"/>
        </w:rPr>
        <w:t xml:space="preserve"> such as naloxone</w:t>
      </w:r>
      <w:r w:rsidR="00C37D8B" w:rsidRPr="00865B02">
        <w:rPr>
          <w:rFonts w:ascii="Franklin Gothic Book" w:hAnsi="Franklin Gothic Book"/>
          <w:sz w:val="20"/>
          <w:szCs w:val="20"/>
        </w:rPr>
        <w:t xml:space="preserve">, </w:t>
      </w:r>
      <w:r w:rsidR="00951C48" w:rsidRPr="00865B02">
        <w:rPr>
          <w:rFonts w:ascii="Franklin Gothic Book" w:hAnsi="Franklin Gothic Book"/>
          <w:sz w:val="20"/>
          <w:szCs w:val="20"/>
        </w:rPr>
        <w:t>personal protective equipment (</w:t>
      </w:r>
      <w:r w:rsidR="00BB329C" w:rsidRPr="00865B02">
        <w:rPr>
          <w:rFonts w:ascii="Franklin Gothic Book" w:hAnsi="Franklin Gothic Book"/>
          <w:sz w:val="20"/>
          <w:szCs w:val="20"/>
        </w:rPr>
        <w:t>e.g.,</w:t>
      </w:r>
      <w:r w:rsidR="00951C48" w:rsidRPr="00865B02">
        <w:rPr>
          <w:rFonts w:ascii="Franklin Gothic Book" w:hAnsi="Franklin Gothic Book"/>
          <w:sz w:val="20"/>
          <w:szCs w:val="20"/>
        </w:rPr>
        <w:t xml:space="preserve"> gloves), CPR-related PP</w:t>
      </w:r>
      <w:r w:rsidR="00FB1CEA">
        <w:rPr>
          <w:rFonts w:ascii="Franklin Gothic Book" w:hAnsi="Franklin Gothic Book"/>
          <w:sz w:val="20"/>
          <w:szCs w:val="20"/>
        </w:rPr>
        <w:t xml:space="preserve">E </w:t>
      </w:r>
      <w:r w:rsidR="00951C48" w:rsidRPr="00865B02">
        <w:rPr>
          <w:rFonts w:ascii="Franklin Gothic Book" w:hAnsi="Franklin Gothic Book"/>
          <w:sz w:val="20"/>
          <w:szCs w:val="20"/>
        </w:rPr>
        <w:t>(</w:t>
      </w:r>
      <w:r w:rsidR="00AC2AE7">
        <w:rPr>
          <w:rFonts w:ascii="Franklin Gothic Book" w:hAnsi="Franklin Gothic Book"/>
          <w:sz w:val="20"/>
          <w:szCs w:val="20"/>
        </w:rPr>
        <w:t xml:space="preserve">personal </w:t>
      </w:r>
      <w:r w:rsidR="00A22F23">
        <w:rPr>
          <w:rFonts w:ascii="Franklin Gothic Book" w:hAnsi="Franklin Gothic Book"/>
          <w:sz w:val="20"/>
          <w:szCs w:val="20"/>
        </w:rPr>
        <w:t>protective</w:t>
      </w:r>
      <w:r w:rsidR="00AC2AE7">
        <w:rPr>
          <w:rFonts w:ascii="Franklin Gothic Book" w:hAnsi="Franklin Gothic Book"/>
          <w:sz w:val="20"/>
          <w:szCs w:val="20"/>
        </w:rPr>
        <w:t xml:space="preserve"> </w:t>
      </w:r>
      <w:proofErr w:type="gramStart"/>
      <w:r w:rsidR="00AC2AE7">
        <w:rPr>
          <w:rFonts w:ascii="Franklin Gothic Book" w:hAnsi="Franklin Gothic Book"/>
          <w:sz w:val="20"/>
          <w:szCs w:val="20"/>
        </w:rPr>
        <w:t>equipment</w:t>
      </w:r>
      <w:r w:rsidR="00A22F23">
        <w:rPr>
          <w:rFonts w:ascii="Franklin Gothic Book" w:hAnsi="Franklin Gothic Book"/>
          <w:sz w:val="20"/>
          <w:szCs w:val="20"/>
        </w:rPr>
        <w:t>;</w:t>
      </w:r>
      <w:proofErr w:type="gramEnd"/>
      <w:r w:rsidR="00A22F23">
        <w:rPr>
          <w:rFonts w:ascii="Franklin Gothic Book" w:hAnsi="Franklin Gothic Book"/>
          <w:sz w:val="20"/>
          <w:szCs w:val="20"/>
        </w:rPr>
        <w:t xml:space="preserve"> </w:t>
      </w:r>
      <w:r w:rsidR="00504D74" w:rsidRPr="00865B02">
        <w:rPr>
          <w:rFonts w:ascii="Franklin Gothic Book" w:hAnsi="Franklin Gothic Book"/>
          <w:sz w:val="20"/>
          <w:szCs w:val="20"/>
        </w:rPr>
        <w:t>e.g.,</w:t>
      </w:r>
      <w:r w:rsidR="00951C48" w:rsidRPr="00865B02">
        <w:rPr>
          <w:rFonts w:ascii="Franklin Gothic Book" w:hAnsi="Franklin Gothic Book"/>
          <w:sz w:val="20"/>
          <w:szCs w:val="20"/>
        </w:rPr>
        <w:t xml:space="preserve"> masks or face shields</w:t>
      </w:r>
      <w:r w:rsidR="00A22F23">
        <w:rPr>
          <w:rFonts w:ascii="Franklin Gothic Book" w:hAnsi="Franklin Gothic Book"/>
          <w:sz w:val="20"/>
          <w:szCs w:val="20"/>
        </w:rPr>
        <w:t>)</w:t>
      </w:r>
      <w:r w:rsidR="00FD585C" w:rsidRPr="00865B02">
        <w:rPr>
          <w:rFonts w:ascii="Franklin Gothic Book" w:hAnsi="Franklin Gothic Book"/>
          <w:sz w:val="20"/>
          <w:szCs w:val="20"/>
        </w:rPr>
        <w:t>,</w:t>
      </w:r>
      <w:r w:rsidR="00951C48" w:rsidRPr="00865B02">
        <w:rPr>
          <w:rFonts w:ascii="Franklin Gothic Book" w:hAnsi="Franklin Gothic Book"/>
          <w:sz w:val="20"/>
          <w:szCs w:val="20"/>
        </w:rPr>
        <w:t xml:space="preserve"> and clear instructions for administering naloxone</w:t>
      </w:r>
      <w:r w:rsidR="00E15CBC" w:rsidRPr="00865B02">
        <w:rPr>
          <w:rFonts w:ascii="Franklin Gothic Book" w:hAnsi="Franklin Gothic Book"/>
          <w:sz w:val="20"/>
          <w:szCs w:val="20"/>
        </w:rPr>
        <w:t xml:space="preserve">. </w:t>
      </w:r>
      <w:r w:rsidR="00077350" w:rsidRPr="00865B02">
        <w:rPr>
          <w:rFonts w:ascii="Franklin Gothic Book" w:hAnsi="Franklin Gothic Book"/>
          <w:sz w:val="20"/>
          <w:szCs w:val="20"/>
          <w:highlight w:val="lightGray"/>
        </w:rPr>
        <w:t>[COMPANY NAME</w:t>
      </w:r>
      <w:r w:rsidR="00077350" w:rsidRPr="00865B02">
        <w:rPr>
          <w:rFonts w:ascii="Franklin Gothic Book" w:hAnsi="Franklin Gothic Book"/>
          <w:sz w:val="20"/>
          <w:szCs w:val="20"/>
        </w:rPr>
        <w:t>] has [</w:t>
      </w:r>
      <w:r w:rsidR="00077350" w:rsidRPr="00865B02">
        <w:rPr>
          <w:rFonts w:ascii="Franklin Gothic Book" w:hAnsi="Franklin Gothic Book"/>
          <w:sz w:val="20"/>
          <w:szCs w:val="20"/>
          <w:highlight w:val="lightGray"/>
        </w:rPr>
        <w:t>X#</w:t>
      </w:r>
      <w:r w:rsidR="00077350" w:rsidRPr="00865B02">
        <w:rPr>
          <w:rFonts w:ascii="Franklin Gothic Book" w:hAnsi="Franklin Gothic Book"/>
          <w:sz w:val="20"/>
          <w:szCs w:val="20"/>
        </w:rPr>
        <w:t xml:space="preserve">] of OORKs available for employee use </w:t>
      </w:r>
      <w:r w:rsidR="00957E3E" w:rsidRPr="00865B02">
        <w:rPr>
          <w:rFonts w:ascii="Franklin Gothic Book" w:hAnsi="Franklin Gothic Book"/>
          <w:sz w:val="20"/>
          <w:szCs w:val="20"/>
        </w:rPr>
        <w:t xml:space="preserve">at the locations listed below.  </w:t>
      </w:r>
    </w:p>
    <w:p w14:paraId="791CD4B2" w14:textId="77777777" w:rsidR="00174D81" w:rsidRPr="00865B02" w:rsidRDefault="00174D81" w:rsidP="00865B02">
      <w:pPr>
        <w:spacing w:line="276" w:lineRule="auto"/>
        <w:jc w:val="both"/>
        <w:rPr>
          <w:rFonts w:ascii="Franklin Gothic Book" w:hAnsi="Franklin Gothic Book"/>
          <w:sz w:val="20"/>
          <w:szCs w:val="20"/>
        </w:rPr>
      </w:pPr>
      <w:r w:rsidRPr="00865B02">
        <w:rPr>
          <w:rFonts w:ascii="Franklin Gothic Book" w:hAnsi="Franklin Gothic Book"/>
          <w:sz w:val="20"/>
          <w:szCs w:val="20"/>
        </w:rPr>
        <w:t>[</w:t>
      </w:r>
      <w:r w:rsidRPr="00865B02">
        <w:rPr>
          <w:rFonts w:ascii="Franklin Gothic Book" w:hAnsi="Franklin Gothic Book"/>
          <w:sz w:val="20"/>
          <w:szCs w:val="20"/>
          <w:highlight w:val="lightGray"/>
        </w:rPr>
        <w:t>COMPANY NAME</w:t>
      </w:r>
      <w:r w:rsidRPr="00865B02">
        <w:rPr>
          <w:rFonts w:ascii="Franklin Gothic Book" w:hAnsi="Franklin Gothic Book"/>
          <w:sz w:val="20"/>
          <w:szCs w:val="20"/>
        </w:rPr>
        <w:t>] maintains/makes naloxone accessible in OORKs in the following locations:</w:t>
      </w:r>
    </w:p>
    <w:p w14:paraId="6218AD7E" w14:textId="77777777" w:rsidR="00174D81" w:rsidRPr="00865B02" w:rsidRDefault="00174D81" w:rsidP="00865B02">
      <w:pPr>
        <w:spacing w:line="276" w:lineRule="auto"/>
        <w:jc w:val="both"/>
        <w:rPr>
          <w:rFonts w:ascii="Franklin Gothic Book" w:hAnsi="Franklin Gothic Book"/>
          <w:sz w:val="20"/>
          <w:szCs w:val="20"/>
        </w:rPr>
      </w:pPr>
      <w:r w:rsidRPr="00865B02">
        <w:rPr>
          <w:rFonts w:ascii="Franklin Gothic Book" w:hAnsi="Franklin Gothic Book"/>
          <w:sz w:val="20"/>
          <w:szCs w:val="20"/>
        </w:rPr>
        <w:t xml:space="preserve">a. Location 1 </w:t>
      </w:r>
    </w:p>
    <w:p w14:paraId="67C4AC4A" w14:textId="77777777" w:rsidR="00174D81" w:rsidRPr="00865B02" w:rsidRDefault="00174D81" w:rsidP="00865B02">
      <w:pPr>
        <w:spacing w:line="276" w:lineRule="auto"/>
        <w:jc w:val="both"/>
        <w:rPr>
          <w:rFonts w:ascii="Franklin Gothic Book" w:hAnsi="Franklin Gothic Book"/>
          <w:sz w:val="20"/>
          <w:szCs w:val="20"/>
        </w:rPr>
      </w:pPr>
      <w:r w:rsidRPr="00865B02">
        <w:rPr>
          <w:rFonts w:ascii="Franklin Gothic Book" w:hAnsi="Franklin Gothic Book"/>
          <w:sz w:val="20"/>
          <w:szCs w:val="20"/>
        </w:rPr>
        <w:t xml:space="preserve">b. Location 2 </w:t>
      </w:r>
    </w:p>
    <w:p w14:paraId="7F1273D6" w14:textId="77777777" w:rsidR="00174D81" w:rsidRPr="00865B02" w:rsidRDefault="00174D81" w:rsidP="00865B02">
      <w:pPr>
        <w:spacing w:line="276" w:lineRule="auto"/>
        <w:jc w:val="both"/>
        <w:rPr>
          <w:rFonts w:ascii="Franklin Gothic Book" w:hAnsi="Franklin Gothic Book"/>
          <w:sz w:val="20"/>
          <w:szCs w:val="20"/>
        </w:rPr>
      </w:pPr>
      <w:r w:rsidRPr="00865B02">
        <w:rPr>
          <w:rFonts w:ascii="Franklin Gothic Book" w:hAnsi="Franklin Gothic Book"/>
          <w:sz w:val="20"/>
          <w:szCs w:val="20"/>
        </w:rPr>
        <w:t xml:space="preserve">c. Location 3 </w:t>
      </w:r>
    </w:p>
    <w:p w14:paraId="62B255E9" w14:textId="6178298C" w:rsidR="00174D81" w:rsidRPr="00865B02" w:rsidRDefault="00957E3E" w:rsidP="00865B02">
      <w:pPr>
        <w:spacing w:line="276" w:lineRule="auto"/>
        <w:jc w:val="both"/>
        <w:rPr>
          <w:rFonts w:ascii="Franklin Gothic Book" w:hAnsi="Franklin Gothic Book"/>
          <w:sz w:val="20"/>
          <w:szCs w:val="20"/>
        </w:rPr>
      </w:pPr>
      <w:r w:rsidRPr="00865B02">
        <w:rPr>
          <w:rFonts w:ascii="Franklin Gothic Book" w:hAnsi="Franklin Gothic Book"/>
          <w:sz w:val="20"/>
          <w:szCs w:val="20"/>
        </w:rPr>
        <w:t xml:space="preserve">The OORKs are </w:t>
      </w:r>
      <w:r w:rsidR="00E83818" w:rsidRPr="00865B02">
        <w:rPr>
          <w:rFonts w:ascii="Franklin Gothic Book" w:hAnsi="Franklin Gothic Book"/>
          <w:sz w:val="20"/>
          <w:szCs w:val="20"/>
        </w:rPr>
        <w:t>clearly and prominently marked (i.e., easily identifiable) and easily accessible</w:t>
      </w:r>
      <w:r w:rsidR="00321124" w:rsidRPr="00865B02">
        <w:rPr>
          <w:rFonts w:ascii="Franklin Gothic Book" w:hAnsi="Franklin Gothic Book"/>
          <w:sz w:val="20"/>
          <w:szCs w:val="20"/>
        </w:rPr>
        <w:t xml:space="preserve">. </w:t>
      </w:r>
      <w:r w:rsidR="00E03ABC" w:rsidRPr="00865B02">
        <w:rPr>
          <w:rFonts w:ascii="Franklin Gothic Book" w:hAnsi="Franklin Gothic Book"/>
          <w:sz w:val="20"/>
          <w:szCs w:val="20"/>
        </w:rPr>
        <w:t>OORKs are available alongside our first aid kits (</w:t>
      </w:r>
      <w:r w:rsidR="00E03ABC" w:rsidRPr="00865B02">
        <w:rPr>
          <w:rFonts w:ascii="Franklin Gothic Book" w:hAnsi="Franklin Gothic Book"/>
          <w:sz w:val="20"/>
          <w:szCs w:val="20"/>
          <w:highlight w:val="lightGray"/>
        </w:rPr>
        <w:t>or other locations as listed above</w:t>
      </w:r>
      <w:r w:rsidR="00E03ABC" w:rsidRPr="00865B02">
        <w:rPr>
          <w:rFonts w:ascii="Franklin Gothic Book" w:hAnsi="Franklin Gothic Book"/>
          <w:sz w:val="20"/>
          <w:szCs w:val="20"/>
        </w:rPr>
        <w:t>)</w:t>
      </w:r>
      <w:r w:rsidR="00321124" w:rsidRPr="00865B02">
        <w:rPr>
          <w:rFonts w:ascii="Franklin Gothic Book" w:hAnsi="Franklin Gothic Book"/>
          <w:sz w:val="20"/>
          <w:szCs w:val="20"/>
        </w:rPr>
        <w:t xml:space="preserve">. </w:t>
      </w:r>
    </w:p>
    <w:p w14:paraId="78E3C955" w14:textId="1D56B42C" w:rsidR="006A489C" w:rsidRPr="00865B02" w:rsidRDefault="00300D76" w:rsidP="00865B02">
      <w:pPr>
        <w:spacing w:after="0" w:line="276" w:lineRule="auto"/>
        <w:jc w:val="both"/>
        <w:rPr>
          <w:rFonts w:ascii="Franklin Gothic Book" w:hAnsi="Franklin Gothic Book"/>
          <w:sz w:val="20"/>
          <w:szCs w:val="20"/>
        </w:rPr>
      </w:pPr>
      <w:r w:rsidRPr="00865B02">
        <w:rPr>
          <w:rFonts w:ascii="Franklin Gothic Book" w:hAnsi="Franklin Gothic Book"/>
          <w:noProof/>
          <w:sz w:val="20"/>
          <w:szCs w:val="20"/>
          <w:highlight w:val="yellow"/>
        </w:rPr>
        <w:drawing>
          <wp:anchor distT="0" distB="0" distL="114300" distR="114300" simplePos="0" relativeHeight="251819008" behindDoc="1" locked="0" layoutInCell="1" allowOverlap="1" wp14:anchorId="760C47EE" wp14:editId="6E1FA7E2">
            <wp:simplePos x="0" y="0"/>
            <wp:positionH relativeFrom="margin">
              <wp:posOffset>5434140</wp:posOffset>
            </wp:positionH>
            <wp:positionV relativeFrom="paragraph">
              <wp:posOffset>123707</wp:posOffset>
            </wp:positionV>
            <wp:extent cx="792480" cy="829945"/>
            <wp:effectExtent l="0" t="0" r="7620" b="8255"/>
            <wp:wrapTight wrapText="bothSides">
              <wp:wrapPolygon edited="0">
                <wp:start x="0" y="0"/>
                <wp:lineTo x="0" y="21319"/>
                <wp:lineTo x="21288" y="21319"/>
                <wp:lineTo x="21288" y="0"/>
                <wp:lineTo x="0" y="0"/>
              </wp:wrapPolygon>
            </wp:wrapTight>
            <wp:docPr id="321229849" name="Picture 1" descr="A close-up of a person's ha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229849" name="Picture 1" descr="A close-up of a person's hand&#10;&#10;Description automatically generated"/>
                    <pic:cNvPicPr/>
                  </pic:nvPicPr>
                  <pic:blipFill rotWithShape="1">
                    <a:blip r:embed="rId9" cstate="print">
                      <a:extLst>
                        <a:ext uri="{28A0092B-C50C-407E-A947-70E740481C1C}">
                          <a14:useLocalDpi xmlns:a14="http://schemas.microsoft.com/office/drawing/2010/main" val="0"/>
                        </a:ext>
                      </a:extLst>
                    </a:blip>
                    <a:srcRect l="14359" t="6692" r="58333"/>
                    <a:stretch/>
                  </pic:blipFill>
                  <pic:spPr bwMode="auto">
                    <a:xfrm>
                      <a:off x="0" y="0"/>
                      <a:ext cx="792480" cy="829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95CD0" w:rsidRPr="00865B02">
        <w:rPr>
          <w:rFonts w:ascii="Franklin Gothic Book" w:hAnsi="Franklin Gothic Book"/>
          <w:sz w:val="20"/>
          <w:szCs w:val="20"/>
        </w:rPr>
        <w:t>Administering i</w:t>
      </w:r>
      <w:r w:rsidRPr="00865B02">
        <w:rPr>
          <w:rFonts w:ascii="Franklin Gothic Book" w:hAnsi="Franklin Gothic Book"/>
          <w:sz w:val="20"/>
          <w:szCs w:val="20"/>
        </w:rPr>
        <w:t xml:space="preserve">ntranasal naloxone </w:t>
      </w:r>
      <w:r w:rsidR="009C4C28" w:rsidRPr="00865B02">
        <w:rPr>
          <w:rFonts w:ascii="Franklin Gothic Book" w:hAnsi="Franklin Gothic Book"/>
          <w:sz w:val="20"/>
          <w:szCs w:val="20"/>
        </w:rPr>
        <w:t xml:space="preserve">is the primary </w:t>
      </w:r>
      <w:r w:rsidR="00095CD0" w:rsidRPr="00865B02">
        <w:rPr>
          <w:rFonts w:ascii="Franklin Gothic Book" w:hAnsi="Franklin Gothic Book"/>
          <w:sz w:val="20"/>
          <w:szCs w:val="20"/>
        </w:rPr>
        <w:t xml:space="preserve">course of action </w:t>
      </w:r>
      <w:r w:rsidR="000A2591" w:rsidRPr="00865B02">
        <w:rPr>
          <w:rFonts w:ascii="Franklin Gothic Book" w:hAnsi="Franklin Gothic Book"/>
          <w:sz w:val="20"/>
          <w:szCs w:val="20"/>
        </w:rPr>
        <w:t xml:space="preserve">one should take when responding to </w:t>
      </w:r>
      <w:r w:rsidR="00446CE5" w:rsidRPr="00865B02">
        <w:rPr>
          <w:rFonts w:ascii="Franklin Gothic Book" w:hAnsi="Franklin Gothic Book"/>
          <w:sz w:val="20"/>
          <w:szCs w:val="20"/>
        </w:rPr>
        <w:t>an opioid overdose</w:t>
      </w:r>
      <w:r w:rsidR="00321124" w:rsidRPr="00865B02">
        <w:rPr>
          <w:rFonts w:ascii="Franklin Gothic Book" w:hAnsi="Franklin Gothic Book"/>
          <w:sz w:val="20"/>
          <w:szCs w:val="20"/>
        </w:rPr>
        <w:t xml:space="preserve">. </w:t>
      </w:r>
      <w:r w:rsidR="000A2591" w:rsidRPr="00865B02">
        <w:rPr>
          <w:rFonts w:ascii="Franklin Gothic Book" w:hAnsi="Franklin Gothic Book"/>
          <w:sz w:val="20"/>
          <w:szCs w:val="20"/>
        </w:rPr>
        <w:t xml:space="preserve">Intranasal naloxone </w:t>
      </w:r>
      <w:r w:rsidRPr="00865B02">
        <w:rPr>
          <w:rFonts w:ascii="Franklin Gothic Book" w:hAnsi="Franklin Gothic Book"/>
          <w:sz w:val="20"/>
          <w:szCs w:val="20"/>
        </w:rPr>
        <w:t xml:space="preserve">is administered through the nose using a prefilled nasal spray device. </w:t>
      </w:r>
      <w:r w:rsidR="00286861" w:rsidRPr="00865B02">
        <w:rPr>
          <w:rFonts w:ascii="Franklin Gothic Book" w:hAnsi="Franklin Gothic Book"/>
          <w:sz w:val="20"/>
          <w:szCs w:val="20"/>
        </w:rPr>
        <w:t>Manufacturers’</w:t>
      </w:r>
      <w:r w:rsidR="00AE698C" w:rsidRPr="00865B02">
        <w:rPr>
          <w:rFonts w:ascii="Franklin Gothic Book" w:hAnsi="Franklin Gothic Book"/>
          <w:sz w:val="20"/>
          <w:szCs w:val="20"/>
        </w:rPr>
        <w:t xml:space="preserve"> instructions for administration can be found in the naloxone package</w:t>
      </w:r>
      <w:r w:rsidR="00321124" w:rsidRPr="00865B02">
        <w:rPr>
          <w:rFonts w:ascii="Franklin Gothic Book" w:hAnsi="Franklin Gothic Book"/>
          <w:sz w:val="20"/>
          <w:szCs w:val="20"/>
        </w:rPr>
        <w:t xml:space="preserve">. </w:t>
      </w:r>
    </w:p>
    <w:p w14:paraId="64E5B67D" w14:textId="2D62AF4F" w:rsidR="004001F0" w:rsidRPr="00865B02" w:rsidRDefault="00B1438C" w:rsidP="00865B02">
      <w:pPr>
        <w:spacing w:after="0" w:line="276" w:lineRule="auto"/>
        <w:jc w:val="both"/>
        <w:rPr>
          <w:rFonts w:ascii="Franklin Gothic Book" w:hAnsi="Franklin Gothic Book"/>
          <w:sz w:val="20"/>
          <w:szCs w:val="20"/>
        </w:rPr>
      </w:pPr>
      <w:r w:rsidRPr="00865B02">
        <w:rPr>
          <w:rFonts w:ascii="Franklin Gothic Book" w:hAnsi="Franklin Gothic Book"/>
          <w:sz w:val="20"/>
          <w:szCs w:val="20"/>
        </w:rPr>
        <w:t>It</w:t>
      </w:r>
      <w:r w:rsidR="00300D76" w:rsidRPr="00865B02">
        <w:rPr>
          <w:rFonts w:ascii="Franklin Gothic Book" w:hAnsi="Franklin Gothic Book"/>
          <w:sz w:val="20"/>
          <w:szCs w:val="20"/>
        </w:rPr>
        <w:t xml:space="preserve"> is simple to use and non-invasive, making it suitable for use by untrained or minimally trained individuals. It does not require needles, thus eliminating the risk of needle-stick injuries</w:t>
      </w:r>
      <w:r w:rsidR="00321124" w:rsidRPr="00865B02">
        <w:rPr>
          <w:rFonts w:ascii="Franklin Gothic Book" w:hAnsi="Franklin Gothic Book"/>
          <w:sz w:val="20"/>
          <w:szCs w:val="20"/>
        </w:rPr>
        <w:t xml:space="preserve">. </w:t>
      </w:r>
      <w:r w:rsidR="00300D76" w:rsidRPr="00865B02">
        <w:rPr>
          <w:rFonts w:ascii="Franklin Gothic Book" w:hAnsi="Franklin Gothic Book"/>
          <w:sz w:val="20"/>
          <w:szCs w:val="20"/>
        </w:rPr>
        <w:t>This is the preferred format for public and workplace settings</w:t>
      </w:r>
      <w:r w:rsidR="00321124" w:rsidRPr="00865B02">
        <w:rPr>
          <w:rFonts w:ascii="Franklin Gothic Book" w:hAnsi="Franklin Gothic Book"/>
          <w:sz w:val="20"/>
          <w:szCs w:val="20"/>
        </w:rPr>
        <w:t xml:space="preserve">. </w:t>
      </w:r>
      <w:r w:rsidRPr="00865B02">
        <w:rPr>
          <w:rFonts w:ascii="Franklin Gothic Book" w:hAnsi="Franklin Gothic Book"/>
          <w:sz w:val="20"/>
          <w:szCs w:val="20"/>
        </w:rPr>
        <w:t xml:space="preserve">Multiple brands of naloxone are available, with the most common being </w:t>
      </w:r>
      <w:r w:rsidR="00300D76" w:rsidRPr="00865B02">
        <w:rPr>
          <w:rFonts w:ascii="Franklin Gothic Book" w:hAnsi="Franklin Gothic Book"/>
          <w:sz w:val="20"/>
          <w:szCs w:val="20"/>
        </w:rPr>
        <w:t>Narcan® Nasal Spray</w:t>
      </w:r>
      <w:r w:rsidR="00321124" w:rsidRPr="00865B02">
        <w:rPr>
          <w:rFonts w:ascii="Franklin Gothic Book" w:hAnsi="Franklin Gothic Book"/>
          <w:sz w:val="20"/>
          <w:szCs w:val="20"/>
        </w:rPr>
        <w:t xml:space="preserve">. </w:t>
      </w:r>
      <w:r w:rsidR="00300D76" w:rsidRPr="00865B02">
        <w:rPr>
          <w:rFonts w:ascii="Franklin Gothic Book" w:hAnsi="Franklin Gothic Book"/>
          <w:sz w:val="20"/>
          <w:szCs w:val="20"/>
        </w:rPr>
        <w:t xml:space="preserve">Typically, each nasal spray device contains one dose. </w:t>
      </w:r>
    </w:p>
    <w:p w14:paraId="44D6B154" w14:textId="58D7D4B5" w:rsidR="004001F0" w:rsidRDefault="00B1438C" w:rsidP="004001F0">
      <w:pPr>
        <w:spacing w:after="0"/>
        <w:jc w:val="both"/>
        <w:rPr>
          <w:rFonts w:ascii="Franklin Gothic Book" w:hAnsi="Franklin Gothic Book"/>
          <w:sz w:val="20"/>
          <w:szCs w:val="20"/>
        </w:rPr>
      </w:pPr>
      <w:r>
        <w:rPr>
          <w:rFonts w:ascii="Franklin Gothic Book" w:hAnsi="Franklin Gothic Book"/>
          <w:noProof/>
        </w:rPr>
        <mc:AlternateContent>
          <mc:Choice Requires="wps">
            <w:drawing>
              <wp:anchor distT="0" distB="0" distL="114300" distR="114300" simplePos="0" relativeHeight="251816960" behindDoc="0" locked="0" layoutInCell="1" allowOverlap="1" wp14:anchorId="1D2A7AFD" wp14:editId="0CBD8B3D">
                <wp:simplePos x="0" y="0"/>
                <wp:positionH relativeFrom="margin">
                  <wp:posOffset>-38100</wp:posOffset>
                </wp:positionH>
                <wp:positionV relativeFrom="paragraph">
                  <wp:posOffset>143510</wp:posOffset>
                </wp:positionV>
                <wp:extent cx="6386131" cy="2171700"/>
                <wp:effectExtent l="0" t="0" r="15240" b="19050"/>
                <wp:wrapNone/>
                <wp:docPr id="131613999" name="Rectangle: Rounded Corners 65"/>
                <wp:cNvGraphicFramePr/>
                <a:graphic xmlns:a="http://schemas.openxmlformats.org/drawingml/2006/main">
                  <a:graphicData uri="http://schemas.microsoft.com/office/word/2010/wordprocessingShape">
                    <wps:wsp>
                      <wps:cNvSpPr/>
                      <wps:spPr>
                        <a:xfrm>
                          <a:off x="0" y="0"/>
                          <a:ext cx="6386131" cy="2171700"/>
                        </a:xfrm>
                        <a:prstGeom prst="roundRect">
                          <a:avLst/>
                        </a:prstGeom>
                        <a:solidFill>
                          <a:schemeClr val="bg1">
                            <a:lumMod val="75000"/>
                          </a:schemeClr>
                        </a:solidFill>
                        <a:ln>
                          <a:solidFill>
                            <a:schemeClr val="bg1">
                              <a:lumMod val="6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02E5B5C" w14:textId="5E8C0CB7" w:rsidR="002620FD" w:rsidRDefault="00981D57" w:rsidP="002620FD">
                            <w:pPr>
                              <w:jc w:val="both"/>
                              <w:rPr>
                                <w:color w:val="404040" w:themeColor="text1" w:themeTint="BF"/>
                                <w:sz w:val="16"/>
                                <w:szCs w:val="16"/>
                              </w:rPr>
                            </w:pPr>
                            <w:r w:rsidRPr="00E15CBC">
                              <w:rPr>
                                <w:color w:val="404040" w:themeColor="text1" w:themeTint="BF"/>
                                <w:sz w:val="16"/>
                                <w:szCs w:val="16"/>
                              </w:rPr>
                              <w:t>Make OORKs part of first aid kits</w:t>
                            </w:r>
                            <w:r>
                              <w:rPr>
                                <w:color w:val="404040" w:themeColor="text1" w:themeTint="BF"/>
                                <w:sz w:val="16"/>
                                <w:szCs w:val="16"/>
                              </w:rPr>
                              <w:t xml:space="preserve">, </w:t>
                            </w:r>
                            <w:r w:rsidRPr="00E15CBC">
                              <w:rPr>
                                <w:color w:val="404040" w:themeColor="text1" w:themeTint="BF"/>
                                <w:sz w:val="16"/>
                                <w:szCs w:val="16"/>
                              </w:rPr>
                              <w:t xml:space="preserve">AED cabinets, or create standalone storage stations. You may also decide to secure the stations to prevent tampering or misuse; however, ensure access can be quickly granted. </w:t>
                            </w:r>
                            <w:r w:rsidR="00675CA3">
                              <w:rPr>
                                <w:color w:val="404040" w:themeColor="text1" w:themeTint="BF"/>
                                <w:sz w:val="16"/>
                                <w:szCs w:val="16"/>
                              </w:rPr>
                              <w:t xml:space="preserve">In the absence of OORKs, </w:t>
                            </w:r>
                            <w:r w:rsidR="00CC6F7A">
                              <w:rPr>
                                <w:color w:val="404040" w:themeColor="text1" w:themeTint="BF"/>
                                <w:sz w:val="16"/>
                                <w:szCs w:val="16"/>
                              </w:rPr>
                              <w:t xml:space="preserve">you may store </w:t>
                            </w:r>
                            <w:r w:rsidR="00102DC8">
                              <w:rPr>
                                <w:color w:val="404040" w:themeColor="text1" w:themeTint="BF"/>
                                <w:sz w:val="16"/>
                                <w:szCs w:val="16"/>
                              </w:rPr>
                              <w:t xml:space="preserve">individual </w:t>
                            </w:r>
                            <w:r w:rsidR="00CC6F7A">
                              <w:rPr>
                                <w:color w:val="404040" w:themeColor="text1" w:themeTint="BF"/>
                                <w:sz w:val="16"/>
                                <w:szCs w:val="16"/>
                              </w:rPr>
                              <w:t>naloxone doses in first aid stations, medicine cabinets, or</w:t>
                            </w:r>
                            <w:r w:rsidR="00102DC8">
                              <w:rPr>
                                <w:color w:val="404040" w:themeColor="text1" w:themeTint="BF"/>
                                <w:sz w:val="16"/>
                                <w:szCs w:val="16"/>
                              </w:rPr>
                              <w:t xml:space="preserve"> alone in another designated area.  </w:t>
                            </w:r>
                            <w:r w:rsidRPr="00E15CBC">
                              <w:rPr>
                                <w:color w:val="404040" w:themeColor="text1" w:themeTint="BF"/>
                                <w:sz w:val="16"/>
                                <w:szCs w:val="16"/>
                              </w:rPr>
                              <w:t xml:space="preserve">When determining storage locations, consider that naloxone should be stored in a controlled room temperature environment. Consult the naloxone package or insert for specific instruction. </w:t>
                            </w:r>
                            <w:r w:rsidR="002620FD" w:rsidRPr="00E15CBC">
                              <w:rPr>
                                <w:color w:val="404040" w:themeColor="text1" w:themeTint="BF"/>
                                <w:sz w:val="16"/>
                                <w:szCs w:val="16"/>
                              </w:rPr>
                              <w:t xml:space="preserve"> Proper storage and maintenance of naloxone are critical to ensuring its effectiveness in an emergency.</w:t>
                            </w:r>
                            <w:r w:rsidR="002620FD">
                              <w:rPr>
                                <w:color w:val="404040" w:themeColor="text1" w:themeTint="BF"/>
                                <w:sz w:val="16"/>
                                <w:szCs w:val="16"/>
                              </w:rPr>
                              <w:t xml:space="preserve"> You may want to consider the storage and accessibility criteria for similar workplace resources as prescribed by OSHA in the General Duty Clause. </w:t>
                            </w:r>
                            <w:r w:rsidR="002620FD" w:rsidRPr="00E15CBC">
                              <w:rPr>
                                <w:color w:val="404040" w:themeColor="text1" w:themeTint="BF"/>
                                <w:sz w:val="16"/>
                                <w:szCs w:val="16"/>
                              </w:rPr>
                              <w:t>Educate all workers on the location and accessibility of naloxone.</w:t>
                            </w:r>
                            <w:r w:rsidR="002620FD">
                              <w:rPr>
                                <w:color w:val="404040" w:themeColor="text1" w:themeTint="BF"/>
                                <w:sz w:val="16"/>
                                <w:szCs w:val="16"/>
                              </w:rPr>
                              <w:t xml:space="preserve"> </w:t>
                            </w:r>
                          </w:p>
                          <w:p w14:paraId="4F7493F5" w14:textId="60F82EC7" w:rsidR="00596766" w:rsidRDefault="00596766" w:rsidP="0010221C">
                            <w:pPr>
                              <w:jc w:val="both"/>
                              <w:rPr>
                                <w:color w:val="404040" w:themeColor="text1" w:themeTint="BF"/>
                                <w:sz w:val="16"/>
                                <w:szCs w:val="16"/>
                              </w:rPr>
                            </w:pPr>
                            <w:r>
                              <w:rPr>
                                <w:color w:val="404040" w:themeColor="text1" w:themeTint="BF"/>
                                <w:sz w:val="16"/>
                                <w:szCs w:val="16"/>
                              </w:rPr>
                              <w:t>The National Safety Council recommends a minimum of two naloxone doses per potential overdose event</w:t>
                            </w:r>
                            <w:r w:rsidR="005B2C74">
                              <w:rPr>
                                <w:color w:val="404040" w:themeColor="text1" w:themeTint="BF"/>
                                <w:sz w:val="16"/>
                                <w:szCs w:val="16"/>
                              </w:rPr>
                              <w:t xml:space="preserve">. </w:t>
                            </w:r>
                            <w:r>
                              <w:rPr>
                                <w:color w:val="404040" w:themeColor="text1" w:themeTint="BF"/>
                                <w:sz w:val="16"/>
                                <w:szCs w:val="16"/>
                              </w:rPr>
                              <w:t>You can assess your workplace OORK needs based on the number of first aid kits or emergency response stations and/or by the size of your workforce and the nature of the worksite.</w:t>
                            </w:r>
                          </w:p>
                          <w:p w14:paraId="48073FCC" w14:textId="75FDC48F" w:rsidR="001407D2" w:rsidRDefault="001407D2" w:rsidP="0010221C">
                            <w:pPr>
                              <w:jc w:val="both"/>
                              <w:rPr>
                                <w:color w:val="404040" w:themeColor="text1" w:themeTint="BF"/>
                                <w:sz w:val="16"/>
                                <w:szCs w:val="16"/>
                              </w:rPr>
                            </w:pPr>
                            <w:r>
                              <w:rPr>
                                <w:color w:val="404040" w:themeColor="text1" w:themeTint="BF"/>
                                <w:sz w:val="16"/>
                                <w:szCs w:val="16"/>
                              </w:rPr>
                              <w:t xml:space="preserve">It important that you keep naloxone in the original manufacturer’s packaging </w:t>
                            </w:r>
                            <w:r w:rsidR="008B1CBF">
                              <w:rPr>
                                <w:color w:val="404040" w:themeColor="text1" w:themeTint="BF"/>
                                <w:sz w:val="16"/>
                                <w:szCs w:val="16"/>
                              </w:rPr>
                              <w:t>and that the</w:t>
                            </w:r>
                            <w:r w:rsidR="008B1CBF" w:rsidRPr="008B1CBF">
                              <w:rPr>
                                <w:color w:val="404040" w:themeColor="text1" w:themeTint="BF"/>
                                <w:sz w:val="16"/>
                                <w:szCs w:val="16"/>
                              </w:rPr>
                              <w:t xml:space="preserve"> packaging contains the manufacturer's instructions for use</w:t>
                            </w:r>
                            <w:r w:rsidR="008B1CBF">
                              <w:rPr>
                                <w:color w:val="404040" w:themeColor="text1" w:themeTint="BF"/>
                                <w:sz w:val="16"/>
                                <w:szCs w:val="16"/>
                              </w:rPr>
                              <w:t xml:space="preserve">, </w:t>
                            </w:r>
                            <w:r>
                              <w:rPr>
                                <w:color w:val="404040" w:themeColor="text1" w:themeTint="BF"/>
                                <w:sz w:val="16"/>
                                <w:szCs w:val="16"/>
                              </w:rPr>
                              <w:t xml:space="preserve">as per ORC </w:t>
                            </w:r>
                            <w:r w:rsidR="003D21D7">
                              <w:rPr>
                                <w:color w:val="404040" w:themeColor="text1" w:themeTint="BF"/>
                                <w:sz w:val="16"/>
                                <w:szCs w:val="16"/>
                              </w:rPr>
                              <w:t>3715.50.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oundrect w14:anchorId="1D2A7AFD" id="_x0000_s1031" style="position:absolute;left:0;text-align:left;margin-left:-3pt;margin-top:11.3pt;width:502.85pt;height:171pt;z-index:251816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" fillcolor="#bfbfbf [2412]" strokecolor="#a5a5a5 [2092]" strokeweight="1pt">
                <v:stroke joinstyle="miter"/>
                <v:textbox>
                  <w:txbxContent>
                    <w:p w14:paraId="202E5B5C" w14:textId="5E8C0CB7" w:rsidR="002620FD" w:rsidRDefault="00981D57" w:rsidP="002620FD">
                      <w:pPr>
                        <w:jc w:val="both"/>
                        <w:rPr>
                          <w:color w:val="404040" w:themeColor="text1" w:themeTint="BF"/>
                          <w:sz w:val="16"/>
                          <w:szCs w:val="16"/>
                        </w:rPr>
                      </w:pPr>
                      <w:r w:rsidRPr="00E15CBC">
                        <w:rPr>
                          <w:color w:val="404040" w:themeColor="text1" w:themeTint="BF"/>
                          <w:sz w:val="16"/>
                          <w:szCs w:val="16"/>
                        </w:rPr>
                        <w:t>Make OORKs part of first aid kits</w:t>
                      </w:r>
                      <w:r>
                        <w:rPr>
                          <w:color w:val="404040" w:themeColor="text1" w:themeTint="BF"/>
                          <w:sz w:val="16"/>
                          <w:szCs w:val="16"/>
                        </w:rPr>
                        <w:t xml:space="preserve">, </w:t>
                      </w:r>
                      <w:r w:rsidRPr="00E15CBC">
                        <w:rPr>
                          <w:color w:val="404040" w:themeColor="text1" w:themeTint="BF"/>
                          <w:sz w:val="16"/>
                          <w:szCs w:val="16"/>
                        </w:rPr>
                        <w:t xml:space="preserve">AED cabinets, or create standalone storage stations. You may also decide to secure the stations to prevent tampering or misuse; however, ensure access can be quickly granted. </w:t>
                      </w:r>
                      <w:r w:rsidR="00675CA3">
                        <w:rPr>
                          <w:color w:val="404040" w:themeColor="text1" w:themeTint="BF"/>
                          <w:sz w:val="16"/>
                          <w:szCs w:val="16"/>
                        </w:rPr>
                        <w:t xml:space="preserve">In the absence of OORKs, </w:t>
                      </w:r>
                      <w:r w:rsidR="00CC6F7A">
                        <w:rPr>
                          <w:color w:val="404040" w:themeColor="text1" w:themeTint="BF"/>
                          <w:sz w:val="16"/>
                          <w:szCs w:val="16"/>
                        </w:rPr>
                        <w:t xml:space="preserve">you may store </w:t>
                      </w:r>
                      <w:r w:rsidR="00102DC8">
                        <w:rPr>
                          <w:color w:val="404040" w:themeColor="text1" w:themeTint="BF"/>
                          <w:sz w:val="16"/>
                          <w:szCs w:val="16"/>
                        </w:rPr>
                        <w:t xml:space="preserve">individual </w:t>
                      </w:r>
                      <w:r w:rsidR="00CC6F7A">
                        <w:rPr>
                          <w:color w:val="404040" w:themeColor="text1" w:themeTint="BF"/>
                          <w:sz w:val="16"/>
                          <w:szCs w:val="16"/>
                        </w:rPr>
                        <w:t>naloxone doses in first aid stations, medicine cabinets, or</w:t>
                      </w:r>
                      <w:r w:rsidR="00102DC8">
                        <w:rPr>
                          <w:color w:val="404040" w:themeColor="text1" w:themeTint="BF"/>
                          <w:sz w:val="16"/>
                          <w:szCs w:val="16"/>
                        </w:rPr>
                        <w:t xml:space="preserve"> alone in another designated area.  </w:t>
                      </w:r>
                      <w:r w:rsidRPr="00E15CBC">
                        <w:rPr>
                          <w:color w:val="404040" w:themeColor="text1" w:themeTint="BF"/>
                          <w:sz w:val="16"/>
                          <w:szCs w:val="16"/>
                        </w:rPr>
                        <w:t xml:space="preserve">When determining storage locations, consider that naloxone should be stored in a controlled room temperature environment. Consult the naloxone package or insert for specific instruction. </w:t>
                      </w:r>
                      <w:r w:rsidR="002620FD" w:rsidRPr="00E15CBC">
                        <w:rPr>
                          <w:color w:val="404040" w:themeColor="text1" w:themeTint="BF"/>
                          <w:sz w:val="16"/>
                          <w:szCs w:val="16"/>
                        </w:rPr>
                        <w:t xml:space="preserve"> Proper storage and maintenance of naloxone are critical to ensuring its effectiveness in an emergency.</w:t>
                      </w:r>
                      <w:r w:rsidR="002620FD">
                        <w:rPr>
                          <w:color w:val="404040" w:themeColor="text1" w:themeTint="BF"/>
                          <w:sz w:val="16"/>
                          <w:szCs w:val="16"/>
                        </w:rPr>
                        <w:t xml:space="preserve"> You may want to consider the storage and accessibility criteria for similar workplace resources as prescribed by OSHA in the General Duty Clause. </w:t>
                      </w:r>
                      <w:r w:rsidR="002620FD" w:rsidRPr="00E15CBC">
                        <w:rPr>
                          <w:color w:val="404040" w:themeColor="text1" w:themeTint="BF"/>
                          <w:sz w:val="16"/>
                          <w:szCs w:val="16"/>
                        </w:rPr>
                        <w:t>Educate all workers on the location and accessibility of naloxone.</w:t>
                      </w:r>
                      <w:r w:rsidR="002620FD">
                        <w:rPr>
                          <w:color w:val="404040" w:themeColor="text1" w:themeTint="BF"/>
                          <w:sz w:val="16"/>
                          <w:szCs w:val="16"/>
                        </w:rPr>
                        <w:t xml:space="preserve"> </w:t>
                      </w:r>
                    </w:p>
                    <w:p w14:paraId="4F7493F5" w14:textId="60F82EC7" w:rsidR="00596766" w:rsidRDefault="00596766" w:rsidP="0010221C">
                      <w:pPr>
                        <w:jc w:val="both"/>
                        <w:rPr>
                          <w:color w:val="404040" w:themeColor="text1" w:themeTint="BF"/>
                          <w:sz w:val="16"/>
                          <w:szCs w:val="16"/>
                        </w:rPr>
                      </w:pPr>
                      <w:r>
                        <w:rPr>
                          <w:color w:val="404040" w:themeColor="text1" w:themeTint="BF"/>
                          <w:sz w:val="16"/>
                          <w:szCs w:val="16"/>
                        </w:rPr>
                        <w:t>The National Safety Council recommends a minimum of two naloxone doses per potential overdose event</w:t>
                      </w:r>
                      <w:r w:rsidR="005B2C74">
                        <w:rPr>
                          <w:color w:val="404040" w:themeColor="text1" w:themeTint="BF"/>
                          <w:sz w:val="16"/>
                          <w:szCs w:val="16"/>
                        </w:rPr>
                        <w:t xml:space="preserve">. </w:t>
                      </w:r>
                      <w:r>
                        <w:rPr>
                          <w:color w:val="404040" w:themeColor="text1" w:themeTint="BF"/>
                          <w:sz w:val="16"/>
                          <w:szCs w:val="16"/>
                        </w:rPr>
                        <w:t>You can assess your workplace OORK needs based on the number of first aid kits or emergency response stations and/or by the size of your workforce and the nature of the worksite.</w:t>
                      </w:r>
                    </w:p>
                    <w:p w14:paraId="48073FCC" w14:textId="75FDC48F" w:rsidR="001407D2" w:rsidRDefault="001407D2" w:rsidP="0010221C">
                      <w:pPr>
                        <w:jc w:val="both"/>
                        <w:rPr>
                          <w:color w:val="404040" w:themeColor="text1" w:themeTint="BF"/>
                          <w:sz w:val="16"/>
                          <w:szCs w:val="16"/>
                        </w:rPr>
                      </w:pPr>
                      <w:r>
                        <w:rPr>
                          <w:color w:val="404040" w:themeColor="text1" w:themeTint="BF"/>
                          <w:sz w:val="16"/>
                          <w:szCs w:val="16"/>
                        </w:rPr>
                        <w:t xml:space="preserve">It important that you keep naloxone in the original manufacturer’s packaging </w:t>
                      </w:r>
                      <w:r w:rsidR="008B1CBF">
                        <w:rPr>
                          <w:color w:val="404040" w:themeColor="text1" w:themeTint="BF"/>
                          <w:sz w:val="16"/>
                          <w:szCs w:val="16"/>
                        </w:rPr>
                        <w:t>and that the</w:t>
                      </w:r>
                      <w:r w:rsidR="008B1CBF" w:rsidRPr="008B1CBF">
                        <w:rPr>
                          <w:color w:val="404040" w:themeColor="text1" w:themeTint="BF"/>
                          <w:sz w:val="16"/>
                          <w:szCs w:val="16"/>
                        </w:rPr>
                        <w:t xml:space="preserve"> packaging contains the manufacturer's instructions for use</w:t>
                      </w:r>
                      <w:r w:rsidR="008B1CBF">
                        <w:rPr>
                          <w:color w:val="404040" w:themeColor="text1" w:themeTint="BF"/>
                          <w:sz w:val="16"/>
                          <w:szCs w:val="16"/>
                        </w:rPr>
                        <w:t xml:space="preserve">, </w:t>
                      </w:r>
                      <w:r>
                        <w:rPr>
                          <w:color w:val="404040" w:themeColor="text1" w:themeTint="BF"/>
                          <w:sz w:val="16"/>
                          <w:szCs w:val="16"/>
                        </w:rPr>
                        <w:t xml:space="preserve">as per ORC </w:t>
                      </w:r>
                      <w:r w:rsidR="003D21D7">
                        <w:rPr>
                          <w:color w:val="404040" w:themeColor="text1" w:themeTint="BF"/>
                          <w:sz w:val="16"/>
                          <w:szCs w:val="16"/>
                        </w:rPr>
                        <w:t>3715.50.</w:t>
                      </w:r>
                    </w:p>
                  </w:txbxContent>
                </v:textbox>
                <w10:wrap anchorx="margin"/>
              </v:roundrect>
            </w:pict>
          </mc:Fallback>
        </mc:AlternateContent>
      </w:r>
    </w:p>
    <w:p w14:paraId="56305DFD" w14:textId="484CCB3A" w:rsidR="004001F0" w:rsidRDefault="004001F0" w:rsidP="004001F0">
      <w:pPr>
        <w:spacing w:after="0"/>
        <w:jc w:val="both"/>
        <w:rPr>
          <w:rFonts w:ascii="Franklin Gothic Book" w:hAnsi="Franklin Gothic Book"/>
          <w:sz w:val="20"/>
          <w:szCs w:val="20"/>
        </w:rPr>
      </w:pPr>
    </w:p>
    <w:p w14:paraId="4A5965F9" w14:textId="0C0170A5" w:rsidR="004001F0" w:rsidRDefault="004001F0" w:rsidP="004001F0">
      <w:pPr>
        <w:spacing w:after="0"/>
        <w:jc w:val="both"/>
        <w:rPr>
          <w:rFonts w:ascii="Franklin Gothic Book" w:hAnsi="Franklin Gothic Book"/>
          <w:sz w:val="20"/>
          <w:szCs w:val="20"/>
        </w:rPr>
      </w:pPr>
    </w:p>
    <w:p w14:paraId="28409071" w14:textId="0FB2C90E" w:rsidR="004001F0" w:rsidRDefault="004001F0" w:rsidP="004001F0">
      <w:pPr>
        <w:spacing w:after="0"/>
        <w:jc w:val="both"/>
        <w:rPr>
          <w:rFonts w:ascii="Franklin Gothic Book" w:hAnsi="Franklin Gothic Book"/>
          <w:sz w:val="20"/>
          <w:szCs w:val="20"/>
        </w:rPr>
      </w:pPr>
    </w:p>
    <w:p w14:paraId="10707107" w14:textId="77777777" w:rsidR="004001F0" w:rsidRDefault="004001F0" w:rsidP="004001F0">
      <w:pPr>
        <w:spacing w:after="0"/>
        <w:jc w:val="both"/>
        <w:rPr>
          <w:rFonts w:ascii="Franklin Gothic Book" w:hAnsi="Franklin Gothic Book"/>
          <w:sz w:val="20"/>
          <w:szCs w:val="20"/>
        </w:rPr>
      </w:pPr>
    </w:p>
    <w:p w14:paraId="35C33929" w14:textId="77777777" w:rsidR="004001F0" w:rsidRDefault="004001F0" w:rsidP="004001F0">
      <w:pPr>
        <w:spacing w:after="0"/>
        <w:jc w:val="both"/>
        <w:rPr>
          <w:rFonts w:ascii="Franklin Gothic Book" w:hAnsi="Franklin Gothic Book"/>
          <w:sz w:val="20"/>
          <w:szCs w:val="20"/>
        </w:rPr>
      </w:pPr>
    </w:p>
    <w:p w14:paraId="1ECA1FDF" w14:textId="45DAAE03" w:rsidR="004001F0" w:rsidRDefault="004001F0" w:rsidP="004001F0">
      <w:pPr>
        <w:spacing w:after="0"/>
        <w:jc w:val="both"/>
        <w:rPr>
          <w:rFonts w:ascii="Franklin Gothic Book" w:hAnsi="Franklin Gothic Book"/>
          <w:sz w:val="20"/>
          <w:szCs w:val="20"/>
        </w:rPr>
      </w:pPr>
    </w:p>
    <w:p w14:paraId="174CC2AC" w14:textId="77777777" w:rsidR="004001F0" w:rsidRPr="00E15CBC" w:rsidRDefault="004001F0" w:rsidP="004001F0">
      <w:pPr>
        <w:spacing w:after="0"/>
        <w:jc w:val="both"/>
        <w:rPr>
          <w:rFonts w:ascii="Franklin Gothic Book" w:hAnsi="Franklin Gothic Book"/>
          <w:sz w:val="20"/>
          <w:szCs w:val="20"/>
        </w:rPr>
      </w:pPr>
    </w:p>
    <w:p w14:paraId="561CD9AC" w14:textId="66ACDE04" w:rsidR="00E15CBC" w:rsidRDefault="00E15CBC" w:rsidP="00D67CE0">
      <w:pPr>
        <w:jc w:val="both"/>
        <w:rPr>
          <w:rFonts w:ascii="Franklin Gothic Book" w:hAnsi="Franklin Gothic Book"/>
          <w:sz w:val="20"/>
          <w:szCs w:val="20"/>
        </w:rPr>
      </w:pPr>
    </w:p>
    <w:p w14:paraId="06CA9FA7" w14:textId="472E394F" w:rsidR="00E15CBC" w:rsidRPr="00E15CBC" w:rsidRDefault="00E15CBC" w:rsidP="00D67CE0">
      <w:pPr>
        <w:jc w:val="both"/>
        <w:rPr>
          <w:rFonts w:ascii="Franklin Gothic Book" w:hAnsi="Franklin Gothic Book"/>
          <w:sz w:val="20"/>
          <w:szCs w:val="20"/>
        </w:rPr>
      </w:pPr>
    </w:p>
    <w:p w14:paraId="46CFABBC" w14:textId="51127ADE" w:rsidR="00D67CE0" w:rsidRPr="00E15CBC" w:rsidRDefault="00D67CE0" w:rsidP="00386B6A">
      <w:pPr>
        <w:jc w:val="both"/>
        <w:rPr>
          <w:rFonts w:ascii="Franklin Gothic Book" w:hAnsi="Franklin Gothic Book"/>
          <w:sz w:val="20"/>
          <w:szCs w:val="20"/>
        </w:rPr>
      </w:pPr>
    </w:p>
    <w:p w14:paraId="08ACF5BA" w14:textId="0A16269B" w:rsidR="00D67CE0" w:rsidRDefault="00D67CE0" w:rsidP="00386B6A">
      <w:pPr>
        <w:jc w:val="both"/>
        <w:rPr>
          <w:rFonts w:ascii="Franklin Gothic Book" w:hAnsi="Franklin Gothic Book"/>
          <w:sz w:val="20"/>
          <w:szCs w:val="20"/>
        </w:rPr>
      </w:pPr>
    </w:p>
    <w:p w14:paraId="23E374AB" w14:textId="0ED3D09E" w:rsidR="00E15CBC" w:rsidRDefault="003D21D7" w:rsidP="00386B6A">
      <w:pPr>
        <w:jc w:val="both"/>
        <w:rPr>
          <w:rFonts w:ascii="Franklin Gothic Book" w:hAnsi="Franklin Gothic Book"/>
          <w:sz w:val="20"/>
          <w:szCs w:val="20"/>
        </w:rPr>
      </w:pPr>
      <w:r>
        <w:rPr>
          <w:rFonts w:ascii="Franklin Gothic Book" w:hAnsi="Franklin Gothic Book"/>
          <w:noProof/>
        </w:rPr>
        <mc:AlternateContent>
          <mc:Choice Requires="wps">
            <w:drawing>
              <wp:anchor distT="0" distB="0" distL="114300" distR="114300" simplePos="0" relativeHeight="251821056" behindDoc="0" locked="0" layoutInCell="1" allowOverlap="1" wp14:anchorId="24AD644F" wp14:editId="1EC30334">
                <wp:simplePos x="0" y="0"/>
                <wp:positionH relativeFrom="margin">
                  <wp:posOffset>-44450</wp:posOffset>
                </wp:positionH>
                <wp:positionV relativeFrom="paragraph">
                  <wp:posOffset>114300</wp:posOffset>
                </wp:positionV>
                <wp:extent cx="6380480" cy="1822450"/>
                <wp:effectExtent l="0" t="0" r="20320" b="25400"/>
                <wp:wrapNone/>
                <wp:docPr id="826994724" name="Rectangle: Rounded Corners 65"/>
                <wp:cNvGraphicFramePr/>
                <a:graphic xmlns:a="http://schemas.openxmlformats.org/drawingml/2006/main">
                  <a:graphicData uri="http://schemas.microsoft.com/office/word/2010/wordprocessingShape">
                    <wps:wsp>
                      <wps:cNvSpPr/>
                      <wps:spPr>
                        <a:xfrm>
                          <a:off x="0" y="0"/>
                          <a:ext cx="6380480" cy="1822450"/>
                        </a:xfrm>
                        <a:prstGeom prst="roundRect">
                          <a:avLst/>
                        </a:prstGeom>
                        <a:solidFill>
                          <a:schemeClr val="bg1">
                            <a:lumMod val="75000"/>
                          </a:schemeClr>
                        </a:solidFill>
                        <a:ln>
                          <a:solidFill>
                            <a:schemeClr val="bg1">
                              <a:lumMod val="6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2E6F6D4" w14:textId="77777777" w:rsidR="003B1305" w:rsidRDefault="003B1305" w:rsidP="003B1305">
                            <w:pPr>
                              <w:jc w:val="both"/>
                              <w:rPr>
                                <w:b/>
                                <w:bCs/>
                                <w:color w:val="404040" w:themeColor="text1" w:themeTint="BF"/>
                                <w:sz w:val="16"/>
                                <w:szCs w:val="16"/>
                              </w:rPr>
                            </w:pPr>
                            <w:r w:rsidRPr="003B1305">
                              <w:rPr>
                                <w:b/>
                                <w:bCs/>
                                <w:color w:val="404040" w:themeColor="text1" w:themeTint="BF"/>
                                <w:sz w:val="16"/>
                                <w:szCs w:val="16"/>
                              </w:rPr>
                              <w:t>INVENTORY MANAGEMENT</w:t>
                            </w:r>
                          </w:p>
                          <w:p w14:paraId="7A873CBA" w14:textId="6FCBBEF1" w:rsidR="003B1305" w:rsidRPr="00D4056E" w:rsidRDefault="003B1305" w:rsidP="003B1305">
                            <w:pPr>
                              <w:jc w:val="both"/>
                              <w:rPr>
                                <w:color w:val="404040" w:themeColor="text1" w:themeTint="BF"/>
                                <w:sz w:val="16"/>
                                <w:szCs w:val="16"/>
                              </w:rPr>
                            </w:pPr>
                            <w:r w:rsidRPr="00D4056E">
                              <w:rPr>
                                <w:color w:val="404040" w:themeColor="text1" w:themeTint="BF"/>
                                <w:sz w:val="16"/>
                                <w:szCs w:val="16"/>
                              </w:rPr>
                              <w:t xml:space="preserve">Nasal spray naloxone has a shelf life of 36–48 </w:t>
                            </w:r>
                            <w:proofErr w:type="gramStart"/>
                            <w:r w:rsidRPr="00D4056E">
                              <w:rPr>
                                <w:color w:val="404040" w:themeColor="text1" w:themeTint="BF"/>
                                <w:sz w:val="16"/>
                                <w:szCs w:val="16"/>
                              </w:rPr>
                              <w:t>months</w:t>
                            </w:r>
                            <w:r w:rsidR="005B2C74" w:rsidRPr="00D4056E">
                              <w:rPr>
                                <w:color w:val="404040" w:themeColor="text1" w:themeTint="BF"/>
                                <w:sz w:val="16"/>
                                <w:szCs w:val="16"/>
                              </w:rPr>
                              <w:t>.</w:t>
                            </w:r>
                            <w:r w:rsidR="00BB329C" w:rsidRPr="00D4056E">
                              <w:rPr>
                                <w:color w:val="404040" w:themeColor="text1" w:themeTint="BF"/>
                                <w:sz w:val="16"/>
                                <w:szCs w:val="16"/>
                              </w:rPr>
                              <w:t>.</w:t>
                            </w:r>
                            <w:proofErr w:type="gramEnd"/>
                            <w:r w:rsidR="00BB329C" w:rsidRPr="00D4056E">
                              <w:rPr>
                                <w:color w:val="404040" w:themeColor="text1" w:themeTint="BF"/>
                                <w:sz w:val="16"/>
                                <w:szCs w:val="16"/>
                              </w:rPr>
                              <w:t xml:space="preserve"> </w:t>
                            </w:r>
                            <w:r w:rsidRPr="00D4056E">
                              <w:rPr>
                                <w:color w:val="404040" w:themeColor="text1" w:themeTint="BF"/>
                                <w:sz w:val="16"/>
                                <w:szCs w:val="16"/>
                              </w:rPr>
                              <w:t>We recommend regular (e.g., monthly or quarterly) inventory audits and use an inventory management system, either electronic or paper-based, to track supply and expiration dates.</w:t>
                            </w:r>
                            <w:r w:rsidR="00C517B9">
                              <w:rPr>
                                <w:color w:val="404040" w:themeColor="text1" w:themeTint="BF"/>
                                <w:sz w:val="16"/>
                                <w:szCs w:val="16"/>
                              </w:rPr>
                              <w:t xml:space="preserve"> Maintain naloxone in accordance with the </w:t>
                            </w:r>
                            <w:proofErr w:type="gramStart"/>
                            <w:r w:rsidR="00C517B9">
                              <w:rPr>
                                <w:color w:val="404040" w:themeColor="text1" w:themeTint="BF"/>
                                <w:sz w:val="16"/>
                                <w:szCs w:val="16"/>
                              </w:rPr>
                              <w:t>manufacturer’s</w:t>
                            </w:r>
                            <w:proofErr w:type="gramEnd"/>
                            <w:r w:rsidR="00C517B9">
                              <w:rPr>
                                <w:color w:val="404040" w:themeColor="text1" w:themeTint="BF"/>
                                <w:sz w:val="16"/>
                                <w:szCs w:val="16"/>
                              </w:rPr>
                              <w:t xml:space="preserve"> or distributor’s instructions.</w:t>
                            </w:r>
                          </w:p>
                          <w:p w14:paraId="3131A6C1" w14:textId="4DFD2303" w:rsidR="003B1305" w:rsidRPr="00D4056E" w:rsidRDefault="00A57B17" w:rsidP="003B1305">
                            <w:pPr>
                              <w:jc w:val="both"/>
                              <w:rPr>
                                <w:color w:val="404040" w:themeColor="text1" w:themeTint="BF"/>
                                <w:sz w:val="16"/>
                                <w:szCs w:val="16"/>
                              </w:rPr>
                            </w:pPr>
                            <w:r>
                              <w:rPr>
                                <w:color w:val="404040" w:themeColor="text1" w:themeTint="BF"/>
                                <w:sz w:val="16"/>
                                <w:szCs w:val="16"/>
                              </w:rPr>
                              <w:t>E</w:t>
                            </w:r>
                            <w:r w:rsidR="003B1305" w:rsidRPr="00D4056E">
                              <w:rPr>
                                <w:color w:val="404040" w:themeColor="text1" w:themeTint="BF"/>
                                <w:sz w:val="16"/>
                                <w:szCs w:val="16"/>
                              </w:rPr>
                              <w:t xml:space="preserve">xpired naloxone can be disposed of at drug disposal boxes made available </w:t>
                            </w:r>
                            <w:r w:rsidR="003E0142">
                              <w:rPr>
                                <w:color w:val="404040" w:themeColor="text1" w:themeTint="BF"/>
                                <w:sz w:val="16"/>
                                <w:szCs w:val="16"/>
                              </w:rPr>
                              <w:t xml:space="preserve">at pharmacies or </w:t>
                            </w:r>
                            <w:r w:rsidR="003B1305" w:rsidRPr="00D4056E">
                              <w:rPr>
                                <w:color w:val="404040" w:themeColor="text1" w:themeTint="BF"/>
                                <w:sz w:val="16"/>
                                <w:szCs w:val="16"/>
                              </w:rPr>
                              <w:t>by various law enforcement agencies or other organizations</w:t>
                            </w:r>
                            <w:r w:rsidR="00BB329C" w:rsidRPr="00D4056E">
                              <w:rPr>
                                <w:color w:val="404040" w:themeColor="text1" w:themeTint="BF"/>
                                <w:sz w:val="16"/>
                                <w:szCs w:val="16"/>
                              </w:rPr>
                              <w:t xml:space="preserve">. </w:t>
                            </w:r>
                            <w:r w:rsidR="003B1305" w:rsidRPr="00D4056E">
                              <w:rPr>
                                <w:color w:val="404040" w:themeColor="text1" w:themeTint="BF"/>
                                <w:sz w:val="16"/>
                                <w:szCs w:val="16"/>
                              </w:rPr>
                              <w:t>To locate your closest drug disposal box, use the following links:</w:t>
                            </w:r>
                          </w:p>
                          <w:p w14:paraId="58D70544" w14:textId="77777777" w:rsidR="003B1305" w:rsidRPr="00D4056E" w:rsidRDefault="003B1305" w:rsidP="003B1305">
                            <w:pPr>
                              <w:spacing w:after="0"/>
                              <w:jc w:val="both"/>
                              <w:rPr>
                                <w:color w:val="404040" w:themeColor="text1" w:themeTint="BF"/>
                                <w:sz w:val="16"/>
                                <w:szCs w:val="16"/>
                              </w:rPr>
                            </w:pPr>
                            <w:r w:rsidRPr="00D4056E">
                              <w:rPr>
                                <w:color w:val="404040" w:themeColor="text1" w:themeTint="BF"/>
                                <w:sz w:val="16"/>
                                <w:szCs w:val="16"/>
                              </w:rPr>
                              <w:t>-</w:t>
                            </w:r>
                            <w:r w:rsidRPr="00D4056E">
                              <w:rPr>
                                <w:color w:val="404040" w:themeColor="text1" w:themeTint="BF"/>
                                <w:sz w:val="16"/>
                                <w:szCs w:val="16"/>
                              </w:rPr>
                              <w:tab/>
                              <w:t>https://www.ohiorxdisposal.com/</w:t>
                            </w:r>
                          </w:p>
                          <w:p w14:paraId="4BF1E2A9" w14:textId="77777777" w:rsidR="003B1305" w:rsidRPr="00D4056E" w:rsidRDefault="003B1305" w:rsidP="003B1305">
                            <w:pPr>
                              <w:spacing w:after="0"/>
                              <w:jc w:val="both"/>
                              <w:rPr>
                                <w:color w:val="404040" w:themeColor="text1" w:themeTint="BF"/>
                                <w:sz w:val="16"/>
                                <w:szCs w:val="16"/>
                              </w:rPr>
                            </w:pPr>
                            <w:r w:rsidRPr="00D4056E">
                              <w:rPr>
                                <w:color w:val="404040" w:themeColor="text1" w:themeTint="BF"/>
                                <w:sz w:val="16"/>
                                <w:szCs w:val="16"/>
                              </w:rPr>
                              <w:t>-</w:t>
                            </w:r>
                            <w:r w:rsidRPr="00D4056E">
                              <w:rPr>
                                <w:color w:val="404040" w:themeColor="text1" w:themeTint="BF"/>
                                <w:sz w:val="16"/>
                                <w:szCs w:val="16"/>
                              </w:rPr>
                              <w:tab/>
                              <w:t>https://recovertogether.withgoogle.com/prevention/</w:t>
                            </w:r>
                          </w:p>
                          <w:p w14:paraId="199148E2" w14:textId="77777777" w:rsidR="003B1305" w:rsidRPr="004C0532" w:rsidRDefault="003B1305" w:rsidP="003B1305">
                            <w:pPr>
                              <w:spacing w:after="0"/>
                              <w:jc w:val="both"/>
                              <w:rPr>
                                <w:color w:val="404040" w:themeColor="text1" w:themeTint="BF"/>
                                <w:sz w:val="16"/>
                                <w:szCs w:val="16"/>
                              </w:rPr>
                            </w:pPr>
                            <w:r w:rsidRPr="00D4056E">
                              <w:rPr>
                                <w:color w:val="404040" w:themeColor="text1" w:themeTint="BF"/>
                                <w:sz w:val="16"/>
                                <w:szCs w:val="16"/>
                              </w:rPr>
                              <w:t>-</w:t>
                            </w:r>
                            <w:r w:rsidRPr="00D4056E">
                              <w:rPr>
                                <w:color w:val="404040" w:themeColor="text1" w:themeTint="BF"/>
                                <w:sz w:val="16"/>
                                <w:szCs w:val="16"/>
                              </w:rPr>
                              <w:tab/>
                              <w:t>https://www.rxdrugdropbox.org/find/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oundrect w14:anchorId="24AD644F" id="_x0000_s1032" style="position:absolute;left:0;text-align:left;margin-left:-3.5pt;margin-top:9pt;width:502.4pt;height:143.5pt;z-index:251821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" fillcolor="#bfbfbf [2412]" strokecolor="#a5a5a5 [2092]" strokeweight="1pt">
                <v:stroke joinstyle="miter"/>
                <v:textbox>
                  <w:txbxContent>
                    <w:p w14:paraId="72E6F6D4" w14:textId="77777777" w:rsidR="003B1305" w:rsidRDefault="003B1305" w:rsidP="003B1305">
                      <w:pPr>
                        <w:jc w:val="both"/>
                        <w:rPr>
                          <w:b/>
                          <w:bCs/>
                          <w:color w:val="404040" w:themeColor="text1" w:themeTint="BF"/>
                          <w:sz w:val="16"/>
                          <w:szCs w:val="16"/>
                        </w:rPr>
                      </w:pPr>
                      <w:r w:rsidRPr="003B1305">
                        <w:rPr>
                          <w:b/>
                          <w:bCs/>
                          <w:color w:val="404040" w:themeColor="text1" w:themeTint="BF"/>
                          <w:sz w:val="16"/>
                          <w:szCs w:val="16"/>
                        </w:rPr>
                        <w:t>INVENTORY MANAGEMENT</w:t>
                      </w:r>
                    </w:p>
                    <w:p w14:paraId="7A873CBA" w14:textId="6FCBBEF1" w:rsidR="003B1305" w:rsidRPr="00D4056E" w:rsidRDefault="003B1305" w:rsidP="003B1305">
                      <w:pPr>
                        <w:jc w:val="both"/>
                        <w:rPr>
                          <w:color w:val="404040" w:themeColor="text1" w:themeTint="BF"/>
                          <w:sz w:val="16"/>
                          <w:szCs w:val="16"/>
                        </w:rPr>
                      </w:pPr>
                      <w:r w:rsidRPr="00D4056E">
                        <w:rPr>
                          <w:color w:val="404040" w:themeColor="text1" w:themeTint="BF"/>
                          <w:sz w:val="16"/>
                          <w:szCs w:val="16"/>
                        </w:rPr>
                        <w:t>Nasal spray naloxone has a shelf life of 36–48 months</w:t>
                      </w:r>
                      <w:r w:rsidR="005B2C74" w:rsidRPr="00D4056E">
                        <w:rPr>
                          <w:color w:val="404040" w:themeColor="text1" w:themeTint="BF"/>
                          <w:sz w:val="16"/>
                          <w:szCs w:val="16"/>
                        </w:rPr>
                        <w:t>.</w:t>
                      </w:r>
                      <w:r w:rsidR="00BB329C" w:rsidRPr="00D4056E">
                        <w:rPr>
                          <w:color w:val="404040" w:themeColor="text1" w:themeTint="BF"/>
                          <w:sz w:val="16"/>
                          <w:szCs w:val="16"/>
                        </w:rPr>
                        <w:t xml:space="preserve">. </w:t>
                      </w:r>
                      <w:r w:rsidRPr="00D4056E">
                        <w:rPr>
                          <w:color w:val="404040" w:themeColor="text1" w:themeTint="BF"/>
                          <w:sz w:val="16"/>
                          <w:szCs w:val="16"/>
                        </w:rPr>
                        <w:t>We recommend regular (e.g., monthly or quarterly) inventory audits and use an inventory management system, either electronic or paper-based, to track supply and expiration dates.</w:t>
                      </w:r>
                      <w:r w:rsidR="00C517B9">
                        <w:rPr>
                          <w:color w:val="404040" w:themeColor="text1" w:themeTint="BF"/>
                          <w:sz w:val="16"/>
                          <w:szCs w:val="16"/>
                        </w:rPr>
                        <w:t xml:space="preserve"> Maintain naloxone in accordance with the manufacturer’s or distributor’s instructions.</w:t>
                      </w:r>
                    </w:p>
                    <w:p w14:paraId="3131A6C1" w14:textId="4DFD2303" w:rsidR="003B1305" w:rsidRPr="00D4056E" w:rsidRDefault="00A57B17" w:rsidP="003B1305">
                      <w:pPr>
                        <w:jc w:val="both"/>
                        <w:rPr>
                          <w:color w:val="404040" w:themeColor="text1" w:themeTint="BF"/>
                          <w:sz w:val="16"/>
                          <w:szCs w:val="16"/>
                        </w:rPr>
                      </w:pPr>
                      <w:r>
                        <w:rPr>
                          <w:color w:val="404040" w:themeColor="text1" w:themeTint="BF"/>
                          <w:sz w:val="16"/>
                          <w:szCs w:val="16"/>
                        </w:rPr>
                        <w:t>E</w:t>
                      </w:r>
                      <w:r w:rsidR="003B1305" w:rsidRPr="00D4056E">
                        <w:rPr>
                          <w:color w:val="404040" w:themeColor="text1" w:themeTint="BF"/>
                          <w:sz w:val="16"/>
                          <w:szCs w:val="16"/>
                        </w:rPr>
                        <w:t xml:space="preserve">xpired naloxone can be disposed of at drug disposal boxes made available </w:t>
                      </w:r>
                      <w:r w:rsidR="003E0142">
                        <w:rPr>
                          <w:color w:val="404040" w:themeColor="text1" w:themeTint="BF"/>
                          <w:sz w:val="16"/>
                          <w:szCs w:val="16"/>
                        </w:rPr>
                        <w:t xml:space="preserve">at pharmacies or </w:t>
                      </w:r>
                      <w:r w:rsidR="003B1305" w:rsidRPr="00D4056E">
                        <w:rPr>
                          <w:color w:val="404040" w:themeColor="text1" w:themeTint="BF"/>
                          <w:sz w:val="16"/>
                          <w:szCs w:val="16"/>
                        </w:rPr>
                        <w:t>by various law enforcement agencies or other organizations</w:t>
                      </w:r>
                      <w:r w:rsidR="00BB329C" w:rsidRPr="00D4056E">
                        <w:rPr>
                          <w:color w:val="404040" w:themeColor="text1" w:themeTint="BF"/>
                          <w:sz w:val="16"/>
                          <w:szCs w:val="16"/>
                        </w:rPr>
                        <w:t xml:space="preserve">. </w:t>
                      </w:r>
                      <w:r w:rsidR="003B1305" w:rsidRPr="00D4056E">
                        <w:rPr>
                          <w:color w:val="404040" w:themeColor="text1" w:themeTint="BF"/>
                          <w:sz w:val="16"/>
                          <w:szCs w:val="16"/>
                        </w:rPr>
                        <w:t>To locate your closest drug disposal box, use the following links:</w:t>
                      </w:r>
                    </w:p>
                    <w:p w14:paraId="58D70544" w14:textId="77777777" w:rsidR="003B1305" w:rsidRPr="00D4056E" w:rsidRDefault="003B1305" w:rsidP="003B1305">
                      <w:pPr>
                        <w:spacing w:after="0"/>
                        <w:jc w:val="both"/>
                        <w:rPr>
                          <w:color w:val="404040" w:themeColor="text1" w:themeTint="BF"/>
                          <w:sz w:val="16"/>
                          <w:szCs w:val="16"/>
                        </w:rPr>
                      </w:pPr>
                      <w:r w:rsidRPr="00D4056E">
                        <w:rPr>
                          <w:color w:val="404040" w:themeColor="text1" w:themeTint="BF"/>
                          <w:sz w:val="16"/>
                          <w:szCs w:val="16"/>
                        </w:rPr>
                        <w:t>-</w:t>
                      </w:r>
                      <w:r w:rsidRPr="00D4056E">
                        <w:rPr>
                          <w:color w:val="404040" w:themeColor="text1" w:themeTint="BF"/>
                          <w:sz w:val="16"/>
                          <w:szCs w:val="16"/>
                        </w:rPr>
                        <w:tab/>
                        <w:t>https://www.ohiorxdisposal.com/</w:t>
                      </w:r>
                    </w:p>
                    <w:p w14:paraId="4BF1E2A9" w14:textId="77777777" w:rsidR="003B1305" w:rsidRPr="00D4056E" w:rsidRDefault="003B1305" w:rsidP="003B1305">
                      <w:pPr>
                        <w:spacing w:after="0"/>
                        <w:jc w:val="both"/>
                        <w:rPr>
                          <w:color w:val="404040" w:themeColor="text1" w:themeTint="BF"/>
                          <w:sz w:val="16"/>
                          <w:szCs w:val="16"/>
                        </w:rPr>
                      </w:pPr>
                      <w:r w:rsidRPr="00D4056E">
                        <w:rPr>
                          <w:color w:val="404040" w:themeColor="text1" w:themeTint="BF"/>
                          <w:sz w:val="16"/>
                          <w:szCs w:val="16"/>
                        </w:rPr>
                        <w:t>-</w:t>
                      </w:r>
                      <w:r w:rsidRPr="00D4056E">
                        <w:rPr>
                          <w:color w:val="404040" w:themeColor="text1" w:themeTint="BF"/>
                          <w:sz w:val="16"/>
                          <w:szCs w:val="16"/>
                        </w:rPr>
                        <w:tab/>
                        <w:t>https://recovertogether.withgoogle.com/prevention/</w:t>
                      </w:r>
                    </w:p>
                    <w:p w14:paraId="199148E2" w14:textId="77777777" w:rsidR="003B1305" w:rsidRPr="004C0532" w:rsidRDefault="003B1305" w:rsidP="003B1305">
                      <w:pPr>
                        <w:spacing w:after="0"/>
                        <w:jc w:val="both"/>
                        <w:rPr>
                          <w:color w:val="404040" w:themeColor="text1" w:themeTint="BF"/>
                          <w:sz w:val="16"/>
                          <w:szCs w:val="16"/>
                        </w:rPr>
                      </w:pPr>
                      <w:r w:rsidRPr="00D4056E">
                        <w:rPr>
                          <w:color w:val="404040" w:themeColor="text1" w:themeTint="BF"/>
                          <w:sz w:val="16"/>
                          <w:szCs w:val="16"/>
                        </w:rPr>
                        <w:t>-</w:t>
                      </w:r>
                      <w:r w:rsidRPr="00D4056E">
                        <w:rPr>
                          <w:color w:val="404040" w:themeColor="text1" w:themeTint="BF"/>
                          <w:sz w:val="16"/>
                          <w:szCs w:val="16"/>
                        </w:rPr>
                        <w:tab/>
                        <w:t>https://www.rxdrugdropbox.org/find/</w:t>
                      </w:r>
                    </w:p>
                  </w:txbxContent>
                </v:textbox>
                <w10:wrap anchorx="margin"/>
              </v:roundrect>
            </w:pict>
          </mc:Fallback>
        </mc:AlternateContent>
      </w:r>
    </w:p>
    <w:p w14:paraId="538421BD" w14:textId="239B22EA" w:rsidR="00E15CBC" w:rsidRDefault="00E15CBC" w:rsidP="00386B6A">
      <w:pPr>
        <w:jc w:val="both"/>
        <w:rPr>
          <w:rFonts w:ascii="Franklin Gothic Book" w:hAnsi="Franklin Gothic Book"/>
          <w:sz w:val="20"/>
          <w:szCs w:val="20"/>
        </w:rPr>
      </w:pPr>
    </w:p>
    <w:p w14:paraId="53FA0232" w14:textId="31CF3DDA" w:rsidR="00E15CBC" w:rsidRDefault="00E15CBC" w:rsidP="00386B6A">
      <w:pPr>
        <w:jc w:val="both"/>
        <w:rPr>
          <w:rFonts w:ascii="Franklin Gothic Book" w:hAnsi="Franklin Gothic Book"/>
          <w:sz w:val="20"/>
          <w:szCs w:val="20"/>
        </w:rPr>
      </w:pPr>
    </w:p>
    <w:p w14:paraId="7A403FC3" w14:textId="513817E6" w:rsidR="00E15CBC" w:rsidRDefault="00E15CBC" w:rsidP="00386B6A">
      <w:pPr>
        <w:jc w:val="both"/>
        <w:rPr>
          <w:rFonts w:ascii="Franklin Gothic Book" w:hAnsi="Franklin Gothic Book"/>
          <w:sz w:val="20"/>
          <w:szCs w:val="20"/>
        </w:rPr>
      </w:pPr>
    </w:p>
    <w:p w14:paraId="60EF4310" w14:textId="4C0A6AE9" w:rsidR="00D4056E" w:rsidRDefault="00D4056E" w:rsidP="00386B6A">
      <w:pPr>
        <w:jc w:val="both"/>
        <w:rPr>
          <w:rFonts w:ascii="Franklin Gothic Book" w:hAnsi="Franklin Gothic Book"/>
          <w:sz w:val="20"/>
          <w:szCs w:val="20"/>
        </w:rPr>
      </w:pPr>
    </w:p>
    <w:p w14:paraId="75A3598E" w14:textId="77777777" w:rsidR="00D4056E" w:rsidRDefault="00D4056E" w:rsidP="00386B6A">
      <w:pPr>
        <w:jc w:val="both"/>
        <w:rPr>
          <w:rFonts w:ascii="Franklin Gothic Book" w:hAnsi="Franklin Gothic Book"/>
          <w:sz w:val="20"/>
          <w:szCs w:val="20"/>
        </w:rPr>
      </w:pPr>
    </w:p>
    <w:p w14:paraId="673EE43C" w14:textId="77777777" w:rsidR="00D4056E" w:rsidRDefault="00D4056E" w:rsidP="00386B6A">
      <w:pPr>
        <w:jc w:val="both"/>
        <w:rPr>
          <w:rFonts w:ascii="Franklin Gothic Book" w:hAnsi="Franklin Gothic Book"/>
          <w:sz w:val="20"/>
          <w:szCs w:val="20"/>
        </w:rPr>
      </w:pPr>
    </w:p>
    <w:p w14:paraId="4E8D5187" w14:textId="373C688C" w:rsidR="00D4056E" w:rsidRDefault="00D4056E" w:rsidP="00386B6A">
      <w:pPr>
        <w:jc w:val="both"/>
        <w:rPr>
          <w:rFonts w:ascii="Franklin Gothic Book" w:hAnsi="Franklin Gothic Book"/>
          <w:sz w:val="20"/>
          <w:szCs w:val="20"/>
        </w:rPr>
      </w:pPr>
    </w:p>
    <w:p w14:paraId="50C14334" w14:textId="20043943" w:rsidR="00D4056E" w:rsidRDefault="00D4056E" w:rsidP="00386B6A">
      <w:pPr>
        <w:jc w:val="both"/>
        <w:rPr>
          <w:rFonts w:ascii="Franklin Gothic Book" w:hAnsi="Franklin Gothic Book"/>
          <w:sz w:val="20"/>
          <w:szCs w:val="20"/>
        </w:rPr>
      </w:pPr>
    </w:p>
    <w:p w14:paraId="1FD99DE0" w14:textId="0BC37593" w:rsidR="00E465C2" w:rsidRDefault="00E465C2" w:rsidP="00E465C2">
      <w:pPr>
        <w:pStyle w:val="ListParagraph"/>
        <w:jc w:val="both"/>
        <w:rPr>
          <w:rFonts w:ascii="Franklin Gothic Book" w:hAnsi="Franklin Gothic Book"/>
        </w:rPr>
      </w:pPr>
    </w:p>
    <w:p w14:paraId="6676BE4B" w14:textId="238393DC" w:rsidR="003B1305" w:rsidRDefault="007E3C22" w:rsidP="00E465C2">
      <w:pPr>
        <w:pStyle w:val="ListParagraph"/>
        <w:jc w:val="both"/>
        <w:rPr>
          <w:rFonts w:ascii="Franklin Gothic Book" w:hAnsi="Franklin Gothic Book"/>
        </w:rPr>
      </w:pPr>
      <w:r>
        <w:rPr>
          <w:rFonts w:ascii="Franklin Gothic Book" w:hAnsi="Franklin Gothic Book"/>
          <w:noProof/>
        </w:rPr>
        <w:lastRenderedPageBreak/>
        <mc:AlternateContent>
          <mc:Choice Requires="wps">
            <w:drawing>
              <wp:anchor distT="0" distB="0" distL="114300" distR="114300" simplePos="0" relativeHeight="251658240" behindDoc="0" locked="0" layoutInCell="1" allowOverlap="1" wp14:anchorId="68B13E87" wp14:editId="09CC1FF7">
                <wp:simplePos x="0" y="0"/>
                <wp:positionH relativeFrom="margin">
                  <wp:align>left</wp:align>
                </wp:positionH>
                <wp:positionV relativeFrom="paragraph">
                  <wp:posOffset>-160655</wp:posOffset>
                </wp:positionV>
                <wp:extent cx="6386131" cy="1219200"/>
                <wp:effectExtent l="0" t="0" r="15240" b="19050"/>
                <wp:wrapNone/>
                <wp:docPr id="227851338" name="Rectangle: Rounded Corners 65"/>
                <wp:cNvGraphicFramePr/>
                <a:graphic xmlns:a="http://schemas.openxmlformats.org/drawingml/2006/main">
                  <a:graphicData uri="http://schemas.microsoft.com/office/word/2010/wordprocessingShape">
                    <wps:wsp>
                      <wps:cNvSpPr/>
                      <wps:spPr>
                        <a:xfrm>
                          <a:off x="0" y="0"/>
                          <a:ext cx="6386131" cy="1219200"/>
                        </a:xfrm>
                        <a:prstGeom prst="roundRect">
                          <a:avLst/>
                        </a:prstGeom>
                        <a:solidFill>
                          <a:schemeClr val="bg1">
                            <a:lumMod val="75000"/>
                          </a:schemeClr>
                        </a:solidFill>
                        <a:ln>
                          <a:solidFill>
                            <a:schemeClr val="bg1">
                              <a:lumMod val="6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31AD082" w14:textId="103661CE" w:rsidR="003B1305" w:rsidRDefault="003B1305" w:rsidP="003B1305">
                            <w:pPr>
                              <w:jc w:val="both"/>
                              <w:rPr>
                                <w:b/>
                                <w:bCs/>
                                <w:color w:val="404040" w:themeColor="text1" w:themeTint="BF"/>
                                <w:sz w:val="16"/>
                                <w:szCs w:val="16"/>
                              </w:rPr>
                            </w:pPr>
                            <w:r>
                              <w:rPr>
                                <w:b/>
                                <w:bCs/>
                                <w:color w:val="404040" w:themeColor="text1" w:themeTint="BF"/>
                                <w:sz w:val="16"/>
                                <w:szCs w:val="16"/>
                              </w:rPr>
                              <w:t>NALOXONE PROCUREMENT</w:t>
                            </w:r>
                          </w:p>
                          <w:p w14:paraId="6DB40F83" w14:textId="39169140" w:rsidR="003B1305" w:rsidRDefault="003B1305" w:rsidP="003B1305">
                            <w:pPr>
                              <w:jc w:val="both"/>
                              <w:rPr>
                                <w:color w:val="404040" w:themeColor="text1" w:themeTint="BF"/>
                                <w:sz w:val="16"/>
                                <w:szCs w:val="16"/>
                              </w:rPr>
                            </w:pPr>
                            <w:r w:rsidRPr="003B1305">
                              <w:rPr>
                                <w:color w:val="404040" w:themeColor="text1" w:themeTint="BF"/>
                                <w:sz w:val="16"/>
                                <w:szCs w:val="16"/>
                              </w:rPr>
                              <w:t>The Naloxone Administrator is responsible for securing naloxone</w:t>
                            </w:r>
                            <w:r w:rsidR="00AC3825">
                              <w:rPr>
                                <w:color w:val="404040" w:themeColor="text1" w:themeTint="BF"/>
                                <w:sz w:val="16"/>
                                <w:szCs w:val="16"/>
                              </w:rPr>
                              <w:t xml:space="preserve">. </w:t>
                            </w:r>
                            <w:r w:rsidRPr="003B1305">
                              <w:rPr>
                                <w:color w:val="404040" w:themeColor="text1" w:themeTint="BF"/>
                                <w:sz w:val="16"/>
                                <w:szCs w:val="16"/>
                              </w:rPr>
                              <w:t xml:space="preserve">The Naloxone Administrator will procure naloxone exclusively from approved vendors and suppliers. </w:t>
                            </w:r>
                            <w:r w:rsidR="003D2CFE">
                              <w:rPr>
                                <w:color w:val="404040" w:themeColor="text1" w:themeTint="BF"/>
                                <w:sz w:val="16"/>
                                <w:szCs w:val="16"/>
                              </w:rPr>
                              <w:t>We recommend your</w:t>
                            </w:r>
                            <w:r w:rsidRPr="003B1305">
                              <w:rPr>
                                <w:color w:val="404040" w:themeColor="text1" w:themeTint="BF"/>
                                <w:sz w:val="16"/>
                                <w:szCs w:val="16"/>
                              </w:rPr>
                              <w:t xml:space="preserve"> vendor/supplier list be reviewed and updated annually to ensure compliance and reliability. All naloxone purchases must be documented and logged by the Naloxone Administrator.</w:t>
                            </w:r>
                            <w:r w:rsidR="003D2CFE">
                              <w:rPr>
                                <w:color w:val="404040" w:themeColor="text1" w:themeTint="BF"/>
                                <w:sz w:val="16"/>
                                <w:szCs w:val="16"/>
                              </w:rPr>
                              <w:t xml:space="preserve">  For a list of suppliers, see appendix</w:t>
                            </w:r>
                            <w:r w:rsidR="00795532">
                              <w:rPr>
                                <w:color w:val="404040" w:themeColor="text1" w:themeTint="BF"/>
                                <w:sz w:val="16"/>
                                <w:szCs w:val="16"/>
                              </w:rPr>
                              <w:t>.</w:t>
                            </w:r>
                          </w:p>
                          <w:p w14:paraId="6EBEAFB7" w14:textId="50FFBA8D" w:rsidR="004F138B" w:rsidRPr="004F138B" w:rsidRDefault="004F138B" w:rsidP="004F138B">
                            <w:pPr>
                              <w:jc w:val="both"/>
                              <w:rPr>
                                <w:color w:val="404040" w:themeColor="text1" w:themeTint="BF"/>
                                <w:sz w:val="16"/>
                                <w:szCs w:val="16"/>
                              </w:rPr>
                            </w:pPr>
                            <w:r>
                              <w:rPr>
                                <w:color w:val="404040" w:themeColor="text1" w:themeTint="BF"/>
                                <w:sz w:val="16"/>
                                <w:szCs w:val="16"/>
                              </w:rPr>
                              <w:t xml:space="preserve">You may order </w:t>
                            </w:r>
                            <w:proofErr w:type="spellStart"/>
                            <w:r>
                              <w:rPr>
                                <w:color w:val="404040" w:themeColor="text1" w:themeTint="BF"/>
                                <w:sz w:val="16"/>
                                <w:szCs w:val="16"/>
                              </w:rPr>
                              <w:t>NaloxBoxes</w:t>
                            </w:r>
                            <w:proofErr w:type="spellEnd"/>
                            <w:r>
                              <w:rPr>
                                <w:color w:val="404040" w:themeColor="text1" w:themeTint="BF"/>
                                <w:sz w:val="16"/>
                                <w:szCs w:val="16"/>
                              </w:rPr>
                              <w:t xml:space="preserve"> at </w:t>
                            </w:r>
                            <w:hyperlink r:id="rId10" w:history="1">
                              <w:r w:rsidRPr="004F138B">
                                <w:rPr>
                                  <w:rStyle w:val="Hyperlink"/>
                                  <w:sz w:val="16"/>
                                  <w:szCs w:val="16"/>
                                </w:rPr>
                                <w:t>https://naloxbox.org/</w:t>
                              </w:r>
                            </w:hyperlink>
                            <w:r>
                              <w:rPr>
                                <w:color w:val="404040" w:themeColor="text1" w:themeTint="BF"/>
                                <w:sz w:val="16"/>
                                <w:szCs w:val="16"/>
                              </w:rPr>
                              <w:t xml:space="preserve">.  </w:t>
                            </w:r>
                          </w:p>
                          <w:p w14:paraId="0751102A" w14:textId="24680215" w:rsidR="004F138B" w:rsidRPr="004C0532" w:rsidRDefault="004F138B" w:rsidP="003B1305">
                            <w:pPr>
                              <w:jc w:val="both"/>
                              <w:rPr>
                                <w:color w:val="404040" w:themeColor="text1" w:themeTint="BF"/>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oundrect w14:anchorId="68B13E87" id="_x0000_s1033" style="position:absolute;left:0;text-align:left;margin-left:0;margin-top:-12.65pt;width:502.85pt;height:96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" fillcolor="#bfbfbf [2412]" strokecolor="#a5a5a5 [2092]" strokeweight="1pt">
                <v:stroke joinstyle="miter"/>
                <v:textbox>
                  <w:txbxContent>
                    <w:p w14:paraId="631AD082" w14:textId="103661CE" w:rsidR="003B1305" w:rsidRDefault="003B1305" w:rsidP="003B1305">
                      <w:pPr>
                        <w:jc w:val="both"/>
                        <w:rPr>
                          <w:b/>
                          <w:bCs/>
                          <w:color w:val="404040" w:themeColor="text1" w:themeTint="BF"/>
                          <w:sz w:val="16"/>
                          <w:szCs w:val="16"/>
                        </w:rPr>
                      </w:pPr>
                      <w:r>
                        <w:rPr>
                          <w:b/>
                          <w:bCs/>
                          <w:color w:val="404040" w:themeColor="text1" w:themeTint="BF"/>
                          <w:sz w:val="16"/>
                          <w:szCs w:val="16"/>
                        </w:rPr>
                        <w:t>NALOXONE PROCUREMENT</w:t>
                      </w:r>
                    </w:p>
                    <w:p w14:paraId="6DB40F83" w14:textId="39169140" w:rsidR="003B1305" w:rsidRDefault="003B1305" w:rsidP="003B1305">
                      <w:pPr>
                        <w:jc w:val="both"/>
                        <w:rPr>
                          <w:color w:val="404040" w:themeColor="text1" w:themeTint="BF"/>
                          <w:sz w:val="16"/>
                          <w:szCs w:val="16"/>
                        </w:rPr>
                      </w:pPr>
                      <w:r w:rsidRPr="003B1305">
                        <w:rPr>
                          <w:color w:val="404040" w:themeColor="text1" w:themeTint="BF"/>
                          <w:sz w:val="16"/>
                          <w:szCs w:val="16"/>
                        </w:rPr>
                        <w:t>The Naloxone Administrator is responsible for securing naloxone</w:t>
                      </w:r>
                      <w:r w:rsidR="00AC3825">
                        <w:rPr>
                          <w:color w:val="404040" w:themeColor="text1" w:themeTint="BF"/>
                          <w:sz w:val="16"/>
                          <w:szCs w:val="16"/>
                        </w:rPr>
                        <w:t xml:space="preserve">. </w:t>
                      </w:r>
                      <w:r w:rsidRPr="003B1305">
                        <w:rPr>
                          <w:color w:val="404040" w:themeColor="text1" w:themeTint="BF"/>
                          <w:sz w:val="16"/>
                          <w:szCs w:val="16"/>
                        </w:rPr>
                        <w:t xml:space="preserve">The Naloxone Administrator will procure naloxone exclusively from approved vendors and suppliers. </w:t>
                      </w:r>
                      <w:r w:rsidR="003D2CFE">
                        <w:rPr>
                          <w:color w:val="404040" w:themeColor="text1" w:themeTint="BF"/>
                          <w:sz w:val="16"/>
                          <w:szCs w:val="16"/>
                        </w:rPr>
                        <w:t>We recommend your</w:t>
                      </w:r>
                      <w:r w:rsidRPr="003B1305">
                        <w:rPr>
                          <w:color w:val="404040" w:themeColor="text1" w:themeTint="BF"/>
                          <w:sz w:val="16"/>
                          <w:szCs w:val="16"/>
                        </w:rPr>
                        <w:t xml:space="preserve"> vendor/supplier list be reviewed and updated annually to ensure compliance and reliability. All naloxone purchases must be documented and logged by the Naloxone Administrator.</w:t>
                      </w:r>
                      <w:r w:rsidR="003D2CFE">
                        <w:rPr>
                          <w:color w:val="404040" w:themeColor="text1" w:themeTint="BF"/>
                          <w:sz w:val="16"/>
                          <w:szCs w:val="16"/>
                        </w:rPr>
                        <w:t xml:space="preserve">  For a list of suppliers, see appendix</w:t>
                      </w:r>
                      <w:r w:rsidR="00795532">
                        <w:rPr>
                          <w:color w:val="404040" w:themeColor="text1" w:themeTint="BF"/>
                          <w:sz w:val="16"/>
                          <w:szCs w:val="16"/>
                        </w:rPr>
                        <w:t>.</w:t>
                      </w:r>
                    </w:p>
                    <w:p w14:paraId="6EBEAFB7" w14:textId="50FFBA8D" w:rsidR="004F138B" w:rsidRPr="004F138B" w:rsidRDefault="004F138B" w:rsidP="004F138B">
                      <w:pPr>
                        <w:jc w:val="both"/>
                        <w:rPr>
                          <w:color w:val="404040" w:themeColor="text1" w:themeTint="BF"/>
                          <w:sz w:val="16"/>
                          <w:szCs w:val="16"/>
                        </w:rPr>
                      </w:pPr>
                      <w:r>
                        <w:rPr>
                          <w:color w:val="404040" w:themeColor="text1" w:themeTint="BF"/>
                          <w:sz w:val="16"/>
                          <w:szCs w:val="16"/>
                        </w:rPr>
                        <w:t xml:space="preserve">You may order NaloxBoxes at </w:t>
                      </w:r>
                      <w:hyperlink r:id="rId11" w:history="1">
                        <w:r w:rsidRPr="004F138B">
                          <w:rPr>
                            <w:rStyle w:val="Hyperlink"/>
                            <w:sz w:val="16"/>
                            <w:szCs w:val="16"/>
                          </w:rPr>
                          <w:t>https://naloxbox.org/</w:t>
                        </w:r>
                      </w:hyperlink>
                      <w:r>
                        <w:rPr>
                          <w:color w:val="404040" w:themeColor="text1" w:themeTint="BF"/>
                          <w:sz w:val="16"/>
                          <w:szCs w:val="16"/>
                        </w:rPr>
                        <w:t xml:space="preserve">.  </w:t>
                      </w:r>
                    </w:p>
                    <w:p w14:paraId="0751102A" w14:textId="24680215" w:rsidR="004F138B" w:rsidRPr="004C0532" w:rsidRDefault="004F138B" w:rsidP="003B1305">
                      <w:pPr>
                        <w:jc w:val="both"/>
                        <w:rPr>
                          <w:color w:val="404040" w:themeColor="text1" w:themeTint="BF"/>
                          <w:sz w:val="16"/>
                          <w:szCs w:val="16"/>
                        </w:rPr>
                      </w:pPr>
                    </w:p>
                  </w:txbxContent>
                </v:textbox>
                <w10:wrap anchorx="margin"/>
              </v:roundrect>
            </w:pict>
          </mc:Fallback>
        </mc:AlternateContent>
      </w:r>
    </w:p>
    <w:p w14:paraId="6B1F6896" w14:textId="502DFC82" w:rsidR="003B1305" w:rsidRDefault="003B1305" w:rsidP="00E465C2">
      <w:pPr>
        <w:pStyle w:val="ListParagraph"/>
        <w:jc w:val="both"/>
        <w:rPr>
          <w:rFonts w:ascii="Franklin Gothic Book" w:hAnsi="Franklin Gothic Book"/>
        </w:rPr>
      </w:pPr>
    </w:p>
    <w:p w14:paraId="1B501E2D" w14:textId="40D43AA7" w:rsidR="003B1305" w:rsidRDefault="003B1305" w:rsidP="00E465C2">
      <w:pPr>
        <w:pStyle w:val="ListParagraph"/>
        <w:jc w:val="both"/>
        <w:rPr>
          <w:rFonts w:ascii="Franklin Gothic Book" w:hAnsi="Franklin Gothic Book"/>
        </w:rPr>
      </w:pPr>
    </w:p>
    <w:p w14:paraId="34E3611C" w14:textId="77777777" w:rsidR="007E3C22" w:rsidRDefault="007E3C22" w:rsidP="00E465C2">
      <w:pPr>
        <w:pStyle w:val="ListParagraph"/>
        <w:jc w:val="both"/>
        <w:rPr>
          <w:rFonts w:ascii="Franklin Gothic Book" w:hAnsi="Franklin Gothic Book"/>
        </w:rPr>
      </w:pPr>
    </w:p>
    <w:p w14:paraId="3D6F9B26" w14:textId="77777777" w:rsidR="007E3C22" w:rsidRDefault="007E3C22" w:rsidP="00E465C2">
      <w:pPr>
        <w:pStyle w:val="ListParagraph"/>
        <w:jc w:val="both"/>
        <w:rPr>
          <w:rFonts w:ascii="Franklin Gothic Book" w:hAnsi="Franklin Gothic Book"/>
        </w:rPr>
      </w:pPr>
    </w:p>
    <w:p w14:paraId="512687C2" w14:textId="46A01252" w:rsidR="003B1305" w:rsidRDefault="003B1305" w:rsidP="00E465C2">
      <w:pPr>
        <w:pStyle w:val="ListParagraph"/>
        <w:jc w:val="both"/>
        <w:rPr>
          <w:rFonts w:ascii="Franklin Gothic Book" w:hAnsi="Franklin Gothic Book"/>
        </w:rPr>
      </w:pPr>
    </w:p>
    <w:p w14:paraId="556E04FD" w14:textId="404F887A" w:rsidR="00E50A55" w:rsidRPr="005D3B48" w:rsidRDefault="00E50A55" w:rsidP="00E50A55">
      <w:pPr>
        <w:jc w:val="both"/>
        <w:rPr>
          <w:rFonts w:asciiTheme="majorHAnsi" w:eastAsiaTheme="majorEastAsia" w:hAnsiTheme="majorHAnsi" w:cstheme="majorBidi"/>
          <w:b/>
          <w:bCs/>
          <w:noProof/>
          <w:color w:val="E97132" w:themeColor="accent2"/>
          <w:sz w:val="28"/>
          <w:szCs w:val="28"/>
        </w:rPr>
      </w:pPr>
      <w:r w:rsidRPr="005D3B48">
        <w:rPr>
          <w:rFonts w:asciiTheme="majorHAnsi" w:eastAsiaTheme="majorEastAsia" w:hAnsiTheme="majorHAnsi" w:cstheme="majorBidi"/>
          <w:b/>
          <w:bCs/>
          <w:noProof/>
          <w:color w:val="E97132" w:themeColor="accent2"/>
          <w:sz w:val="28"/>
          <w:szCs w:val="28"/>
        </w:rPr>
        <w:t>Naloxone Administration Guidelines</w:t>
      </w:r>
    </w:p>
    <w:p w14:paraId="0E379287" w14:textId="3379DD11" w:rsidR="0092377A" w:rsidRPr="00A3051D" w:rsidRDefault="00BD0482" w:rsidP="001F4E44">
      <w:pPr>
        <w:jc w:val="both"/>
        <w:rPr>
          <w:rFonts w:ascii="Franklin Gothic Book" w:eastAsiaTheme="majorEastAsia" w:hAnsi="Franklin Gothic Book" w:cstheme="majorBidi"/>
          <w:b/>
          <w:bCs/>
          <w:color w:val="002060"/>
          <w:spacing w:val="15"/>
        </w:rPr>
      </w:pPr>
      <w:r>
        <w:rPr>
          <w:rFonts w:ascii="Franklin Gothic Book" w:eastAsiaTheme="majorEastAsia" w:hAnsi="Franklin Gothic Book" w:cstheme="majorBidi"/>
          <w:b/>
          <w:bCs/>
          <w:color w:val="002060"/>
          <w:spacing w:val="15"/>
        </w:rPr>
        <w:t>SIGNS OF OVERDOSE</w:t>
      </w:r>
    </w:p>
    <w:p w14:paraId="564F4A15" w14:textId="0015A96E" w:rsidR="004C396B" w:rsidRPr="00865B02" w:rsidRDefault="0074479D" w:rsidP="00865B02">
      <w:pPr>
        <w:spacing w:line="276" w:lineRule="auto"/>
        <w:jc w:val="both"/>
        <w:rPr>
          <w:rFonts w:ascii="Franklin Gothic Book" w:hAnsi="Franklin Gothic Book"/>
          <w:sz w:val="20"/>
          <w:szCs w:val="20"/>
        </w:rPr>
      </w:pPr>
      <w:r w:rsidRPr="00865B02">
        <w:rPr>
          <w:rFonts w:ascii="Franklin Gothic Book" w:hAnsi="Franklin Gothic Book"/>
          <w:sz w:val="20"/>
          <w:szCs w:val="20"/>
        </w:rPr>
        <w:t xml:space="preserve">Naloxone can be </w:t>
      </w:r>
      <w:r w:rsidR="00286861" w:rsidRPr="00865B02">
        <w:rPr>
          <w:rFonts w:ascii="Franklin Gothic Book" w:hAnsi="Franklin Gothic Book"/>
          <w:sz w:val="20"/>
          <w:szCs w:val="20"/>
        </w:rPr>
        <w:t>lifesaving</w:t>
      </w:r>
      <w:r w:rsidRPr="00865B02">
        <w:rPr>
          <w:rFonts w:ascii="Franklin Gothic Book" w:hAnsi="Franklin Gothic Book"/>
          <w:sz w:val="20"/>
          <w:szCs w:val="20"/>
        </w:rPr>
        <w:t xml:space="preserve"> for someone experiencing an opioid overdose</w:t>
      </w:r>
      <w:r w:rsidR="00321124" w:rsidRPr="00865B02">
        <w:rPr>
          <w:rFonts w:ascii="Franklin Gothic Book" w:hAnsi="Franklin Gothic Book"/>
          <w:sz w:val="20"/>
          <w:szCs w:val="20"/>
        </w:rPr>
        <w:t xml:space="preserve">. </w:t>
      </w:r>
      <w:r w:rsidR="004C396B" w:rsidRPr="00865B02">
        <w:rPr>
          <w:rFonts w:ascii="Franklin Gothic Book" w:hAnsi="Franklin Gothic Book"/>
          <w:sz w:val="20"/>
          <w:szCs w:val="20"/>
        </w:rPr>
        <w:t>An opioid overdose is a medical emergency that requires immediate intervention</w:t>
      </w:r>
      <w:r w:rsidR="00321124" w:rsidRPr="00865B02">
        <w:rPr>
          <w:rFonts w:ascii="Franklin Gothic Book" w:hAnsi="Franklin Gothic Book"/>
          <w:sz w:val="20"/>
          <w:szCs w:val="20"/>
        </w:rPr>
        <w:t xml:space="preserve">. </w:t>
      </w:r>
      <w:r w:rsidR="004C396B" w:rsidRPr="00865B02">
        <w:rPr>
          <w:rFonts w:ascii="Franklin Gothic Book" w:hAnsi="Franklin Gothic Book"/>
          <w:sz w:val="20"/>
          <w:szCs w:val="20"/>
        </w:rPr>
        <w:t>Symptoms include:</w:t>
      </w:r>
    </w:p>
    <w:p w14:paraId="31276C32" w14:textId="3079C545" w:rsidR="004C396B" w:rsidRPr="00865B02" w:rsidRDefault="004C396B" w:rsidP="00A65CE6">
      <w:pPr>
        <w:numPr>
          <w:ilvl w:val="0"/>
          <w:numId w:val="15"/>
        </w:numPr>
        <w:spacing w:after="0" w:line="276" w:lineRule="auto"/>
        <w:jc w:val="both"/>
        <w:rPr>
          <w:rFonts w:ascii="Franklin Gothic Book" w:hAnsi="Franklin Gothic Book"/>
          <w:sz w:val="20"/>
          <w:szCs w:val="20"/>
        </w:rPr>
      </w:pPr>
      <w:r w:rsidRPr="00865B02">
        <w:rPr>
          <w:rFonts w:ascii="Franklin Gothic Book" w:hAnsi="Franklin Gothic Book"/>
          <w:sz w:val="20"/>
          <w:szCs w:val="20"/>
        </w:rPr>
        <w:t xml:space="preserve">Unresponsiveness or inability to </w:t>
      </w:r>
      <w:r w:rsidR="00286861" w:rsidRPr="00865B02">
        <w:rPr>
          <w:rFonts w:ascii="Franklin Gothic Book" w:hAnsi="Franklin Gothic Book"/>
          <w:sz w:val="20"/>
          <w:szCs w:val="20"/>
        </w:rPr>
        <w:t>wake.</w:t>
      </w:r>
    </w:p>
    <w:p w14:paraId="506E785B" w14:textId="187051D9" w:rsidR="004C396B" w:rsidRPr="00865B02" w:rsidRDefault="004C396B" w:rsidP="00A65CE6">
      <w:pPr>
        <w:numPr>
          <w:ilvl w:val="0"/>
          <w:numId w:val="15"/>
        </w:numPr>
        <w:spacing w:after="0" w:line="276" w:lineRule="auto"/>
        <w:jc w:val="both"/>
        <w:rPr>
          <w:rFonts w:ascii="Franklin Gothic Book" w:hAnsi="Franklin Gothic Book"/>
          <w:sz w:val="20"/>
          <w:szCs w:val="20"/>
        </w:rPr>
      </w:pPr>
      <w:r w:rsidRPr="00865B02">
        <w:rPr>
          <w:rFonts w:ascii="Franklin Gothic Book" w:hAnsi="Franklin Gothic Book"/>
          <w:sz w:val="20"/>
          <w:szCs w:val="20"/>
        </w:rPr>
        <w:t xml:space="preserve">Breathing difficulties, such as slow, irregular, or stopped </w:t>
      </w:r>
      <w:r w:rsidR="00CB447A" w:rsidRPr="00865B02">
        <w:rPr>
          <w:rFonts w:ascii="Franklin Gothic Book" w:hAnsi="Franklin Gothic Book"/>
          <w:sz w:val="20"/>
          <w:szCs w:val="20"/>
        </w:rPr>
        <w:t>breathing.</w:t>
      </w:r>
    </w:p>
    <w:p w14:paraId="390C0BC2" w14:textId="3823DABD" w:rsidR="004C396B" w:rsidRPr="00865B02" w:rsidRDefault="004C396B" w:rsidP="00A65CE6">
      <w:pPr>
        <w:numPr>
          <w:ilvl w:val="0"/>
          <w:numId w:val="15"/>
        </w:numPr>
        <w:spacing w:after="0" w:line="276" w:lineRule="auto"/>
        <w:jc w:val="both"/>
        <w:rPr>
          <w:rFonts w:ascii="Franklin Gothic Book" w:hAnsi="Franklin Gothic Book"/>
          <w:sz w:val="20"/>
          <w:szCs w:val="20"/>
        </w:rPr>
      </w:pPr>
      <w:r w:rsidRPr="00865B02">
        <w:rPr>
          <w:rFonts w:ascii="Franklin Gothic Book" w:hAnsi="Franklin Gothic Book"/>
          <w:sz w:val="20"/>
          <w:szCs w:val="20"/>
        </w:rPr>
        <w:t>Skin discoloration: blue or purple lips and nails in lighter skin tones; gray or ashen in darker skin tones</w:t>
      </w:r>
    </w:p>
    <w:p w14:paraId="1E2BDD02" w14:textId="528B5522" w:rsidR="004C396B" w:rsidRPr="00865B02" w:rsidRDefault="004C396B" w:rsidP="00A65CE6">
      <w:pPr>
        <w:numPr>
          <w:ilvl w:val="0"/>
          <w:numId w:val="15"/>
        </w:numPr>
        <w:spacing w:after="0" w:line="276" w:lineRule="auto"/>
        <w:jc w:val="both"/>
        <w:rPr>
          <w:rFonts w:ascii="Franklin Gothic Book" w:hAnsi="Franklin Gothic Book"/>
          <w:sz w:val="20"/>
          <w:szCs w:val="20"/>
        </w:rPr>
      </w:pPr>
      <w:r w:rsidRPr="00865B02">
        <w:rPr>
          <w:rFonts w:ascii="Franklin Gothic Book" w:hAnsi="Franklin Gothic Book"/>
          <w:sz w:val="20"/>
          <w:szCs w:val="20"/>
        </w:rPr>
        <w:t>Pinpoint pupils, non-reactive to light</w:t>
      </w:r>
    </w:p>
    <w:p w14:paraId="13CA4CCD" w14:textId="40939F3F" w:rsidR="004C396B" w:rsidRPr="00865B02" w:rsidRDefault="004C396B" w:rsidP="00A65CE6">
      <w:pPr>
        <w:numPr>
          <w:ilvl w:val="0"/>
          <w:numId w:val="15"/>
        </w:numPr>
        <w:spacing w:after="0" w:line="276" w:lineRule="auto"/>
        <w:jc w:val="both"/>
        <w:rPr>
          <w:rFonts w:ascii="Franklin Gothic Book" w:hAnsi="Franklin Gothic Book"/>
          <w:sz w:val="20"/>
          <w:szCs w:val="20"/>
        </w:rPr>
      </w:pPr>
      <w:r w:rsidRPr="00865B02">
        <w:rPr>
          <w:rFonts w:ascii="Franklin Gothic Book" w:hAnsi="Franklin Gothic Book"/>
          <w:sz w:val="20"/>
          <w:szCs w:val="20"/>
        </w:rPr>
        <w:t xml:space="preserve">Gasping, gurgling, or choking </w:t>
      </w:r>
      <w:r w:rsidR="00CB447A" w:rsidRPr="00865B02">
        <w:rPr>
          <w:rFonts w:ascii="Franklin Gothic Book" w:hAnsi="Franklin Gothic Book"/>
          <w:sz w:val="20"/>
          <w:szCs w:val="20"/>
        </w:rPr>
        <w:t>sounds.</w:t>
      </w:r>
    </w:p>
    <w:p w14:paraId="52F11B5B" w14:textId="33248B0B" w:rsidR="004C396B" w:rsidRPr="00865B02" w:rsidRDefault="004C396B" w:rsidP="00A65CE6">
      <w:pPr>
        <w:numPr>
          <w:ilvl w:val="0"/>
          <w:numId w:val="15"/>
        </w:numPr>
        <w:spacing w:after="0" w:line="276" w:lineRule="auto"/>
        <w:jc w:val="both"/>
        <w:rPr>
          <w:rFonts w:ascii="Franklin Gothic Book" w:hAnsi="Franklin Gothic Book"/>
          <w:sz w:val="20"/>
          <w:szCs w:val="20"/>
        </w:rPr>
      </w:pPr>
      <w:r w:rsidRPr="00865B02">
        <w:rPr>
          <w:rFonts w:ascii="Franklin Gothic Book" w:hAnsi="Franklin Gothic Book"/>
          <w:sz w:val="20"/>
          <w:szCs w:val="20"/>
        </w:rPr>
        <w:t>Limp body and pale, clammy skin</w:t>
      </w:r>
    </w:p>
    <w:p w14:paraId="06B34575" w14:textId="77777777" w:rsidR="004C396B" w:rsidRPr="00865B02" w:rsidRDefault="004C396B" w:rsidP="00A65CE6">
      <w:pPr>
        <w:numPr>
          <w:ilvl w:val="0"/>
          <w:numId w:val="15"/>
        </w:numPr>
        <w:spacing w:after="0" w:line="276" w:lineRule="auto"/>
        <w:jc w:val="both"/>
        <w:rPr>
          <w:rFonts w:ascii="Franklin Gothic Book" w:hAnsi="Franklin Gothic Book"/>
          <w:sz w:val="20"/>
          <w:szCs w:val="20"/>
        </w:rPr>
      </w:pPr>
      <w:r w:rsidRPr="00865B02">
        <w:rPr>
          <w:rFonts w:ascii="Franklin Gothic Book" w:hAnsi="Franklin Gothic Book"/>
          <w:sz w:val="20"/>
          <w:szCs w:val="20"/>
        </w:rPr>
        <w:t>Vomiting</w:t>
      </w:r>
    </w:p>
    <w:p w14:paraId="55777593" w14:textId="77777777" w:rsidR="004C396B" w:rsidRPr="00865B02" w:rsidRDefault="004C396B" w:rsidP="00865B02">
      <w:pPr>
        <w:spacing w:after="0" w:line="276" w:lineRule="auto"/>
        <w:jc w:val="both"/>
        <w:rPr>
          <w:rFonts w:ascii="Franklin Gothic Book" w:hAnsi="Franklin Gothic Book"/>
          <w:sz w:val="20"/>
          <w:szCs w:val="20"/>
        </w:rPr>
      </w:pPr>
    </w:p>
    <w:p w14:paraId="7EEE67A6" w14:textId="256DC548" w:rsidR="004A7201" w:rsidRPr="00865B02" w:rsidRDefault="00B80FA3" w:rsidP="00865B02">
      <w:pPr>
        <w:spacing w:after="0" w:line="276" w:lineRule="auto"/>
        <w:jc w:val="both"/>
        <w:rPr>
          <w:rFonts w:ascii="Franklin Gothic Book" w:hAnsi="Franklin Gothic Book"/>
          <w:sz w:val="20"/>
          <w:szCs w:val="20"/>
        </w:rPr>
      </w:pPr>
      <w:r w:rsidRPr="00865B02">
        <w:rPr>
          <w:rFonts w:ascii="Franklin Gothic Book" w:hAnsi="Franklin Gothic Book"/>
          <w:sz w:val="20"/>
          <w:szCs w:val="20"/>
        </w:rPr>
        <w:t>By contrast, a</w:t>
      </w:r>
      <w:r w:rsidR="004A7201" w:rsidRPr="00865B02">
        <w:rPr>
          <w:rFonts w:ascii="Franklin Gothic Book" w:hAnsi="Franklin Gothic Book"/>
          <w:sz w:val="20"/>
          <w:szCs w:val="20"/>
        </w:rPr>
        <w:t>n opioid high is characterized by intoxication that is not immediately life-threatening. Common signs include:</w:t>
      </w:r>
    </w:p>
    <w:p w14:paraId="1B0B3DB9" w14:textId="1BF6EAC2" w:rsidR="004A7201" w:rsidRPr="00865B02" w:rsidRDefault="004A7201" w:rsidP="00A65CE6">
      <w:pPr>
        <w:numPr>
          <w:ilvl w:val="0"/>
          <w:numId w:val="14"/>
        </w:numPr>
        <w:spacing w:after="0" w:line="276" w:lineRule="auto"/>
        <w:jc w:val="both"/>
        <w:rPr>
          <w:rFonts w:ascii="Franklin Gothic Book" w:hAnsi="Franklin Gothic Book"/>
          <w:sz w:val="20"/>
          <w:szCs w:val="20"/>
        </w:rPr>
      </w:pPr>
      <w:r w:rsidRPr="00865B02">
        <w:rPr>
          <w:rFonts w:ascii="Franklin Gothic Book" w:hAnsi="Franklin Gothic Book"/>
          <w:sz w:val="20"/>
          <w:szCs w:val="20"/>
        </w:rPr>
        <w:t>Euphoria or a sense of well-being</w:t>
      </w:r>
    </w:p>
    <w:p w14:paraId="194BA3C6" w14:textId="6A98CC12" w:rsidR="004A7201" w:rsidRPr="00865B02" w:rsidRDefault="004A7201" w:rsidP="00A65CE6">
      <w:pPr>
        <w:numPr>
          <w:ilvl w:val="0"/>
          <w:numId w:val="14"/>
        </w:numPr>
        <w:spacing w:after="0" w:line="276" w:lineRule="auto"/>
        <w:jc w:val="both"/>
        <w:rPr>
          <w:rFonts w:ascii="Franklin Gothic Book" w:hAnsi="Franklin Gothic Book"/>
          <w:sz w:val="20"/>
          <w:szCs w:val="20"/>
        </w:rPr>
      </w:pPr>
      <w:r w:rsidRPr="00865B02">
        <w:rPr>
          <w:rFonts w:ascii="Franklin Gothic Book" w:hAnsi="Franklin Gothic Book"/>
          <w:sz w:val="20"/>
          <w:szCs w:val="20"/>
        </w:rPr>
        <w:t>Slow or slurred speech</w:t>
      </w:r>
    </w:p>
    <w:p w14:paraId="05D693F0" w14:textId="16034EAC" w:rsidR="004A7201" w:rsidRPr="00865B02" w:rsidRDefault="004A7201" w:rsidP="00A65CE6">
      <w:pPr>
        <w:numPr>
          <w:ilvl w:val="0"/>
          <w:numId w:val="14"/>
        </w:numPr>
        <w:spacing w:after="0" w:line="276" w:lineRule="auto"/>
        <w:jc w:val="both"/>
        <w:rPr>
          <w:rFonts w:ascii="Franklin Gothic Book" w:hAnsi="Franklin Gothic Book"/>
          <w:sz w:val="20"/>
          <w:szCs w:val="20"/>
        </w:rPr>
      </w:pPr>
      <w:r w:rsidRPr="00865B02">
        <w:rPr>
          <w:rFonts w:ascii="Franklin Gothic Book" w:hAnsi="Franklin Gothic Book"/>
          <w:sz w:val="20"/>
          <w:szCs w:val="20"/>
        </w:rPr>
        <w:t xml:space="preserve">Drowsiness or “nodding off” but still </w:t>
      </w:r>
      <w:r w:rsidR="00CB447A" w:rsidRPr="00865B02">
        <w:rPr>
          <w:rFonts w:ascii="Franklin Gothic Book" w:hAnsi="Franklin Gothic Book"/>
          <w:sz w:val="20"/>
          <w:szCs w:val="20"/>
        </w:rPr>
        <w:t>responsive.</w:t>
      </w:r>
    </w:p>
    <w:p w14:paraId="13F609B9" w14:textId="77956F6F" w:rsidR="004A7201" w:rsidRPr="00865B02" w:rsidRDefault="004A7201" w:rsidP="00A65CE6">
      <w:pPr>
        <w:numPr>
          <w:ilvl w:val="0"/>
          <w:numId w:val="14"/>
        </w:numPr>
        <w:spacing w:after="0" w:line="276" w:lineRule="auto"/>
        <w:jc w:val="both"/>
        <w:rPr>
          <w:rFonts w:ascii="Franklin Gothic Book" w:hAnsi="Franklin Gothic Book"/>
          <w:sz w:val="20"/>
          <w:szCs w:val="20"/>
        </w:rPr>
      </w:pPr>
      <w:r w:rsidRPr="00865B02">
        <w:rPr>
          <w:rFonts w:ascii="Franklin Gothic Book" w:hAnsi="Franklin Gothic Book"/>
          <w:sz w:val="20"/>
          <w:szCs w:val="20"/>
        </w:rPr>
        <w:t>Smaller pupils</w:t>
      </w:r>
    </w:p>
    <w:p w14:paraId="60DFC623" w14:textId="0A3291EE" w:rsidR="004A7201" w:rsidRPr="00865B02" w:rsidRDefault="004A7201" w:rsidP="00A65CE6">
      <w:pPr>
        <w:numPr>
          <w:ilvl w:val="0"/>
          <w:numId w:val="14"/>
        </w:numPr>
        <w:spacing w:after="0" w:line="276" w:lineRule="auto"/>
        <w:jc w:val="both"/>
        <w:rPr>
          <w:rFonts w:ascii="Franklin Gothic Book" w:hAnsi="Franklin Gothic Book"/>
          <w:sz w:val="20"/>
          <w:szCs w:val="20"/>
        </w:rPr>
      </w:pPr>
      <w:r w:rsidRPr="00865B02">
        <w:rPr>
          <w:rFonts w:ascii="Franklin Gothic Book" w:hAnsi="Franklin Gothic Book"/>
          <w:sz w:val="20"/>
          <w:szCs w:val="20"/>
        </w:rPr>
        <w:t>Relaxed muscles</w:t>
      </w:r>
    </w:p>
    <w:p w14:paraId="03C114F2" w14:textId="42AFF5E9" w:rsidR="004A7201" w:rsidRPr="00865B02" w:rsidRDefault="004A7201" w:rsidP="00865B02">
      <w:pPr>
        <w:spacing w:after="0" w:line="276" w:lineRule="auto"/>
        <w:jc w:val="both"/>
        <w:rPr>
          <w:rFonts w:ascii="Franklin Gothic Book" w:hAnsi="Franklin Gothic Book"/>
          <w:sz w:val="20"/>
          <w:szCs w:val="20"/>
        </w:rPr>
      </w:pPr>
    </w:p>
    <w:p w14:paraId="7BB900B8" w14:textId="77777777" w:rsidR="006A288F" w:rsidRPr="00865B02" w:rsidRDefault="006A288F" w:rsidP="00865B02">
      <w:pPr>
        <w:spacing w:after="0" w:line="276" w:lineRule="auto"/>
        <w:jc w:val="both"/>
        <w:rPr>
          <w:rFonts w:ascii="Franklin Gothic Book" w:hAnsi="Franklin Gothic Book"/>
          <w:sz w:val="20"/>
          <w:szCs w:val="20"/>
        </w:rPr>
      </w:pPr>
      <w:r w:rsidRPr="00865B02">
        <w:rPr>
          <w:rFonts w:ascii="Franklin Gothic Book" w:hAnsi="Franklin Gothic Book"/>
          <w:sz w:val="20"/>
          <w:szCs w:val="20"/>
        </w:rPr>
        <w:t>If you are unsure if the person is overdosing and requires naloxone, ask yourself the below questions.</w:t>
      </w:r>
    </w:p>
    <w:p w14:paraId="035D9D77" w14:textId="77777777" w:rsidR="006A288F" w:rsidRPr="00865B02" w:rsidRDefault="006A288F" w:rsidP="00A65CE6">
      <w:pPr>
        <w:numPr>
          <w:ilvl w:val="0"/>
          <w:numId w:val="11"/>
        </w:numPr>
        <w:spacing w:after="0" w:line="276" w:lineRule="auto"/>
        <w:jc w:val="both"/>
        <w:rPr>
          <w:rFonts w:ascii="Franklin Gothic Book" w:hAnsi="Franklin Gothic Book"/>
          <w:sz w:val="20"/>
          <w:szCs w:val="20"/>
        </w:rPr>
      </w:pPr>
      <w:r w:rsidRPr="00865B02">
        <w:rPr>
          <w:rFonts w:ascii="Franklin Gothic Book" w:hAnsi="Franklin Gothic Book"/>
          <w:sz w:val="20"/>
          <w:szCs w:val="20"/>
        </w:rPr>
        <w:t>Is the person breathing?</w:t>
      </w:r>
    </w:p>
    <w:p w14:paraId="4FDE48BA" w14:textId="53B52E84" w:rsidR="004829B4" w:rsidRPr="00865B02" w:rsidRDefault="004829B4" w:rsidP="00A65CE6">
      <w:pPr>
        <w:numPr>
          <w:ilvl w:val="0"/>
          <w:numId w:val="11"/>
        </w:numPr>
        <w:spacing w:after="0" w:line="276" w:lineRule="auto"/>
        <w:jc w:val="both"/>
        <w:rPr>
          <w:rFonts w:ascii="Franklin Gothic Book" w:hAnsi="Franklin Gothic Book"/>
          <w:sz w:val="20"/>
          <w:szCs w:val="20"/>
        </w:rPr>
      </w:pPr>
      <w:r w:rsidRPr="00865B02">
        <w:rPr>
          <w:rFonts w:ascii="Franklin Gothic Book" w:hAnsi="Franklin Gothic Book"/>
          <w:sz w:val="20"/>
          <w:szCs w:val="20"/>
        </w:rPr>
        <w:t>How is their skin color (especially lips and fingertips)?</w:t>
      </w:r>
    </w:p>
    <w:p w14:paraId="396E9335" w14:textId="3F277E6D" w:rsidR="006A288F" w:rsidRPr="00865B02" w:rsidRDefault="006A288F" w:rsidP="00A65CE6">
      <w:pPr>
        <w:numPr>
          <w:ilvl w:val="0"/>
          <w:numId w:val="11"/>
        </w:numPr>
        <w:spacing w:after="0" w:line="276" w:lineRule="auto"/>
        <w:jc w:val="both"/>
        <w:rPr>
          <w:rFonts w:ascii="Franklin Gothic Book" w:hAnsi="Franklin Gothic Book"/>
          <w:sz w:val="20"/>
          <w:szCs w:val="20"/>
        </w:rPr>
      </w:pPr>
      <w:r w:rsidRPr="00865B02">
        <w:rPr>
          <w:rFonts w:ascii="Franklin Gothic Book" w:hAnsi="Franklin Gothic Book"/>
          <w:sz w:val="20"/>
          <w:szCs w:val="20"/>
        </w:rPr>
        <w:t>Is the person responsive to physical stimulation?</w:t>
      </w:r>
    </w:p>
    <w:p w14:paraId="62121BD6" w14:textId="58178928" w:rsidR="006A288F" w:rsidRPr="00865B02" w:rsidRDefault="006A288F" w:rsidP="00A65CE6">
      <w:pPr>
        <w:numPr>
          <w:ilvl w:val="0"/>
          <w:numId w:val="11"/>
        </w:numPr>
        <w:spacing w:after="0" w:line="276" w:lineRule="auto"/>
        <w:jc w:val="both"/>
        <w:rPr>
          <w:rFonts w:ascii="Franklin Gothic Book" w:hAnsi="Franklin Gothic Book"/>
          <w:sz w:val="20"/>
          <w:szCs w:val="20"/>
        </w:rPr>
      </w:pPr>
      <w:r w:rsidRPr="00865B02">
        <w:rPr>
          <w:rFonts w:ascii="Franklin Gothic Book" w:hAnsi="Franklin Gothic Book"/>
          <w:sz w:val="20"/>
          <w:szCs w:val="20"/>
        </w:rPr>
        <w:t xml:space="preserve">Do they answer when </w:t>
      </w:r>
      <w:r w:rsidR="00CB447A" w:rsidRPr="00865B02">
        <w:rPr>
          <w:rFonts w:ascii="Franklin Gothic Book" w:hAnsi="Franklin Gothic Book"/>
          <w:sz w:val="20"/>
          <w:szCs w:val="20"/>
        </w:rPr>
        <w:t>shouting</w:t>
      </w:r>
      <w:r w:rsidRPr="00865B02">
        <w:rPr>
          <w:rFonts w:ascii="Franklin Gothic Book" w:hAnsi="Franklin Gothic Book"/>
          <w:sz w:val="20"/>
          <w:szCs w:val="20"/>
        </w:rPr>
        <w:t xml:space="preserve"> their name?</w:t>
      </w:r>
    </w:p>
    <w:p w14:paraId="6BC2DACC" w14:textId="21047F34" w:rsidR="006A288F" w:rsidRPr="00865B02" w:rsidRDefault="006A288F" w:rsidP="00A65CE6">
      <w:pPr>
        <w:numPr>
          <w:ilvl w:val="0"/>
          <w:numId w:val="11"/>
        </w:numPr>
        <w:spacing w:after="0" w:line="276" w:lineRule="auto"/>
        <w:jc w:val="both"/>
        <w:rPr>
          <w:rFonts w:ascii="Franklin Gothic Book" w:hAnsi="Franklin Gothic Book"/>
          <w:sz w:val="20"/>
          <w:szCs w:val="20"/>
        </w:rPr>
      </w:pPr>
      <w:r w:rsidRPr="00865B02">
        <w:rPr>
          <w:rFonts w:ascii="Franklin Gothic Book" w:hAnsi="Franklin Gothic Book"/>
          <w:sz w:val="20"/>
          <w:szCs w:val="20"/>
        </w:rPr>
        <w:t>Can the person speak?</w:t>
      </w:r>
    </w:p>
    <w:p w14:paraId="2595B7CD" w14:textId="77777777" w:rsidR="006A288F" w:rsidRPr="00865B02" w:rsidRDefault="006A288F" w:rsidP="00865B02">
      <w:pPr>
        <w:spacing w:after="0" w:line="276" w:lineRule="auto"/>
        <w:jc w:val="both"/>
        <w:rPr>
          <w:rFonts w:ascii="Franklin Gothic Book" w:hAnsi="Franklin Gothic Book"/>
          <w:sz w:val="20"/>
          <w:szCs w:val="20"/>
        </w:rPr>
      </w:pPr>
    </w:p>
    <w:p w14:paraId="36DB2F77" w14:textId="79254359" w:rsidR="009256CA" w:rsidRPr="00865B02" w:rsidRDefault="009256CA" w:rsidP="00865B02">
      <w:pPr>
        <w:spacing w:after="0" w:line="276" w:lineRule="auto"/>
        <w:jc w:val="both"/>
        <w:rPr>
          <w:rFonts w:ascii="Franklin Gothic Book" w:hAnsi="Franklin Gothic Book"/>
          <w:sz w:val="20"/>
          <w:szCs w:val="20"/>
        </w:rPr>
      </w:pPr>
      <w:r w:rsidRPr="00865B02">
        <w:rPr>
          <w:rFonts w:ascii="Franklin Gothic Book" w:hAnsi="Franklin Gothic Book"/>
          <w:sz w:val="20"/>
          <w:szCs w:val="20"/>
        </w:rPr>
        <w:t>Administer naloxone if the individual:</w:t>
      </w:r>
    </w:p>
    <w:p w14:paraId="11B8BB1B" w14:textId="00910BDD" w:rsidR="009256CA" w:rsidRPr="00865B02" w:rsidRDefault="009256CA" w:rsidP="00A65CE6">
      <w:pPr>
        <w:numPr>
          <w:ilvl w:val="0"/>
          <w:numId w:val="16"/>
        </w:numPr>
        <w:spacing w:after="0" w:line="276" w:lineRule="auto"/>
        <w:jc w:val="both"/>
        <w:rPr>
          <w:rFonts w:ascii="Franklin Gothic Book" w:hAnsi="Franklin Gothic Book"/>
          <w:sz w:val="20"/>
          <w:szCs w:val="20"/>
        </w:rPr>
      </w:pPr>
      <w:r w:rsidRPr="00865B02">
        <w:rPr>
          <w:rFonts w:ascii="Franklin Gothic Book" w:hAnsi="Franklin Gothic Book"/>
          <w:sz w:val="20"/>
          <w:szCs w:val="20"/>
        </w:rPr>
        <w:t>Shows signs of severe respiratory distress (breathing less than one breath every five seconds) or if breathing is absent.</w:t>
      </w:r>
    </w:p>
    <w:p w14:paraId="76EEAA3C" w14:textId="3E7D33D6" w:rsidR="009256CA" w:rsidRPr="00865B02" w:rsidRDefault="009256CA" w:rsidP="00A65CE6">
      <w:pPr>
        <w:numPr>
          <w:ilvl w:val="0"/>
          <w:numId w:val="16"/>
        </w:numPr>
        <w:spacing w:after="0" w:line="276" w:lineRule="auto"/>
        <w:jc w:val="both"/>
        <w:rPr>
          <w:rFonts w:ascii="Franklin Gothic Book" w:hAnsi="Franklin Gothic Book"/>
          <w:sz w:val="20"/>
          <w:szCs w:val="20"/>
        </w:rPr>
      </w:pPr>
      <w:r w:rsidRPr="00865B02">
        <w:rPr>
          <w:rFonts w:ascii="Franklin Gothic Book" w:hAnsi="Franklin Gothic Book"/>
          <w:sz w:val="20"/>
          <w:szCs w:val="20"/>
        </w:rPr>
        <w:t>Is unresponsive to verbal or physical stimulation</w:t>
      </w:r>
      <w:r w:rsidR="009C156A" w:rsidRPr="00865B02">
        <w:rPr>
          <w:rFonts w:ascii="Franklin Gothic Book" w:hAnsi="Franklin Gothic Book"/>
          <w:sz w:val="20"/>
          <w:szCs w:val="20"/>
        </w:rPr>
        <w:t>.</w:t>
      </w:r>
    </w:p>
    <w:p w14:paraId="501811F6" w14:textId="5BDAA25D" w:rsidR="009A0DC9" w:rsidRDefault="009A0DC9" w:rsidP="009256CA">
      <w:pPr>
        <w:jc w:val="both"/>
        <w:rPr>
          <w:rFonts w:ascii="Franklin Gothic Book" w:hAnsi="Franklin Gothic Book"/>
        </w:rPr>
      </w:pPr>
      <w:r>
        <w:rPr>
          <w:rFonts w:ascii="Franklin Gothic Book" w:hAnsi="Franklin Gothic Book"/>
          <w:noProof/>
        </w:rPr>
        <mc:AlternateContent>
          <mc:Choice Requires="wps">
            <w:drawing>
              <wp:anchor distT="0" distB="0" distL="114300" distR="114300" simplePos="0" relativeHeight="251827200" behindDoc="0" locked="0" layoutInCell="1" allowOverlap="1" wp14:anchorId="295F683C" wp14:editId="59DA838A">
                <wp:simplePos x="0" y="0"/>
                <wp:positionH relativeFrom="margin">
                  <wp:posOffset>-1528</wp:posOffset>
                </wp:positionH>
                <wp:positionV relativeFrom="paragraph">
                  <wp:posOffset>113862</wp:posOffset>
                </wp:positionV>
                <wp:extent cx="6205206" cy="289367"/>
                <wp:effectExtent l="0" t="0" r="24765" b="15875"/>
                <wp:wrapNone/>
                <wp:docPr id="1598091828" name="Rectangle: Rounded Corners 65"/>
                <wp:cNvGraphicFramePr/>
                <a:graphic xmlns:a="http://schemas.openxmlformats.org/drawingml/2006/main">
                  <a:graphicData uri="http://schemas.microsoft.com/office/word/2010/wordprocessingShape">
                    <wps:wsp>
                      <wps:cNvSpPr/>
                      <wps:spPr>
                        <a:xfrm>
                          <a:off x="0" y="0"/>
                          <a:ext cx="6205206" cy="289367"/>
                        </a:xfrm>
                        <a:prstGeom prst="roundRect">
                          <a:avLst/>
                        </a:prstGeom>
                        <a:solidFill>
                          <a:schemeClr val="bg1">
                            <a:lumMod val="75000"/>
                          </a:schemeClr>
                        </a:solidFill>
                        <a:ln>
                          <a:solidFill>
                            <a:schemeClr val="bg1">
                              <a:lumMod val="6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02A3210" w14:textId="578113FD" w:rsidR="006A288F" w:rsidRPr="006A288F" w:rsidRDefault="006A288F" w:rsidP="009A0DC9">
                            <w:pPr>
                              <w:jc w:val="center"/>
                              <w:rPr>
                                <w:color w:val="404040" w:themeColor="text1" w:themeTint="BF"/>
                                <w:sz w:val="16"/>
                                <w:szCs w:val="16"/>
                              </w:rPr>
                            </w:pPr>
                            <w:r w:rsidRPr="006A288F">
                              <w:rPr>
                                <w:color w:val="404040" w:themeColor="text1" w:themeTint="BF"/>
                                <w:sz w:val="16"/>
                                <w:szCs w:val="16"/>
                              </w:rPr>
                              <w:t xml:space="preserve">We recommend you </w:t>
                            </w:r>
                            <w:r w:rsidR="00310984">
                              <w:rPr>
                                <w:color w:val="404040" w:themeColor="text1" w:themeTint="BF"/>
                                <w:sz w:val="16"/>
                                <w:szCs w:val="16"/>
                              </w:rPr>
                              <w:t>display</w:t>
                            </w:r>
                            <w:r w:rsidRPr="006A288F">
                              <w:rPr>
                                <w:color w:val="404040" w:themeColor="text1" w:themeTint="BF"/>
                                <w:sz w:val="16"/>
                                <w:szCs w:val="16"/>
                              </w:rPr>
                              <w:t xml:space="preserve"> a “Recognize the Signs of Opioid Overdose” poster and hang it in </w:t>
                            </w:r>
                            <w:r w:rsidR="009A0DC9">
                              <w:rPr>
                                <w:color w:val="404040" w:themeColor="text1" w:themeTint="BF"/>
                                <w:sz w:val="16"/>
                                <w:szCs w:val="16"/>
                              </w:rPr>
                              <w:t>high-traffic</w:t>
                            </w:r>
                            <w:r w:rsidRPr="006A288F">
                              <w:rPr>
                                <w:color w:val="404040" w:themeColor="text1" w:themeTint="BF"/>
                                <w:sz w:val="16"/>
                                <w:szCs w:val="16"/>
                              </w:rPr>
                              <w:t xml:space="preserve"> areas.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oundrect w14:anchorId="295F683C" id="_x0000_s1034" style="position:absolute;left:0;text-align:left;margin-left:-.1pt;margin-top:8.95pt;width:488.6pt;height:22.8pt;z-index:251827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" fillcolor="#bfbfbf [2412]" strokecolor="#a5a5a5 [2092]" strokeweight="1pt">
                <v:stroke joinstyle="miter"/>
                <v:textbox>
                  <w:txbxContent>
                    <w:p w14:paraId="702A3210" w14:textId="578113FD" w:rsidR="006A288F" w:rsidRPr="006A288F" w:rsidRDefault="006A288F" w:rsidP="009A0DC9">
                      <w:pPr>
                        <w:jc w:val="center"/>
                        <w:rPr>
                          <w:color w:val="404040" w:themeColor="text1" w:themeTint="BF"/>
                          <w:sz w:val="16"/>
                          <w:szCs w:val="16"/>
                        </w:rPr>
                      </w:pPr>
                      <w:r w:rsidRPr="006A288F">
                        <w:rPr>
                          <w:color w:val="404040" w:themeColor="text1" w:themeTint="BF"/>
                          <w:sz w:val="16"/>
                          <w:szCs w:val="16"/>
                        </w:rPr>
                        <w:t xml:space="preserve">We recommend you </w:t>
                      </w:r>
                      <w:r w:rsidR="00310984">
                        <w:rPr>
                          <w:color w:val="404040" w:themeColor="text1" w:themeTint="BF"/>
                          <w:sz w:val="16"/>
                          <w:szCs w:val="16"/>
                        </w:rPr>
                        <w:t>display</w:t>
                      </w:r>
                      <w:r w:rsidRPr="006A288F">
                        <w:rPr>
                          <w:color w:val="404040" w:themeColor="text1" w:themeTint="BF"/>
                          <w:sz w:val="16"/>
                          <w:szCs w:val="16"/>
                        </w:rPr>
                        <w:t xml:space="preserve"> a “Recognize the Signs of Opioid Overdose” poster and hang it in </w:t>
                      </w:r>
                      <w:r w:rsidR="009A0DC9">
                        <w:rPr>
                          <w:color w:val="404040" w:themeColor="text1" w:themeTint="BF"/>
                          <w:sz w:val="16"/>
                          <w:szCs w:val="16"/>
                        </w:rPr>
                        <w:t>high-traffic</w:t>
                      </w:r>
                      <w:r w:rsidRPr="006A288F">
                        <w:rPr>
                          <w:color w:val="404040" w:themeColor="text1" w:themeTint="BF"/>
                          <w:sz w:val="16"/>
                          <w:szCs w:val="16"/>
                        </w:rPr>
                        <w:t xml:space="preserve"> areas.</w:t>
                      </w:r>
                    </w:p>
                  </w:txbxContent>
                </v:textbox>
                <w10:wrap anchorx="margin"/>
              </v:roundrect>
            </w:pict>
          </mc:Fallback>
        </mc:AlternateContent>
      </w:r>
    </w:p>
    <w:p w14:paraId="32D7C167" w14:textId="77777777" w:rsidR="009A0DC9" w:rsidRDefault="009A0DC9" w:rsidP="009256CA">
      <w:pPr>
        <w:jc w:val="both"/>
        <w:rPr>
          <w:rFonts w:ascii="Franklin Gothic Book" w:hAnsi="Franklin Gothic Book"/>
        </w:rPr>
      </w:pPr>
    </w:p>
    <w:p w14:paraId="7DD1037C" w14:textId="77777777" w:rsidR="00926D74" w:rsidRDefault="00926D74" w:rsidP="009256CA">
      <w:pPr>
        <w:jc w:val="both"/>
        <w:rPr>
          <w:rFonts w:ascii="Franklin Gothic Book" w:eastAsiaTheme="majorEastAsia" w:hAnsi="Franklin Gothic Book" w:cstheme="majorBidi"/>
          <w:b/>
          <w:bCs/>
          <w:color w:val="002060"/>
          <w:spacing w:val="15"/>
        </w:rPr>
      </w:pPr>
    </w:p>
    <w:p w14:paraId="7C1F5810" w14:textId="77777777" w:rsidR="00926D74" w:rsidRDefault="00926D74" w:rsidP="009256CA">
      <w:pPr>
        <w:jc w:val="both"/>
        <w:rPr>
          <w:rFonts w:ascii="Franklin Gothic Book" w:eastAsiaTheme="majorEastAsia" w:hAnsi="Franklin Gothic Book" w:cstheme="majorBidi"/>
          <w:b/>
          <w:bCs/>
          <w:color w:val="002060"/>
          <w:spacing w:val="15"/>
        </w:rPr>
      </w:pPr>
    </w:p>
    <w:p w14:paraId="7613572A" w14:textId="77777777" w:rsidR="00926D74" w:rsidRDefault="00926D74" w:rsidP="009256CA">
      <w:pPr>
        <w:jc w:val="both"/>
        <w:rPr>
          <w:rFonts w:ascii="Franklin Gothic Book" w:eastAsiaTheme="majorEastAsia" w:hAnsi="Franklin Gothic Book" w:cstheme="majorBidi"/>
          <w:b/>
          <w:bCs/>
          <w:color w:val="002060"/>
          <w:spacing w:val="15"/>
        </w:rPr>
      </w:pPr>
    </w:p>
    <w:p w14:paraId="32AD3A33" w14:textId="77777777" w:rsidR="00926D74" w:rsidRDefault="00926D74" w:rsidP="009256CA">
      <w:pPr>
        <w:jc w:val="both"/>
        <w:rPr>
          <w:rFonts w:ascii="Franklin Gothic Book" w:eastAsiaTheme="majorEastAsia" w:hAnsi="Franklin Gothic Book" w:cstheme="majorBidi"/>
          <w:b/>
          <w:bCs/>
          <w:color w:val="002060"/>
          <w:spacing w:val="15"/>
        </w:rPr>
      </w:pPr>
    </w:p>
    <w:p w14:paraId="6F93DDA3" w14:textId="77777777" w:rsidR="00926D74" w:rsidRDefault="00926D74" w:rsidP="009256CA">
      <w:pPr>
        <w:jc w:val="both"/>
        <w:rPr>
          <w:rFonts w:ascii="Franklin Gothic Book" w:eastAsiaTheme="majorEastAsia" w:hAnsi="Franklin Gothic Book" w:cstheme="majorBidi"/>
          <w:b/>
          <w:bCs/>
          <w:color w:val="002060"/>
          <w:spacing w:val="15"/>
        </w:rPr>
      </w:pPr>
    </w:p>
    <w:p w14:paraId="2D1F6450" w14:textId="77777777" w:rsidR="00926D74" w:rsidRDefault="00926D74" w:rsidP="009256CA">
      <w:pPr>
        <w:jc w:val="both"/>
        <w:rPr>
          <w:rFonts w:ascii="Franklin Gothic Book" w:eastAsiaTheme="majorEastAsia" w:hAnsi="Franklin Gothic Book" w:cstheme="majorBidi"/>
          <w:b/>
          <w:bCs/>
          <w:color w:val="002060"/>
          <w:spacing w:val="15"/>
        </w:rPr>
      </w:pPr>
    </w:p>
    <w:p w14:paraId="4014EF68" w14:textId="027C5650" w:rsidR="0092377A" w:rsidRPr="00A3051D" w:rsidRDefault="00BD0482" w:rsidP="009256CA">
      <w:pPr>
        <w:jc w:val="both"/>
        <w:rPr>
          <w:rFonts w:ascii="Franklin Gothic Book" w:eastAsiaTheme="majorEastAsia" w:hAnsi="Franklin Gothic Book" w:cstheme="majorBidi"/>
          <w:b/>
          <w:bCs/>
          <w:color w:val="002060"/>
          <w:spacing w:val="15"/>
        </w:rPr>
      </w:pPr>
      <w:r>
        <w:rPr>
          <w:rFonts w:ascii="Franklin Gothic Book" w:eastAsiaTheme="majorEastAsia" w:hAnsi="Franklin Gothic Book" w:cstheme="majorBidi"/>
          <w:b/>
          <w:bCs/>
          <w:color w:val="002060"/>
          <w:spacing w:val="15"/>
        </w:rPr>
        <w:lastRenderedPageBreak/>
        <w:t>STEP-BY-STEP ADMINISTRATION GUIDELINES</w:t>
      </w:r>
    </w:p>
    <w:p w14:paraId="28AB846F" w14:textId="1AE87601" w:rsidR="00406056" w:rsidRPr="00C40E60" w:rsidRDefault="00406056" w:rsidP="005A7715">
      <w:pPr>
        <w:pStyle w:val="ListParagraph"/>
        <w:ind w:left="1440"/>
        <w:jc w:val="both"/>
        <w:rPr>
          <w:rFonts w:ascii="Franklin Gothic Book" w:hAnsi="Franklin Gothic Book"/>
          <w:b/>
          <w:bCs/>
        </w:rPr>
      </w:pPr>
    </w:p>
    <w:p w14:paraId="6B99DEFD" w14:textId="1330133D" w:rsidR="008E66BF" w:rsidRPr="00865B02" w:rsidRDefault="008E66BF" w:rsidP="00A65CE6">
      <w:pPr>
        <w:pStyle w:val="ListParagraph"/>
        <w:numPr>
          <w:ilvl w:val="1"/>
          <w:numId w:val="16"/>
        </w:numPr>
        <w:tabs>
          <w:tab w:val="clear" w:pos="1440"/>
        </w:tabs>
        <w:spacing w:after="0" w:line="276" w:lineRule="auto"/>
        <w:ind w:left="360"/>
        <w:jc w:val="both"/>
        <w:rPr>
          <w:rFonts w:ascii="Franklin Gothic Book" w:hAnsi="Franklin Gothic Book"/>
          <w:b/>
          <w:bCs/>
          <w:sz w:val="20"/>
          <w:szCs w:val="20"/>
        </w:rPr>
      </w:pPr>
      <w:r w:rsidRPr="00865B02">
        <w:rPr>
          <w:rFonts w:ascii="Franklin Gothic Book" w:hAnsi="Franklin Gothic Book"/>
          <w:b/>
          <w:bCs/>
          <w:sz w:val="20"/>
          <w:szCs w:val="20"/>
        </w:rPr>
        <w:t>Assess the Situation</w:t>
      </w:r>
      <w:r w:rsidR="00E340F1" w:rsidRPr="00865B02">
        <w:rPr>
          <w:rFonts w:ascii="Franklin Gothic Book" w:hAnsi="Franklin Gothic Book"/>
          <w:b/>
          <w:bCs/>
          <w:sz w:val="20"/>
          <w:szCs w:val="20"/>
        </w:rPr>
        <w:t xml:space="preserve"> &amp; Seek He</w:t>
      </w:r>
      <w:r w:rsidR="00A704E8" w:rsidRPr="00865B02">
        <w:rPr>
          <w:rFonts w:ascii="Franklin Gothic Book" w:hAnsi="Franklin Gothic Book"/>
          <w:b/>
          <w:bCs/>
          <w:sz w:val="20"/>
          <w:szCs w:val="20"/>
        </w:rPr>
        <w:t>lp</w:t>
      </w:r>
    </w:p>
    <w:p w14:paraId="12F12A99" w14:textId="463C0E37" w:rsidR="00865B02" w:rsidRDefault="00126B86" w:rsidP="006F5B4D">
      <w:pPr>
        <w:pStyle w:val="ListParagraph"/>
        <w:numPr>
          <w:ilvl w:val="0"/>
          <w:numId w:val="29"/>
        </w:numPr>
        <w:ind w:left="720"/>
        <w:rPr>
          <w:rFonts w:ascii="Franklin Gothic Book" w:hAnsi="Franklin Gothic Book"/>
          <w:sz w:val="20"/>
          <w:szCs w:val="20"/>
        </w:rPr>
      </w:pPr>
      <w:r w:rsidRPr="00865B02">
        <w:rPr>
          <w:rFonts w:ascii="Franklin Gothic Book" w:hAnsi="Franklin Gothic Book"/>
          <w:b/>
          <w:bCs/>
          <w:sz w:val="20"/>
          <w:szCs w:val="20"/>
        </w:rPr>
        <w:t>Ensure your safety</w:t>
      </w:r>
      <w:r w:rsidRPr="00865B02">
        <w:rPr>
          <w:rFonts w:ascii="Franklin Gothic Book" w:hAnsi="Franklin Gothic Book"/>
          <w:sz w:val="20"/>
          <w:szCs w:val="20"/>
        </w:rPr>
        <w:t xml:space="preserve">: </w:t>
      </w:r>
    </w:p>
    <w:p w14:paraId="1E9B31C7" w14:textId="27560540" w:rsidR="00865B02" w:rsidRDefault="00126B86" w:rsidP="006F5B4D">
      <w:pPr>
        <w:pStyle w:val="ListParagraph"/>
        <w:numPr>
          <w:ilvl w:val="0"/>
          <w:numId w:val="29"/>
        </w:numPr>
        <w:ind w:left="720"/>
        <w:rPr>
          <w:rFonts w:ascii="Franklin Gothic Book" w:hAnsi="Franklin Gothic Book"/>
          <w:sz w:val="20"/>
          <w:szCs w:val="20"/>
        </w:rPr>
      </w:pPr>
      <w:r w:rsidRPr="00865B02">
        <w:rPr>
          <w:rFonts w:ascii="Franklin Gothic Book" w:hAnsi="Franklin Gothic Book"/>
          <w:b/>
          <w:bCs/>
          <w:sz w:val="20"/>
          <w:szCs w:val="20"/>
        </w:rPr>
        <w:t>Check for responsiveness</w:t>
      </w:r>
      <w:r w:rsidRPr="00865B02">
        <w:rPr>
          <w:rFonts w:ascii="Franklin Gothic Book" w:hAnsi="Franklin Gothic Book"/>
          <w:sz w:val="20"/>
          <w:szCs w:val="20"/>
        </w:rPr>
        <w:t xml:space="preserve">: </w:t>
      </w:r>
    </w:p>
    <w:p w14:paraId="2899631A" w14:textId="4FA50CAC" w:rsidR="00865B02" w:rsidRDefault="00937A07" w:rsidP="006F5B4D">
      <w:pPr>
        <w:pStyle w:val="ListParagraph"/>
        <w:numPr>
          <w:ilvl w:val="0"/>
          <w:numId w:val="29"/>
        </w:numPr>
        <w:ind w:left="720"/>
        <w:rPr>
          <w:rFonts w:ascii="Franklin Gothic Book" w:hAnsi="Franklin Gothic Book"/>
          <w:b/>
          <w:bCs/>
          <w:sz w:val="20"/>
          <w:szCs w:val="20"/>
        </w:rPr>
      </w:pPr>
      <w:r w:rsidRPr="00865B02">
        <w:rPr>
          <w:rFonts w:ascii="Franklin Gothic Book" w:hAnsi="Franklin Gothic Book"/>
          <w:b/>
          <w:bCs/>
          <w:sz w:val="20"/>
          <w:szCs w:val="20"/>
        </w:rPr>
        <w:t>Check for signs of opioid overdose</w:t>
      </w:r>
      <w:r w:rsidR="00321124" w:rsidRPr="00865B02">
        <w:rPr>
          <w:rFonts w:ascii="Franklin Gothic Book" w:hAnsi="Franklin Gothic Book"/>
          <w:sz w:val="20"/>
          <w:szCs w:val="20"/>
        </w:rPr>
        <w:t xml:space="preserve">. </w:t>
      </w:r>
    </w:p>
    <w:p w14:paraId="780F7407" w14:textId="4611BA80" w:rsidR="00926D74" w:rsidRPr="00865B02" w:rsidRDefault="0000402A" w:rsidP="006F5B4D">
      <w:pPr>
        <w:pStyle w:val="ListParagraph"/>
        <w:numPr>
          <w:ilvl w:val="0"/>
          <w:numId w:val="29"/>
        </w:numPr>
        <w:ind w:left="720"/>
      </w:pPr>
      <w:r w:rsidRPr="00865B02">
        <w:rPr>
          <w:rFonts w:ascii="Franklin Gothic Book" w:hAnsi="Franklin Gothic Book"/>
          <w:b/>
          <w:bCs/>
          <w:sz w:val="20"/>
          <w:szCs w:val="20"/>
        </w:rPr>
        <w:t>Seek bystander help</w:t>
      </w:r>
      <w:r w:rsidRPr="00865B02">
        <w:rPr>
          <w:rFonts w:ascii="Franklin Gothic Book" w:hAnsi="Franklin Gothic Book"/>
          <w:sz w:val="20"/>
          <w:szCs w:val="20"/>
        </w:rPr>
        <w:t xml:space="preserve">.  </w:t>
      </w:r>
    </w:p>
    <w:p w14:paraId="414BCD41" w14:textId="5281112A" w:rsidR="00B46A2B" w:rsidRPr="00865B02" w:rsidRDefault="00B46A2B" w:rsidP="00865B02">
      <w:pPr>
        <w:spacing w:after="0" w:line="276" w:lineRule="auto"/>
        <w:jc w:val="both"/>
        <w:rPr>
          <w:rFonts w:ascii="Franklin Gothic Book" w:hAnsi="Franklin Gothic Book"/>
          <w:sz w:val="20"/>
          <w:szCs w:val="20"/>
        </w:rPr>
      </w:pPr>
    </w:p>
    <w:p w14:paraId="72BCE5C5" w14:textId="400D38E3" w:rsidR="00B46A2B" w:rsidRDefault="00B46A2B" w:rsidP="006F5B4D">
      <w:pPr>
        <w:pStyle w:val="ListParagraph"/>
        <w:numPr>
          <w:ilvl w:val="3"/>
          <w:numId w:val="24"/>
        </w:numPr>
        <w:spacing w:after="0" w:line="276" w:lineRule="auto"/>
        <w:ind w:left="360"/>
        <w:jc w:val="both"/>
        <w:rPr>
          <w:rFonts w:ascii="Franklin Gothic Book" w:hAnsi="Franklin Gothic Book"/>
          <w:b/>
          <w:bCs/>
          <w:sz w:val="20"/>
          <w:szCs w:val="20"/>
        </w:rPr>
      </w:pPr>
      <w:r w:rsidRPr="00865B02">
        <w:rPr>
          <w:rFonts w:ascii="Franklin Gothic Book" w:hAnsi="Franklin Gothic Book"/>
          <w:b/>
          <w:bCs/>
          <w:sz w:val="20"/>
          <w:szCs w:val="20"/>
        </w:rPr>
        <w:t xml:space="preserve">Call </w:t>
      </w:r>
      <w:r w:rsidR="00EF0145" w:rsidRPr="00865B02">
        <w:rPr>
          <w:rFonts w:ascii="Franklin Gothic Book" w:hAnsi="Franklin Gothic Book"/>
          <w:b/>
          <w:bCs/>
          <w:sz w:val="20"/>
          <w:szCs w:val="20"/>
        </w:rPr>
        <w:t>911</w:t>
      </w:r>
      <w:r w:rsidRPr="00865B02">
        <w:rPr>
          <w:rFonts w:ascii="Franklin Gothic Book" w:hAnsi="Franklin Gothic Book"/>
          <w:b/>
          <w:bCs/>
          <w:sz w:val="20"/>
          <w:szCs w:val="20"/>
        </w:rPr>
        <w:t xml:space="preserve"> </w:t>
      </w:r>
      <w:r w:rsidR="00C3572F">
        <w:rPr>
          <w:rFonts w:ascii="Franklin Gothic Book" w:hAnsi="Franklin Gothic Book"/>
          <w:b/>
          <w:bCs/>
          <w:sz w:val="20"/>
          <w:szCs w:val="20"/>
        </w:rPr>
        <w:t>as soon as possible</w:t>
      </w:r>
    </w:p>
    <w:p w14:paraId="2744C5C8" w14:textId="1E26C311" w:rsidR="00D660E7" w:rsidRDefault="00D660E7" w:rsidP="00D660E7">
      <w:pPr>
        <w:pStyle w:val="ListParagraph"/>
        <w:spacing w:after="0" w:line="276" w:lineRule="auto"/>
        <w:ind w:left="360"/>
        <w:jc w:val="both"/>
        <w:rPr>
          <w:rFonts w:ascii="Franklin Gothic Book" w:hAnsi="Franklin Gothic Book"/>
          <w:b/>
          <w:bCs/>
          <w:sz w:val="20"/>
          <w:szCs w:val="20"/>
        </w:rPr>
      </w:pPr>
      <w:r w:rsidRPr="00180A5F">
        <w:rPr>
          <w:rFonts w:ascii="Franklin Gothic Book" w:hAnsi="Franklin Gothic Book"/>
          <w:noProof/>
          <w:color w:val="FF0000"/>
        </w:rPr>
        <mc:AlternateContent>
          <mc:Choice Requires="wps">
            <w:drawing>
              <wp:anchor distT="0" distB="0" distL="114300" distR="114300" simplePos="0" relativeHeight="251862016" behindDoc="0" locked="0" layoutInCell="1" allowOverlap="1" wp14:anchorId="30AD0586" wp14:editId="48C89809">
                <wp:simplePos x="0" y="0"/>
                <wp:positionH relativeFrom="margin">
                  <wp:posOffset>-6350</wp:posOffset>
                </wp:positionH>
                <wp:positionV relativeFrom="paragraph">
                  <wp:posOffset>139701</wp:posOffset>
                </wp:positionV>
                <wp:extent cx="6204585" cy="635000"/>
                <wp:effectExtent l="0" t="0" r="24765" b="12700"/>
                <wp:wrapNone/>
                <wp:docPr id="1779409055" name="Rectangle: Rounded Corners 65"/>
                <wp:cNvGraphicFramePr/>
                <a:graphic xmlns:a="http://schemas.openxmlformats.org/drawingml/2006/main">
                  <a:graphicData uri="http://schemas.microsoft.com/office/word/2010/wordprocessingShape">
                    <wps:wsp>
                      <wps:cNvSpPr/>
                      <wps:spPr>
                        <a:xfrm>
                          <a:off x="0" y="0"/>
                          <a:ext cx="6204585" cy="635000"/>
                        </a:xfrm>
                        <a:prstGeom prst="roundRect">
                          <a:avLst/>
                        </a:prstGeom>
                        <a:solidFill>
                          <a:schemeClr val="bg1">
                            <a:lumMod val="75000"/>
                          </a:schemeClr>
                        </a:solidFill>
                        <a:ln>
                          <a:solidFill>
                            <a:schemeClr val="bg1">
                              <a:lumMod val="6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DADEFD7" w14:textId="5C09F76F" w:rsidR="00D660E7" w:rsidRPr="00D660E7" w:rsidRDefault="00D660E7" w:rsidP="00D660E7">
                            <w:pPr>
                              <w:rPr>
                                <w:color w:val="000000" w:themeColor="text1"/>
                                <w:sz w:val="16"/>
                                <w:szCs w:val="16"/>
                              </w:rPr>
                            </w:pPr>
                            <w:r>
                              <w:rPr>
                                <w:color w:val="000000" w:themeColor="text1"/>
                                <w:sz w:val="16"/>
                                <w:szCs w:val="16"/>
                              </w:rPr>
                              <w:t xml:space="preserve">Ohio Revised Code requires that you </w:t>
                            </w:r>
                            <w:r w:rsidR="00EC0AE1">
                              <w:rPr>
                                <w:color w:val="000000" w:themeColor="text1"/>
                                <w:sz w:val="16"/>
                                <w:szCs w:val="16"/>
                              </w:rPr>
                              <w:t>include specific instruction to employees to summon emergency services as necessary.</w:t>
                            </w:r>
                            <w:r w:rsidR="00F7437F">
                              <w:rPr>
                                <w:color w:val="000000" w:themeColor="text1"/>
                                <w:sz w:val="16"/>
                                <w:szCs w:val="16"/>
                              </w:rPr>
                              <w:t xml:space="preserve"> We recommend you include a physical notice</w:t>
                            </w:r>
                            <w:r w:rsidR="00B65080">
                              <w:rPr>
                                <w:color w:val="000000" w:themeColor="text1"/>
                                <w:sz w:val="16"/>
                                <w:szCs w:val="16"/>
                              </w:rPr>
                              <w:t>/sticker</w:t>
                            </w:r>
                            <w:r w:rsidR="00F7437F">
                              <w:rPr>
                                <w:color w:val="000000" w:themeColor="text1"/>
                                <w:sz w:val="16"/>
                                <w:szCs w:val="16"/>
                              </w:rPr>
                              <w:t xml:space="preserve"> attached to the </w:t>
                            </w:r>
                            <w:r w:rsidR="00B65080">
                              <w:rPr>
                                <w:color w:val="000000" w:themeColor="text1"/>
                                <w:sz w:val="16"/>
                                <w:szCs w:val="16"/>
                              </w:rPr>
                              <w:t xml:space="preserve">naloxone packaging if possible.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oundrect w14:anchorId="30AD0586" id="_x0000_s1035" style="position:absolute;left:0;text-align:left;margin-left:-.5pt;margin-top:11pt;width:488.55pt;height:50pt;z-index:251862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" fillcolor="#bfbfbf [2412]" strokecolor="#a5a5a5 [2092]" strokeweight="1pt">
                <v:stroke joinstyle="miter"/>
                <v:textbox>
                  <w:txbxContent>
                    <w:p w14:paraId="1DADEFD7" w14:textId="5C09F76F" w:rsidR="00D660E7" w:rsidRPr="00D660E7" w:rsidRDefault="00D660E7" w:rsidP="00D660E7">
                      <w:pPr>
                        <w:rPr>
                          <w:color w:val="000000" w:themeColor="text1"/>
                          <w:sz w:val="16"/>
                          <w:szCs w:val="16"/>
                        </w:rPr>
                      </w:pPr>
                      <w:r>
                        <w:rPr>
                          <w:color w:val="000000" w:themeColor="text1"/>
                          <w:sz w:val="16"/>
                          <w:szCs w:val="16"/>
                        </w:rPr>
                        <w:t xml:space="preserve">Ohio Revised Code requires that you </w:t>
                      </w:r>
                      <w:r w:rsidR="00EC0AE1">
                        <w:rPr>
                          <w:color w:val="000000" w:themeColor="text1"/>
                          <w:sz w:val="16"/>
                          <w:szCs w:val="16"/>
                        </w:rPr>
                        <w:t>include specific instruction to employees to summon emergency services as necessary.</w:t>
                      </w:r>
                      <w:r w:rsidR="00F7437F">
                        <w:rPr>
                          <w:color w:val="000000" w:themeColor="text1"/>
                          <w:sz w:val="16"/>
                          <w:szCs w:val="16"/>
                        </w:rPr>
                        <w:t xml:space="preserve"> We recommend you include a physical notice</w:t>
                      </w:r>
                      <w:r w:rsidR="00B65080">
                        <w:rPr>
                          <w:color w:val="000000" w:themeColor="text1"/>
                          <w:sz w:val="16"/>
                          <w:szCs w:val="16"/>
                        </w:rPr>
                        <w:t>/sticker</w:t>
                      </w:r>
                      <w:r w:rsidR="00F7437F">
                        <w:rPr>
                          <w:color w:val="000000" w:themeColor="text1"/>
                          <w:sz w:val="16"/>
                          <w:szCs w:val="16"/>
                        </w:rPr>
                        <w:t xml:space="preserve"> attached to the </w:t>
                      </w:r>
                      <w:r w:rsidR="00B65080">
                        <w:rPr>
                          <w:color w:val="000000" w:themeColor="text1"/>
                          <w:sz w:val="16"/>
                          <w:szCs w:val="16"/>
                        </w:rPr>
                        <w:t xml:space="preserve">naloxone packaging if possible. </w:t>
                      </w:r>
                    </w:p>
                  </w:txbxContent>
                </v:textbox>
                <w10:wrap anchorx="margin"/>
              </v:roundrect>
            </w:pict>
          </mc:Fallback>
        </mc:AlternateContent>
      </w:r>
    </w:p>
    <w:p w14:paraId="6B6DD9F9" w14:textId="77777777" w:rsidR="00D660E7" w:rsidRDefault="00D660E7" w:rsidP="00D660E7">
      <w:pPr>
        <w:pStyle w:val="ListParagraph"/>
        <w:spacing w:after="0" w:line="276" w:lineRule="auto"/>
        <w:ind w:left="360"/>
        <w:jc w:val="both"/>
        <w:rPr>
          <w:rFonts w:ascii="Franklin Gothic Book" w:hAnsi="Franklin Gothic Book"/>
          <w:b/>
          <w:bCs/>
          <w:sz w:val="20"/>
          <w:szCs w:val="20"/>
        </w:rPr>
      </w:pPr>
    </w:p>
    <w:p w14:paraId="21FF94E3" w14:textId="3F1EDD90" w:rsidR="00D660E7" w:rsidRDefault="00D660E7" w:rsidP="00D660E7">
      <w:pPr>
        <w:pStyle w:val="ListParagraph"/>
        <w:spacing w:after="0" w:line="276" w:lineRule="auto"/>
        <w:ind w:left="360"/>
        <w:jc w:val="both"/>
        <w:rPr>
          <w:rFonts w:ascii="Franklin Gothic Book" w:hAnsi="Franklin Gothic Book"/>
          <w:b/>
          <w:bCs/>
          <w:sz w:val="20"/>
          <w:szCs w:val="20"/>
        </w:rPr>
      </w:pPr>
    </w:p>
    <w:p w14:paraId="39A42E51" w14:textId="7ED46521" w:rsidR="00D660E7" w:rsidRDefault="00D660E7" w:rsidP="00D660E7">
      <w:pPr>
        <w:pStyle w:val="ListParagraph"/>
        <w:spacing w:after="0" w:line="276" w:lineRule="auto"/>
        <w:ind w:left="360"/>
        <w:jc w:val="both"/>
        <w:rPr>
          <w:rFonts w:ascii="Franklin Gothic Book" w:hAnsi="Franklin Gothic Book"/>
          <w:b/>
          <w:bCs/>
          <w:sz w:val="20"/>
          <w:szCs w:val="20"/>
        </w:rPr>
      </w:pPr>
    </w:p>
    <w:p w14:paraId="714C783F" w14:textId="7C042AB8" w:rsidR="00D660E7" w:rsidRPr="006F5B4D" w:rsidRDefault="00D660E7" w:rsidP="00D660E7">
      <w:pPr>
        <w:pStyle w:val="ListParagraph"/>
        <w:spacing w:after="0" w:line="276" w:lineRule="auto"/>
        <w:ind w:left="360"/>
        <w:jc w:val="both"/>
        <w:rPr>
          <w:rFonts w:ascii="Franklin Gothic Book" w:hAnsi="Franklin Gothic Book"/>
          <w:b/>
          <w:bCs/>
          <w:sz w:val="20"/>
          <w:szCs w:val="20"/>
        </w:rPr>
      </w:pPr>
    </w:p>
    <w:p w14:paraId="5EB3AE2D" w14:textId="77777777" w:rsidR="00B46A2B" w:rsidRPr="00865B02" w:rsidRDefault="00B46A2B" w:rsidP="00865B02">
      <w:pPr>
        <w:pStyle w:val="ListParagraph"/>
        <w:spacing w:after="0" w:line="276" w:lineRule="auto"/>
        <w:ind w:left="1440"/>
        <w:jc w:val="both"/>
        <w:rPr>
          <w:rFonts w:ascii="Franklin Gothic Book" w:hAnsi="Franklin Gothic Book"/>
          <w:sz w:val="20"/>
          <w:szCs w:val="20"/>
        </w:rPr>
      </w:pPr>
    </w:p>
    <w:p w14:paraId="12DD0047" w14:textId="1FCA9B26" w:rsidR="00B3708E" w:rsidRPr="00865B02" w:rsidRDefault="00B3708E" w:rsidP="00A65CE6">
      <w:pPr>
        <w:pStyle w:val="ListParagraph"/>
        <w:numPr>
          <w:ilvl w:val="1"/>
          <w:numId w:val="10"/>
        </w:numPr>
        <w:spacing w:after="0" w:line="276" w:lineRule="auto"/>
        <w:ind w:left="360"/>
        <w:jc w:val="both"/>
        <w:rPr>
          <w:rFonts w:ascii="Franklin Gothic Book" w:hAnsi="Franklin Gothic Book"/>
          <w:sz w:val="20"/>
          <w:szCs w:val="20"/>
        </w:rPr>
      </w:pPr>
      <w:r w:rsidRPr="00865B02">
        <w:rPr>
          <w:rFonts w:ascii="Franklin Gothic Book" w:hAnsi="Franklin Gothic Book"/>
          <w:b/>
          <w:bCs/>
          <w:sz w:val="20"/>
          <w:szCs w:val="20"/>
        </w:rPr>
        <w:t>Administer Naloxone</w:t>
      </w:r>
      <w:r w:rsidRPr="00865B02">
        <w:rPr>
          <w:rFonts w:ascii="Franklin Gothic Book" w:hAnsi="Franklin Gothic Book"/>
          <w:sz w:val="20"/>
          <w:szCs w:val="20"/>
        </w:rPr>
        <w:t xml:space="preserve"> </w:t>
      </w:r>
      <w:r w:rsidR="005B6B93">
        <w:rPr>
          <w:rFonts w:ascii="Franklin Gothic Book" w:hAnsi="Franklin Gothic Book"/>
          <w:sz w:val="20"/>
          <w:szCs w:val="20"/>
        </w:rPr>
        <w:t xml:space="preserve">by following the instructions provided in the manufacturer’s packaging. </w:t>
      </w:r>
    </w:p>
    <w:p w14:paraId="436068A7" w14:textId="68F5B16D" w:rsidR="00B3708E" w:rsidRPr="00865B02" w:rsidRDefault="00B3708E" w:rsidP="00865B02">
      <w:pPr>
        <w:pStyle w:val="ListParagraph"/>
        <w:spacing w:after="0" w:line="276" w:lineRule="auto"/>
        <w:ind w:left="270"/>
        <w:jc w:val="both"/>
        <w:rPr>
          <w:rFonts w:ascii="Franklin Gothic Book" w:hAnsi="Franklin Gothic Book"/>
          <w:sz w:val="20"/>
          <w:szCs w:val="20"/>
        </w:rPr>
      </w:pPr>
    </w:p>
    <w:p w14:paraId="65BC131E" w14:textId="34846889" w:rsidR="006D2F11" w:rsidRPr="00F11133" w:rsidRDefault="00B61894" w:rsidP="00865B02">
      <w:pPr>
        <w:spacing w:after="0" w:line="276" w:lineRule="auto"/>
        <w:ind w:left="270"/>
        <w:jc w:val="both"/>
        <w:rPr>
          <w:rFonts w:ascii="Franklin Gothic Book" w:hAnsi="Franklin Gothic Book"/>
          <w:sz w:val="20"/>
          <w:szCs w:val="20"/>
        </w:rPr>
      </w:pPr>
      <w:r w:rsidRPr="00F11133">
        <w:rPr>
          <w:rFonts w:ascii="Franklin Gothic Book" w:hAnsi="Franklin Gothic Book"/>
          <w:sz w:val="20"/>
          <w:szCs w:val="20"/>
        </w:rPr>
        <w:t>For CPR guidance, please consult</w:t>
      </w:r>
      <w:r w:rsidR="00997EFD" w:rsidRPr="00F11133">
        <w:rPr>
          <w:rFonts w:ascii="Franklin Gothic Book" w:hAnsi="Franklin Gothic Book"/>
          <w:sz w:val="20"/>
          <w:szCs w:val="20"/>
        </w:rPr>
        <w:t xml:space="preserve"> </w:t>
      </w:r>
      <w:r w:rsidR="00A94D4A" w:rsidRPr="00F11133">
        <w:rPr>
          <w:rFonts w:ascii="Franklin Gothic Book" w:hAnsi="Franklin Gothic Book"/>
          <w:sz w:val="20"/>
          <w:szCs w:val="20"/>
        </w:rPr>
        <w:t>[</w:t>
      </w:r>
      <w:r w:rsidR="00A94D4A" w:rsidRPr="00F11133">
        <w:rPr>
          <w:rFonts w:ascii="Franklin Gothic Book" w:hAnsi="Franklin Gothic Book"/>
          <w:sz w:val="20"/>
          <w:szCs w:val="20"/>
          <w:highlight w:val="lightGray"/>
        </w:rPr>
        <w:t>X</w:t>
      </w:r>
      <w:r w:rsidR="00A94D4A" w:rsidRPr="00F11133">
        <w:rPr>
          <w:rFonts w:ascii="Franklin Gothic Book" w:hAnsi="Franklin Gothic Book"/>
          <w:sz w:val="20"/>
          <w:szCs w:val="20"/>
        </w:rPr>
        <w:t>].</w:t>
      </w:r>
    </w:p>
    <w:p w14:paraId="3993EF3A" w14:textId="517363C9" w:rsidR="00A94D4A" w:rsidRPr="00180A5F" w:rsidRDefault="00DB2512" w:rsidP="006D2F11">
      <w:pPr>
        <w:spacing w:after="0"/>
        <w:ind w:left="270"/>
        <w:jc w:val="both"/>
        <w:rPr>
          <w:rFonts w:ascii="Franklin Gothic Book" w:hAnsi="Franklin Gothic Book"/>
          <w:color w:val="FF0000"/>
          <w:sz w:val="20"/>
          <w:szCs w:val="20"/>
        </w:rPr>
      </w:pPr>
      <w:r w:rsidRPr="00180A5F">
        <w:rPr>
          <w:rFonts w:ascii="Franklin Gothic Book" w:hAnsi="Franklin Gothic Book"/>
          <w:noProof/>
          <w:color w:val="FF0000"/>
        </w:rPr>
        <mc:AlternateContent>
          <mc:Choice Requires="wps">
            <w:drawing>
              <wp:anchor distT="0" distB="0" distL="114300" distR="114300" simplePos="0" relativeHeight="251857920" behindDoc="0" locked="0" layoutInCell="1" allowOverlap="1" wp14:anchorId="2B662498" wp14:editId="57B565A5">
                <wp:simplePos x="0" y="0"/>
                <wp:positionH relativeFrom="margin">
                  <wp:posOffset>-1528</wp:posOffset>
                </wp:positionH>
                <wp:positionV relativeFrom="paragraph">
                  <wp:posOffset>156431</wp:posOffset>
                </wp:positionV>
                <wp:extent cx="6204585" cy="733476"/>
                <wp:effectExtent l="0" t="0" r="24765" b="28575"/>
                <wp:wrapNone/>
                <wp:docPr id="1128630436" name="Rectangle: Rounded Corners 65"/>
                <wp:cNvGraphicFramePr/>
                <a:graphic xmlns:a="http://schemas.openxmlformats.org/drawingml/2006/main">
                  <a:graphicData uri="http://schemas.microsoft.com/office/word/2010/wordprocessingShape">
                    <wps:wsp>
                      <wps:cNvSpPr/>
                      <wps:spPr>
                        <a:xfrm>
                          <a:off x="0" y="0"/>
                          <a:ext cx="6204585" cy="733476"/>
                        </a:xfrm>
                        <a:prstGeom prst="roundRect">
                          <a:avLst/>
                        </a:prstGeom>
                        <a:solidFill>
                          <a:schemeClr val="bg1">
                            <a:lumMod val="75000"/>
                          </a:schemeClr>
                        </a:solidFill>
                        <a:ln>
                          <a:solidFill>
                            <a:schemeClr val="bg1">
                              <a:lumMod val="6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BFA7663" w14:textId="7219DFBC" w:rsidR="00A94D4A" w:rsidRPr="00D660E7" w:rsidRDefault="00024776" w:rsidP="00024776">
                            <w:pPr>
                              <w:rPr>
                                <w:color w:val="000000" w:themeColor="text1"/>
                                <w:sz w:val="16"/>
                                <w:szCs w:val="16"/>
                              </w:rPr>
                            </w:pPr>
                            <w:r w:rsidRPr="00D660E7">
                              <w:rPr>
                                <w:color w:val="000000" w:themeColor="text1"/>
                                <w:sz w:val="16"/>
                                <w:szCs w:val="16"/>
                              </w:rPr>
                              <w:t xml:space="preserve">Direct employees to, or directly copy and paste, </w:t>
                            </w:r>
                            <w:r w:rsidR="00F6791F" w:rsidRPr="00D660E7">
                              <w:rPr>
                                <w:color w:val="000000" w:themeColor="text1"/>
                                <w:sz w:val="16"/>
                                <w:szCs w:val="16"/>
                              </w:rPr>
                              <w:t>any CPR guidance provide</w:t>
                            </w:r>
                            <w:r w:rsidR="009A0817" w:rsidRPr="00D660E7">
                              <w:rPr>
                                <w:color w:val="000000" w:themeColor="text1"/>
                                <w:sz w:val="16"/>
                                <w:szCs w:val="16"/>
                              </w:rPr>
                              <w:t>d</w:t>
                            </w:r>
                            <w:r w:rsidR="00F6791F" w:rsidRPr="00D660E7">
                              <w:rPr>
                                <w:color w:val="000000" w:themeColor="text1"/>
                                <w:sz w:val="16"/>
                                <w:szCs w:val="16"/>
                              </w:rPr>
                              <w:t xml:space="preserve"> to employees through other policies or training</w:t>
                            </w:r>
                            <w:r w:rsidR="00BB329C" w:rsidRPr="00D660E7">
                              <w:rPr>
                                <w:color w:val="000000" w:themeColor="text1"/>
                                <w:sz w:val="16"/>
                                <w:szCs w:val="16"/>
                              </w:rPr>
                              <w:t xml:space="preserve">. </w:t>
                            </w:r>
                            <w:r w:rsidR="00F6791F" w:rsidRPr="00D660E7">
                              <w:rPr>
                                <w:color w:val="000000" w:themeColor="text1"/>
                                <w:sz w:val="16"/>
                                <w:szCs w:val="16"/>
                              </w:rPr>
                              <w:t xml:space="preserve">You may opt to reference </w:t>
                            </w:r>
                            <w:r w:rsidR="00DB2512" w:rsidRPr="00D660E7">
                              <w:rPr>
                                <w:color w:val="000000" w:themeColor="text1"/>
                                <w:sz w:val="16"/>
                                <w:szCs w:val="16"/>
                              </w:rPr>
                              <w:t xml:space="preserve">the guidance provided by reputable sources such as the </w:t>
                            </w:r>
                            <w:r w:rsidR="00B50E30" w:rsidRPr="00D660E7">
                              <w:rPr>
                                <w:color w:val="000000" w:themeColor="text1"/>
                                <w:sz w:val="16"/>
                                <w:szCs w:val="16"/>
                              </w:rPr>
                              <w:t xml:space="preserve">American Red Cross, </w:t>
                            </w:r>
                            <w:r w:rsidR="00DB2512" w:rsidRPr="00D660E7">
                              <w:rPr>
                                <w:color w:val="000000" w:themeColor="text1"/>
                                <w:sz w:val="16"/>
                                <w:szCs w:val="16"/>
                              </w:rPr>
                              <w:t xml:space="preserve">Cleveland Clinic, Mayo Clinic, </w:t>
                            </w:r>
                            <w:r w:rsidR="009A0817" w:rsidRPr="00D660E7">
                              <w:rPr>
                                <w:color w:val="000000" w:themeColor="text1"/>
                                <w:sz w:val="16"/>
                                <w:szCs w:val="16"/>
                              </w:rPr>
                              <w:t xml:space="preserve">or the </w:t>
                            </w:r>
                            <w:r w:rsidR="00DB2512" w:rsidRPr="00D660E7">
                              <w:rPr>
                                <w:color w:val="000000" w:themeColor="text1"/>
                                <w:sz w:val="16"/>
                                <w:szCs w:val="16"/>
                              </w:rPr>
                              <w:t>American Heart Association</w:t>
                            </w:r>
                            <w:r w:rsidR="00BB329C" w:rsidRPr="00D660E7">
                              <w:rPr>
                                <w:color w:val="000000" w:themeColor="text1"/>
                                <w:sz w:val="16"/>
                                <w:szCs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oundrect w14:anchorId="2B662498" id="_x0000_s1036" style="position:absolute;left:0;text-align:left;margin-left:-.1pt;margin-top:12.3pt;width:488.55pt;height:57.75pt;z-index:251857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" fillcolor="#bfbfbf [2412]" strokecolor="#a5a5a5 [2092]" strokeweight="1pt">
                <v:stroke joinstyle="miter"/>
                <v:textbox>
                  <w:txbxContent>
                    <w:p w14:paraId="4BFA7663" w14:textId="7219DFBC" w:rsidR="00A94D4A" w:rsidRPr="00D660E7" w:rsidRDefault="00024776" w:rsidP="00024776">
                      <w:pPr>
                        <w:rPr>
                          <w:color w:val="000000" w:themeColor="text1"/>
                          <w:sz w:val="16"/>
                          <w:szCs w:val="16"/>
                        </w:rPr>
                      </w:pPr>
                      <w:r w:rsidRPr="00D660E7">
                        <w:rPr>
                          <w:color w:val="000000" w:themeColor="text1"/>
                          <w:sz w:val="16"/>
                          <w:szCs w:val="16"/>
                        </w:rPr>
                        <w:t xml:space="preserve">Direct employees to, or directly copy and paste, </w:t>
                      </w:r>
                      <w:r w:rsidR="00F6791F" w:rsidRPr="00D660E7">
                        <w:rPr>
                          <w:color w:val="000000" w:themeColor="text1"/>
                          <w:sz w:val="16"/>
                          <w:szCs w:val="16"/>
                        </w:rPr>
                        <w:t>any CPR guidance provide</w:t>
                      </w:r>
                      <w:r w:rsidR="009A0817" w:rsidRPr="00D660E7">
                        <w:rPr>
                          <w:color w:val="000000" w:themeColor="text1"/>
                          <w:sz w:val="16"/>
                          <w:szCs w:val="16"/>
                        </w:rPr>
                        <w:t>d</w:t>
                      </w:r>
                      <w:r w:rsidR="00F6791F" w:rsidRPr="00D660E7">
                        <w:rPr>
                          <w:color w:val="000000" w:themeColor="text1"/>
                          <w:sz w:val="16"/>
                          <w:szCs w:val="16"/>
                        </w:rPr>
                        <w:t xml:space="preserve"> to employees through other policies or training</w:t>
                      </w:r>
                      <w:r w:rsidR="00BB329C" w:rsidRPr="00D660E7">
                        <w:rPr>
                          <w:color w:val="000000" w:themeColor="text1"/>
                          <w:sz w:val="16"/>
                          <w:szCs w:val="16"/>
                        </w:rPr>
                        <w:t xml:space="preserve">. </w:t>
                      </w:r>
                      <w:r w:rsidR="00F6791F" w:rsidRPr="00D660E7">
                        <w:rPr>
                          <w:color w:val="000000" w:themeColor="text1"/>
                          <w:sz w:val="16"/>
                          <w:szCs w:val="16"/>
                        </w:rPr>
                        <w:t xml:space="preserve">You may opt to reference </w:t>
                      </w:r>
                      <w:r w:rsidR="00DB2512" w:rsidRPr="00D660E7">
                        <w:rPr>
                          <w:color w:val="000000" w:themeColor="text1"/>
                          <w:sz w:val="16"/>
                          <w:szCs w:val="16"/>
                        </w:rPr>
                        <w:t xml:space="preserve">the guidance provided by reputable sources such as the </w:t>
                      </w:r>
                      <w:r w:rsidR="00B50E30" w:rsidRPr="00D660E7">
                        <w:rPr>
                          <w:color w:val="000000" w:themeColor="text1"/>
                          <w:sz w:val="16"/>
                          <w:szCs w:val="16"/>
                        </w:rPr>
                        <w:t xml:space="preserve">American Red Cross, </w:t>
                      </w:r>
                      <w:r w:rsidR="00DB2512" w:rsidRPr="00D660E7">
                        <w:rPr>
                          <w:color w:val="000000" w:themeColor="text1"/>
                          <w:sz w:val="16"/>
                          <w:szCs w:val="16"/>
                        </w:rPr>
                        <w:t xml:space="preserve">Cleveland Clinic, Mayo Clinic, </w:t>
                      </w:r>
                      <w:r w:rsidR="009A0817" w:rsidRPr="00D660E7">
                        <w:rPr>
                          <w:color w:val="000000" w:themeColor="text1"/>
                          <w:sz w:val="16"/>
                          <w:szCs w:val="16"/>
                        </w:rPr>
                        <w:t xml:space="preserve">or the </w:t>
                      </w:r>
                      <w:r w:rsidR="00DB2512" w:rsidRPr="00D660E7">
                        <w:rPr>
                          <w:color w:val="000000" w:themeColor="text1"/>
                          <w:sz w:val="16"/>
                          <w:szCs w:val="16"/>
                        </w:rPr>
                        <w:t>American Heart Association</w:t>
                      </w:r>
                      <w:r w:rsidR="00BB329C" w:rsidRPr="00D660E7">
                        <w:rPr>
                          <w:color w:val="000000" w:themeColor="text1"/>
                          <w:sz w:val="16"/>
                          <w:szCs w:val="16"/>
                        </w:rPr>
                        <w:t xml:space="preserve">. </w:t>
                      </w:r>
                    </w:p>
                  </w:txbxContent>
                </v:textbox>
                <w10:wrap anchorx="margin"/>
              </v:roundrect>
            </w:pict>
          </mc:Fallback>
        </mc:AlternateContent>
      </w:r>
    </w:p>
    <w:p w14:paraId="5F4FA563" w14:textId="1900DEE3" w:rsidR="00A94D4A" w:rsidRPr="00180A5F" w:rsidRDefault="00A94D4A" w:rsidP="006D2F11">
      <w:pPr>
        <w:spacing w:after="0"/>
        <w:ind w:left="270"/>
        <w:jc w:val="both"/>
        <w:rPr>
          <w:rFonts w:ascii="Franklin Gothic Book" w:hAnsi="Franklin Gothic Book"/>
          <w:color w:val="FF0000"/>
          <w:sz w:val="20"/>
          <w:szCs w:val="20"/>
        </w:rPr>
      </w:pPr>
    </w:p>
    <w:p w14:paraId="5131269B" w14:textId="77777777" w:rsidR="00A94D4A" w:rsidRPr="00180A5F" w:rsidRDefault="00A94D4A" w:rsidP="006D2F11">
      <w:pPr>
        <w:spacing w:after="0"/>
        <w:ind w:left="270"/>
        <w:jc w:val="both"/>
        <w:rPr>
          <w:rFonts w:ascii="Franklin Gothic Book" w:hAnsi="Franklin Gothic Book"/>
          <w:color w:val="FF0000"/>
          <w:sz w:val="20"/>
          <w:szCs w:val="20"/>
        </w:rPr>
      </w:pPr>
    </w:p>
    <w:p w14:paraId="35D8D152" w14:textId="77777777" w:rsidR="00A94D4A" w:rsidRPr="00180A5F" w:rsidRDefault="00A94D4A" w:rsidP="006D2F11">
      <w:pPr>
        <w:spacing w:after="0"/>
        <w:ind w:left="270"/>
        <w:jc w:val="both"/>
        <w:rPr>
          <w:rFonts w:ascii="Franklin Gothic Book" w:hAnsi="Franklin Gothic Book"/>
          <w:color w:val="FF0000"/>
          <w:sz w:val="20"/>
          <w:szCs w:val="20"/>
        </w:rPr>
      </w:pPr>
    </w:p>
    <w:p w14:paraId="7660C966" w14:textId="77777777" w:rsidR="00A94D4A" w:rsidRPr="00180A5F" w:rsidRDefault="00A94D4A" w:rsidP="006D2F11">
      <w:pPr>
        <w:spacing w:after="0"/>
        <w:ind w:left="270"/>
        <w:jc w:val="both"/>
        <w:rPr>
          <w:rFonts w:ascii="Franklin Gothic Book" w:hAnsi="Franklin Gothic Book"/>
          <w:color w:val="FF0000"/>
          <w:sz w:val="20"/>
          <w:szCs w:val="20"/>
        </w:rPr>
      </w:pPr>
    </w:p>
    <w:p w14:paraId="049BCB78" w14:textId="77777777" w:rsidR="00A94D4A" w:rsidRPr="009A40C6" w:rsidRDefault="00A94D4A" w:rsidP="006D2F11">
      <w:pPr>
        <w:spacing w:after="0"/>
        <w:ind w:left="270"/>
        <w:jc w:val="both"/>
        <w:rPr>
          <w:rFonts w:ascii="Franklin Gothic Book" w:hAnsi="Franklin Gothic Book"/>
          <w:sz w:val="20"/>
          <w:szCs w:val="20"/>
        </w:rPr>
      </w:pPr>
    </w:p>
    <w:p w14:paraId="3C27D6F3" w14:textId="2D9B75F9" w:rsidR="00E36AD4" w:rsidRDefault="00E36AD4" w:rsidP="00826343">
      <w:pPr>
        <w:spacing w:after="0"/>
        <w:ind w:left="270" w:hanging="180"/>
        <w:jc w:val="both"/>
        <w:rPr>
          <w:rFonts w:ascii="Franklin Gothic Book" w:hAnsi="Franklin Gothic Book"/>
          <w:b/>
          <w:bCs/>
        </w:rPr>
      </w:pPr>
    </w:p>
    <w:p w14:paraId="40ED6F37" w14:textId="052D33AF" w:rsidR="00456B43" w:rsidRPr="00865B02" w:rsidRDefault="00456B43" w:rsidP="006F5B4D">
      <w:pPr>
        <w:pStyle w:val="ListParagraph"/>
        <w:numPr>
          <w:ilvl w:val="1"/>
          <w:numId w:val="10"/>
        </w:numPr>
        <w:spacing w:after="0" w:line="276" w:lineRule="auto"/>
        <w:ind w:left="360"/>
        <w:jc w:val="both"/>
        <w:rPr>
          <w:rFonts w:ascii="Franklin Gothic Book" w:hAnsi="Franklin Gothic Book"/>
          <w:b/>
          <w:bCs/>
          <w:sz w:val="20"/>
          <w:szCs w:val="20"/>
        </w:rPr>
      </w:pPr>
      <w:r w:rsidRPr="00865B02">
        <w:rPr>
          <w:rFonts w:ascii="Franklin Gothic Book" w:hAnsi="Franklin Gothic Book"/>
          <w:b/>
          <w:bCs/>
          <w:sz w:val="20"/>
          <w:szCs w:val="20"/>
        </w:rPr>
        <w:t>Be Prepared</w:t>
      </w:r>
    </w:p>
    <w:p w14:paraId="6FD06220" w14:textId="77777777" w:rsidR="00456B43" w:rsidRPr="00865B02" w:rsidRDefault="00456B43" w:rsidP="00865B02">
      <w:pPr>
        <w:pStyle w:val="ListParagraph"/>
        <w:spacing w:after="0" w:line="276" w:lineRule="auto"/>
        <w:ind w:left="1440"/>
        <w:jc w:val="both"/>
        <w:rPr>
          <w:rFonts w:ascii="Franklin Gothic Book" w:hAnsi="Franklin Gothic Book"/>
          <w:sz w:val="20"/>
          <w:szCs w:val="20"/>
          <w:highlight w:val="cyan"/>
        </w:rPr>
      </w:pPr>
    </w:p>
    <w:p w14:paraId="28515AF7" w14:textId="14FF3A09" w:rsidR="00456B43" w:rsidRPr="00865B02" w:rsidRDefault="009A0817" w:rsidP="00A65CE6">
      <w:pPr>
        <w:pStyle w:val="ListParagraph"/>
        <w:numPr>
          <w:ilvl w:val="0"/>
          <w:numId w:val="6"/>
        </w:numPr>
        <w:spacing w:after="0" w:line="276" w:lineRule="auto"/>
        <w:jc w:val="both"/>
        <w:rPr>
          <w:rFonts w:ascii="Franklin Gothic Book" w:hAnsi="Franklin Gothic Book"/>
          <w:sz w:val="20"/>
          <w:szCs w:val="20"/>
        </w:rPr>
      </w:pPr>
      <w:r w:rsidRPr="00865B02">
        <w:rPr>
          <w:rFonts w:ascii="Franklin Gothic Book" w:hAnsi="Franklin Gothic Book"/>
          <w:b/>
          <w:bCs/>
          <w:sz w:val="20"/>
          <w:szCs w:val="20"/>
        </w:rPr>
        <w:t>Multiple Doses</w:t>
      </w:r>
      <w:r w:rsidR="00321124" w:rsidRPr="00865B02">
        <w:rPr>
          <w:rFonts w:ascii="Franklin Gothic Book" w:hAnsi="Franklin Gothic Book"/>
          <w:b/>
          <w:bCs/>
          <w:sz w:val="20"/>
          <w:szCs w:val="20"/>
        </w:rPr>
        <w:t>.</w:t>
      </w:r>
      <w:r w:rsidR="00321124" w:rsidRPr="00865B02">
        <w:rPr>
          <w:rFonts w:ascii="Franklin Gothic Book" w:hAnsi="Franklin Gothic Book"/>
          <w:sz w:val="20"/>
          <w:szCs w:val="20"/>
        </w:rPr>
        <w:t xml:space="preserve"> </w:t>
      </w:r>
      <w:r w:rsidR="00456B43" w:rsidRPr="00865B02">
        <w:rPr>
          <w:rFonts w:ascii="Franklin Gothic Book" w:hAnsi="Franklin Gothic Book"/>
          <w:sz w:val="20"/>
          <w:szCs w:val="20"/>
        </w:rPr>
        <w:t>Naloxone has a shorter half-life than most opioids</w:t>
      </w:r>
      <w:r w:rsidR="00321124" w:rsidRPr="00865B02">
        <w:rPr>
          <w:rFonts w:ascii="Franklin Gothic Book" w:hAnsi="Franklin Gothic Book"/>
          <w:sz w:val="20"/>
          <w:szCs w:val="20"/>
        </w:rPr>
        <w:t xml:space="preserve">. </w:t>
      </w:r>
      <w:r w:rsidR="00456B43" w:rsidRPr="00865B02">
        <w:rPr>
          <w:rFonts w:ascii="Franklin Gothic Book" w:hAnsi="Franklin Gothic Book"/>
          <w:sz w:val="20"/>
          <w:szCs w:val="20"/>
        </w:rPr>
        <w:t>This means that once its effects wear off (after 30-120 minutes), opioid poisoning/overdose symptoms can return</w:t>
      </w:r>
      <w:r w:rsidR="00321124" w:rsidRPr="00865B02">
        <w:rPr>
          <w:rFonts w:ascii="Franklin Gothic Book" w:hAnsi="Franklin Gothic Book"/>
          <w:sz w:val="20"/>
          <w:szCs w:val="20"/>
        </w:rPr>
        <w:t xml:space="preserve">. </w:t>
      </w:r>
      <w:r w:rsidR="00456B43" w:rsidRPr="00865B02">
        <w:rPr>
          <w:rFonts w:ascii="Franklin Gothic Book" w:hAnsi="Franklin Gothic Book"/>
          <w:sz w:val="20"/>
          <w:szCs w:val="20"/>
        </w:rPr>
        <w:t>This is called secondary poisoning</w:t>
      </w:r>
      <w:r w:rsidR="00321124" w:rsidRPr="00865B02">
        <w:rPr>
          <w:rFonts w:ascii="Franklin Gothic Book" w:hAnsi="Franklin Gothic Book"/>
          <w:sz w:val="20"/>
          <w:szCs w:val="20"/>
        </w:rPr>
        <w:t xml:space="preserve">. </w:t>
      </w:r>
      <w:r w:rsidR="00456B43" w:rsidRPr="00865B02">
        <w:rPr>
          <w:rFonts w:ascii="Franklin Gothic Book" w:hAnsi="Franklin Gothic Book"/>
          <w:sz w:val="20"/>
          <w:szCs w:val="20"/>
        </w:rPr>
        <w:t>If EMS is delayed, be prepared to issue more doses of naloxone</w:t>
      </w:r>
      <w:r w:rsidR="00321124" w:rsidRPr="00865B02">
        <w:rPr>
          <w:rFonts w:ascii="Franklin Gothic Book" w:hAnsi="Franklin Gothic Book"/>
          <w:sz w:val="20"/>
          <w:szCs w:val="20"/>
        </w:rPr>
        <w:t xml:space="preserve">. </w:t>
      </w:r>
    </w:p>
    <w:p w14:paraId="40DACA52" w14:textId="77777777" w:rsidR="0062208B" w:rsidRPr="00865B02" w:rsidRDefault="0062208B" w:rsidP="00865B02">
      <w:pPr>
        <w:pStyle w:val="ListParagraph"/>
        <w:spacing w:after="0" w:line="276" w:lineRule="auto"/>
        <w:jc w:val="both"/>
        <w:rPr>
          <w:rFonts w:ascii="Franklin Gothic Book" w:hAnsi="Franklin Gothic Book"/>
          <w:sz w:val="20"/>
          <w:szCs w:val="20"/>
        </w:rPr>
      </w:pPr>
    </w:p>
    <w:p w14:paraId="01AB6CA4" w14:textId="6144A8D4" w:rsidR="0062208B" w:rsidRPr="00865B02" w:rsidRDefault="0062208B" w:rsidP="00A65CE6">
      <w:pPr>
        <w:pStyle w:val="ListParagraph"/>
        <w:numPr>
          <w:ilvl w:val="0"/>
          <w:numId w:val="6"/>
        </w:numPr>
        <w:spacing w:after="0" w:line="276" w:lineRule="auto"/>
        <w:jc w:val="both"/>
        <w:rPr>
          <w:rFonts w:ascii="Franklin Gothic Book" w:hAnsi="Franklin Gothic Book"/>
          <w:sz w:val="20"/>
          <w:szCs w:val="20"/>
        </w:rPr>
      </w:pPr>
      <w:r w:rsidRPr="00865B02">
        <w:rPr>
          <w:rFonts w:ascii="Franklin Gothic Book" w:hAnsi="Franklin Gothic Book"/>
          <w:b/>
          <w:bCs/>
          <w:sz w:val="20"/>
          <w:szCs w:val="20"/>
        </w:rPr>
        <w:t>Maintaining Composure</w:t>
      </w:r>
      <w:r w:rsidR="00321124" w:rsidRPr="00865B02">
        <w:rPr>
          <w:rFonts w:ascii="Franklin Gothic Book" w:hAnsi="Franklin Gothic Book"/>
          <w:b/>
          <w:bCs/>
          <w:sz w:val="20"/>
          <w:szCs w:val="20"/>
        </w:rPr>
        <w:t>.</w:t>
      </w:r>
      <w:r w:rsidR="00321124" w:rsidRPr="00865B02">
        <w:rPr>
          <w:rFonts w:ascii="Franklin Gothic Book" w:hAnsi="Franklin Gothic Book"/>
          <w:sz w:val="20"/>
          <w:szCs w:val="20"/>
        </w:rPr>
        <w:t xml:space="preserve"> </w:t>
      </w:r>
      <w:r w:rsidR="00456B43" w:rsidRPr="00865B02">
        <w:rPr>
          <w:rFonts w:ascii="Franklin Gothic Book" w:hAnsi="Franklin Gothic Book"/>
          <w:sz w:val="20"/>
          <w:szCs w:val="20"/>
        </w:rPr>
        <w:t>The individual may be confused, startled, or in pain when they regain consciousness</w:t>
      </w:r>
      <w:r w:rsidR="00321124" w:rsidRPr="00865B02">
        <w:rPr>
          <w:rFonts w:ascii="Franklin Gothic Book" w:hAnsi="Franklin Gothic Book"/>
          <w:sz w:val="20"/>
          <w:szCs w:val="20"/>
        </w:rPr>
        <w:t xml:space="preserve">. </w:t>
      </w:r>
      <w:r w:rsidR="00456B43" w:rsidRPr="00865B02">
        <w:rPr>
          <w:rFonts w:ascii="Franklin Gothic Book" w:hAnsi="Franklin Gothic Book"/>
          <w:sz w:val="20"/>
          <w:szCs w:val="20"/>
        </w:rPr>
        <w:t>Remain calm, supportive, and reassuring</w:t>
      </w:r>
      <w:r w:rsidR="00321124" w:rsidRPr="00865B02">
        <w:rPr>
          <w:rFonts w:ascii="Franklin Gothic Book" w:hAnsi="Franklin Gothic Book"/>
          <w:sz w:val="20"/>
          <w:szCs w:val="20"/>
        </w:rPr>
        <w:t xml:space="preserve">. </w:t>
      </w:r>
      <w:r w:rsidR="00456B43" w:rsidRPr="00865B02">
        <w:rPr>
          <w:rFonts w:ascii="Franklin Gothic Book" w:hAnsi="Franklin Gothic Book"/>
          <w:sz w:val="20"/>
          <w:szCs w:val="20"/>
        </w:rPr>
        <w:t>Explain what transpired.</w:t>
      </w:r>
      <w:r w:rsidRPr="00865B02">
        <w:rPr>
          <w:rFonts w:ascii="Franklin Gothic Book" w:hAnsi="Franklin Gothic Book"/>
          <w:sz w:val="20"/>
          <w:szCs w:val="20"/>
        </w:rPr>
        <w:t xml:space="preserve"> Naloxone can cause immediate withdrawal effects such as nausea or vomiting, diarrhea, body aches, headache, increased heart rate, fever, runny nose, sweating, sneezing, goose bumps, shivering, trembling abdominal cramps, yawning, nervousness, restlessness, irritability, aggressive </w:t>
      </w:r>
      <w:r w:rsidR="00321124" w:rsidRPr="00865B02">
        <w:rPr>
          <w:rFonts w:ascii="Franklin Gothic Book" w:hAnsi="Franklin Gothic Book"/>
          <w:sz w:val="20"/>
          <w:szCs w:val="20"/>
        </w:rPr>
        <w:t>behavior,</w:t>
      </w:r>
      <w:r w:rsidRPr="00865B02">
        <w:rPr>
          <w:rFonts w:ascii="Franklin Gothic Book" w:hAnsi="Franklin Gothic Book"/>
          <w:sz w:val="20"/>
          <w:szCs w:val="20"/>
        </w:rPr>
        <w:t xml:space="preserve"> or seizures</w:t>
      </w:r>
      <w:r w:rsidR="00504D74" w:rsidRPr="00865B02">
        <w:rPr>
          <w:rFonts w:ascii="Franklin Gothic Book" w:hAnsi="Franklin Gothic Book"/>
          <w:sz w:val="20"/>
          <w:szCs w:val="20"/>
        </w:rPr>
        <w:t xml:space="preserve">. </w:t>
      </w:r>
      <w:r w:rsidRPr="00865B02">
        <w:rPr>
          <w:rFonts w:ascii="Franklin Gothic Book" w:hAnsi="Franklin Gothic Book"/>
          <w:sz w:val="20"/>
          <w:szCs w:val="20"/>
        </w:rPr>
        <w:t>While withdrawal symptoms are uncomfortable, they are usually not life-threatening. Be prepared for these symptoms, although this is not always the case. Reassure them that withdrawal symptoms are temporary.</w:t>
      </w:r>
    </w:p>
    <w:p w14:paraId="541B7A97" w14:textId="287372DF" w:rsidR="00456B43" w:rsidRPr="00865B02" w:rsidRDefault="00456B43" w:rsidP="00865B02">
      <w:pPr>
        <w:spacing w:after="0" w:line="276" w:lineRule="auto"/>
        <w:ind w:left="720"/>
        <w:jc w:val="both"/>
        <w:rPr>
          <w:rFonts w:ascii="Franklin Gothic Book" w:hAnsi="Franklin Gothic Book"/>
          <w:sz w:val="20"/>
          <w:szCs w:val="20"/>
        </w:rPr>
      </w:pPr>
    </w:p>
    <w:p w14:paraId="3D3AC9EC" w14:textId="2A4CBEF8" w:rsidR="00456B43" w:rsidRPr="00865B02" w:rsidRDefault="00456B43" w:rsidP="00A65CE6">
      <w:pPr>
        <w:pStyle w:val="ListParagraph"/>
        <w:numPr>
          <w:ilvl w:val="0"/>
          <w:numId w:val="6"/>
        </w:numPr>
        <w:spacing w:after="0" w:line="276" w:lineRule="auto"/>
        <w:jc w:val="both"/>
        <w:rPr>
          <w:rFonts w:ascii="Franklin Gothic Book" w:hAnsi="Franklin Gothic Book"/>
          <w:sz w:val="20"/>
          <w:szCs w:val="20"/>
        </w:rPr>
      </w:pPr>
      <w:r w:rsidRPr="00865B02">
        <w:rPr>
          <w:rFonts w:ascii="Franklin Gothic Book" w:hAnsi="Franklin Gothic Book"/>
          <w:sz w:val="20"/>
          <w:szCs w:val="20"/>
        </w:rPr>
        <w:t>If the person becomes disoriented and combative, you may attempt to re-orient without physical intervention</w:t>
      </w:r>
      <w:r w:rsidR="00321124" w:rsidRPr="00865B02">
        <w:rPr>
          <w:rFonts w:ascii="Franklin Gothic Book" w:hAnsi="Franklin Gothic Book"/>
          <w:sz w:val="20"/>
          <w:szCs w:val="20"/>
        </w:rPr>
        <w:t xml:space="preserve">. </w:t>
      </w:r>
      <w:r w:rsidRPr="00865B02">
        <w:rPr>
          <w:rFonts w:ascii="Franklin Gothic Book" w:hAnsi="Franklin Gothic Book"/>
          <w:sz w:val="20"/>
          <w:szCs w:val="20"/>
        </w:rPr>
        <w:t xml:space="preserve">Do not attempt to restrain or keep the person </w:t>
      </w:r>
      <w:r w:rsidR="005245E2" w:rsidRPr="00865B02">
        <w:rPr>
          <w:rFonts w:ascii="Franklin Gothic Book" w:hAnsi="Franklin Gothic Book"/>
          <w:sz w:val="20"/>
          <w:szCs w:val="20"/>
        </w:rPr>
        <w:t>on</w:t>
      </w:r>
      <w:r w:rsidRPr="00865B02">
        <w:rPr>
          <w:rFonts w:ascii="Franklin Gothic Book" w:hAnsi="Franklin Gothic Book"/>
          <w:sz w:val="20"/>
          <w:szCs w:val="20"/>
        </w:rPr>
        <w:t xml:space="preserve"> the scene.</w:t>
      </w:r>
    </w:p>
    <w:p w14:paraId="7B56B524" w14:textId="77777777" w:rsidR="00B65084" w:rsidRPr="00865B02" w:rsidRDefault="00B65084" w:rsidP="00865B02">
      <w:pPr>
        <w:spacing w:after="0" w:line="276" w:lineRule="auto"/>
        <w:jc w:val="both"/>
        <w:rPr>
          <w:rFonts w:ascii="Franklin Gothic Book" w:hAnsi="Franklin Gothic Book"/>
          <w:sz w:val="20"/>
          <w:szCs w:val="20"/>
        </w:rPr>
      </w:pPr>
    </w:p>
    <w:p w14:paraId="7F6745E2" w14:textId="4E5BFB33" w:rsidR="00456B43" w:rsidRPr="00865B02" w:rsidRDefault="006F5B4D" w:rsidP="006F5B4D">
      <w:pPr>
        <w:spacing w:after="0" w:line="276" w:lineRule="auto"/>
        <w:ind w:left="360" w:hanging="360"/>
        <w:jc w:val="both"/>
        <w:rPr>
          <w:rFonts w:ascii="Franklin Gothic Book" w:hAnsi="Franklin Gothic Book"/>
          <w:b/>
          <w:bCs/>
          <w:sz w:val="20"/>
          <w:szCs w:val="20"/>
        </w:rPr>
      </w:pPr>
      <w:r>
        <w:rPr>
          <w:rFonts w:ascii="Franklin Gothic Book" w:hAnsi="Franklin Gothic Book"/>
          <w:b/>
          <w:bCs/>
          <w:sz w:val="20"/>
          <w:szCs w:val="20"/>
        </w:rPr>
        <w:t>5</w:t>
      </w:r>
      <w:r w:rsidR="00456B43" w:rsidRPr="00865B02">
        <w:rPr>
          <w:rFonts w:ascii="Franklin Gothic Book" w:hAnsi="Franklin Gothic Book"/>
          <w:b/>
          <w:bCs/>
          <w:sz w:val="20"/>
          <w:szCs w:val="20"/>
        </w:rPr>
        <w:t>. Monitor and Support</w:t>
      </w:r>
    </w:p>
    <w:p w14:paraId="37F0DD8C" w14:textId="77777777" w:rsidR="00456B43" w:rsidRPr="009A40C6" w:rsidRDefault="00456B43" w:rsidP="00456B43">
      <w:pPr>
        <w:spacing w:after="0"/>
        <w:jc w:val="both"/>
        <w:rPr>
          <w:rFonts w:ascii="Franklin Gothic Book" w:hAnsi="Franklin Gothic Book"/>
          <w:sz w:val="20"/>
          <w:szCs w:val="20"/>
        </w:rPr>
      </w:pPr>
    </w:p>
    <w:p w14:paraId="399289CE" w14:textId="77777777" w:rsidR="002A22F3" w:rsidRDefault="002A22F3" w:rsidP="002A22F3">
      <w:pPr>
        <w:spacing w:after="0"/>
        <w:jc w:val="both"/>
        <w:rPr>
          <w:rFonts w:ascii="Franklin Gothic Book" w:hAnsi="Franklin Gothic Book"/>
          <w:sz w:val="20"/>
          <w:szCs w:val="20"/>
        </w:rPr>
      </w:pPr>
    </w:p>
    <w:p w14:paraId="51A0944F" w14:textId="77777777" w:rsidR="007E3C22" w:rsidRDefault="007E3C22" w:rsidP="002A22F3">
      <w:pPr>
        <w:spacing w:after="0"/>
        <w:jc w:val="both"/>
        <w:rPr>
          <w:rFonts w:ascii="Franklin Gothic Book" w:hAnsi="Franklin Gothic Book"/>
          <w:sz w:val="20"/>
          <w:szCs w:val="20"/>
        </w:rPr>
      </w:pPr>
    </w:p>
    <w:p w14:paraId="2C699120" w14:textId="77777777" w:rsidR="007E3C22" w:rsidRDefault="007E3C22" w:rsidP="002A22F3">
      <w:pPr>
        <w:spacing w:after="0"/>
        <w:jc w:val="both"/>
        <w:rPr>
          <w:rFonts w:ascii="Franklin Gothic Book" w:hAnsi="Franklin Gothic Book"/>
          <w:sz w:val="20"/>
          <w:szCs w:val="20"/>
        </w:rPr>
      </w:pPr>
    </w:p>
    <w:p w14:paraId="0D430D6A" w14:textId="77777777" w:rsidR="007E3C22" w:rsidRDefault="007E3C22" w:rsidP="002A22F3">
      <w:pPr>
        <w:spacing w:after="0"/>
        <w:jc w:val="both"/>
        <w:rPr>
          <w:rFonts w:ascii="Franklin Gothic Book" w:hAnsi="Franklin Gothic Book"/>
          <w:sz w:val="20"/>
          <w:szCs w:val="20"/>
        </w:rPr>
      </w:pPr>
    </w:p>
    <w:p w14:paraId="50724566" w14:textId="77777777" w:rsidR="007E3C22" w:rsidRDefault="007E3C22" w:rsidP="002A22F3">
      <w:pPr>
        <w:spacing w:after="0"/>
        <w:jc w:val="both"/>
        <w:rPr>
          <w:rFonts w:ascii="Franklin Gothic Book" w:hAnsi="Franklin Gothic Book"/>
          <w:sz w:val="20"/>
          <w:szCs w:val="20"/>
        </w:rPr>
      </w:pPr>
    </w:p>
    <w:p w14:paraId="23FFBFA6" w14:textId="77777777" w:rsidR="007E3C22" w:rsidRDefault="007E3C22" w:rsidP="002A22F3">
      <w:pPr>
        <w:spacing w:after="0"/>
        <w:jc w:val="both"/>
        <w:rPr>
          <w:rFonts w:ascii="Franklin Gothic Book" w:hAnsi="Franklin Gothic Book"/>
          <w:sz w:val="20"/>
          <w:szCs w:val="20"/>
        </w:rPr>
      </w:pPr>
    </w:p>
    <w:p w14:paraId="2355E718" w14:textId="77777777" w:rsidR="007E3C22" w:rsidRDefault="007E3C22" w:rsidP="002A22F3">
      <w:pPr>
        <w:spacing w:after="0"/>
        <w:jc w:val="both"/>
        <w:rPr>
          <w:rFonts w:ascii="Franklin Gothic Book" w:hAnsi="Franklin Gothic Book"/>
          <w:sz w:val="20"/>
          <w:szCs w:val="20"/>
        </w:rPr>
      </w:pPr>
    </w:p>
    <w:p w14:paraId="6075D19E" w14:textId="77777777" w:rsidR="007E3C22" w:rsidRDefault="007E3C22" w:rsidP="002A22F3">
      <w:pPr>
        <w:spacing w:after="0"/>
        <w:jc w:val="both"/>
        <w:rPr>
          <w:rFonts w:ascii="Franklin Gothic Book" w:hAnsi="Franklin Gothic Book"/>
          <w:sz w:val="20"/>
          <w:szCs w:val="20"/>
        </w:rPr>
      </w:pPr>
    </w:p>
    <w:p w14:paraId="0A6F771F" w14:textId="77777777" w:rsidR="007E3C22" w:rsidRDefault="007E3C22" w:rsidP="002A22F3">
      <w:pPr>
        <w:spacing w:after="0"/>
        <w:jc w:val="both"/>
        <w:rPr>
          <w:rFonts w:ascii="Franklin Gothic Book" w:hAnsi="Franklin Gothic Book"/>
          <w:sz w:val="20"/>
          <w:szCs w:val="20"/>
        </w:rPr>
      </w:pPr>
    </w:p>
    <w:p w14:paraId="64ABBA62" w14:textId="77777777" w:rsidR="007E3C22" w:rsidRPr="009A40C6" w:rsidRDefault="007E3C22" w:rsidP="002A22F3">
      <w:pPr>
        <w:spacing w:after="0"/>
        <w:jc w:val="both"/>
        <w:rPr>
          <w:rFonts w:ascii="Franklin Gothic Book" w:hAnsi="Franklin Gothic Book"/>
          <w:sz w:val="20"/>
          <w:szCs w:val="20"/>
        </w:rPr>
      </w:pPr>
    </w:p>
    <w:p w14:paraId="44338814" w14:textId="50E76834" w:rsidR="00CF48B9" w:rsidRPr="00A3051D" w:rsidRDefault="00BD0482" w:rsidP="00A3051D">
      <w:pPr>
        <w:jc w:val="both"/>
        <w:rPr>
          <w:rFonts w:ascii="Franklin Gothic Book" w:eastAsiaTheme="majorEastAsia" w:hAnsi="Franklin Gothic Book" w:cstheme="majorBidi"/>
          <w:b/>
          <w:bCs/>
          <w:color w:val="002060"/>
          <w:spacing w:val="15"/>
        </w:rPr>
      </w:pPr>
      <w:r>
        <w:rPr>
          <w:rFonts w:ascii="Franklin Gothic Book" w:eastAsiaTheme="majorEastAsia" w:hAnsi="Franklin Gothic Book" w:cstheme="majorBidi"/>
          <w:b/>
          <w:bCs/>
          <w:color w:val="002060"/>
          <w:spacing w:val="15"/>
        </w:rPr>
        <w:lastRenderedPageBreak/>
        <w:t>POST ADMINISTRATION PROTOCOL</w:t>
      </w:r>
    </w:p>
    <w:p w14:paraId="57D5E471" w14:textId="1A36AA89" w:rsidR="00D01ADD" w:rsidRPr="00865B02" w:rsidRDefault="008055E6" w:rsidP="00A65CE6">
      <w:pPr>
        <w:pStyle w:val="NormalWeb"/>
        <w:numPr>
          <w:ilvl w:val="0"/>
          <w:numId w:val="6"/>
        </w:numPr>
        <w:spacing w:before="0" w:beforeAutospacing="0" w:line="276" w:lineRule="auto"/>
        <w:jc w:val="both"/>
        <w:rPr>
          <w:rStyle w:val="Strong"/>
          <w:rFonts w:ascii="Franklin Gothic Book" w:hAnsi="Franklin Gothic Book"/>
          <w:b w:val="0"/>
          <w:bCs w:val="0"/>
          <w:sz w:val="20"/>
          <w:szCs w:val="20"/>
        </w:rPr>
      </w:pPr>
      <w:bookmarkStart w:id="9" w:name="Post_Administration"/>
      <w:bookmarkEnd w:id="9"/>
      <w:r w:rsidRPr="00865B02">
        <w:rPr>
          <w:rStyle w:val="Strong"/>
          <w:rFonts w:ascii="Franklin Gothic Book" w:eastAsiaTheme="majorEastAsia" w:hAnsi="Franklin Gothic Book"/>
          <w:sz w:val="20"/>
          <w:szCs w:val="20"/>
        </w:rPr>
        <w:t>Dispose of Used Materials</w:t>
      </w:r>
      <w:r w:rsidR="00FA0C2C" w:rsidRPr="00865B02">
        <w:rPr>
          <w:rStyle w:val="Strong"/>
          <w:rFonts w:ascii="Franklin Gothic Book" w:eastAsiaTheme="majorEastAsia" w:hAnsi="Franklin Gothic Book"/>
          <w:sz w:val="20"/>
          <w:szCs w:val="20"/>
        </w:rPr>
        <w:t xml:space="preserve"> - </w:t>
      </w:r>
      <w:r w:rsidR="009D6F97" w:rsidRPr="00865B02">
        <w:rPr>
          <w:rFonts w:ascii="Franklin Gothic Book" w:hAnsi="Franklin Gothic Book"/>
          <w:sz w:val="20"/>
          <w:szCs w:val="20"/>
        </w:rPr>
        <w:t>Responders should s</w:t>
      </w:r>
      <w:r w:rsidRPr="00865B02">
        <w:rPr>
          <w:rFonts w:ascii="Franklin Gothic Book" w:hAnsi="Franklin Gothic Book"/>
          <w:sz w:val="20"/>
          <w:szCs w:val="20"/>
        </w:rPr>
        <w:t xml:space="preserve">afely discard used naloxone devices and gloves in </w:t>
      </w:r>
      <w:r w:rsidR="00AF23BC" w:rsidRPr="00865B02">
        <w:rPr>
          <w:rFonts w:ascii="Franklin Gothic Book" w:hAnsi="Franklin Gothic Book"/>
          <w:sz w:val="20"/>
          <w:szCs w:val="20"/>
        </w:rPr>
        <w:t>nearby trash containers</w:t>
      </w:r>
      <w:r w:rsidR="00321124" w:rsidRPr="00865B02">
        <w:rPr>
          <w:rFonts w:ascii="Franklin Gothic Book" w:hAnsi="Franklin Gothic Book"/>
          <w:sz w:val="20"/>
          <w:szCs w:val="20"/>
        </w:rPr>
        <w:t xml:space="preserve">. </w:t>
      </w:r>
    </w:p>
    <w:p w14:paraId="208DB10F" w14:textId="2BC566A5" w:rsidR="009D6F97" w:rsidRPr="00865B02" w:rsidRDefault="009D6F97" w:rsidP="00A65CE6">
      <w:pPr>
        <w:pStyle w:val="NormalWeb"/>
        <w:numPr>
          <w:ilvl w:val="0"/>
          <w:numId w:val="6"/>
        </w:numPr>
        <w:spacing w:line="276" w:lineRule="auto"/>
        <w:jc w:val="both"/>
        <w:rPr>
          <w:rFonts w:ascii="Franklin Gothic Book" w:hAnsi="Franklin Gothic Book"/>
          <w:sz w:val="20"/>
          <w:szCs w:val="20"/>
        </w:rPr>
      </w:pPr>
      <w:r w:rsidRPr="00865B02">
        <w:rPr>
          <w:rStyle w:val="Strong"/>
          <w:rFonts w:ascii="Franklin Gothic Book" w:eastAsiaTheme="majorEastAsia" w:hAnsi="Franklin Gothic Book"/>
          <w:sz w:val="20"/>
          <w:szCs w:val="20"/>
        </w:rPr>
        <w:t>Document the Incident</w:t>
      </w:r>
      <w:r w:rsidR="00FA0C2C" w:rsidRPr="00865B02">
        <w:rPr>
          <w:rStyle w:val="Strong"/>
          <w:rFonts w:ascii="Franklin Gothic Book" w:eastAsiaTheme="majorEastAsia" w:hAnsi="Franklin Gothic Book"/>
          <w:sz w:val="20"/>
          <w:szCs w:val="20"/>
        </w:rPr>
        <w:t xml:space="preserve"> - </w:t>
      </w:r>
      <w:r w:rsidR="0061308E" w:rsidRPr="00865B02">
        <w:rPr>
          <w:rFonts w:ascii="Franklin Gothic Book" w:hAnsi="Franklin Gothic Book"/>
          <w:sz w:val="20"/>
          <w:szCs w:val="20"/>
        </w:rPr>
        <w:t>Responders will r</w:t>
      </w:r>
      <w:r w:rsidRPr="00865B02">
        <w:rPr>
          <w:rFonts w:ascii="Franklin Gothic Book" w:hAnsi="Franklin Gothic Book"/>
          <w:sz w:val="20"/>
          <w:szCs w:val="20"/>
        </w:rPr>
        <w:t>ecord event details</w:t>
      </w:r>
      <w:r w:rsidR="00A05C2C" w:rsidRPr="00865B02">
        <w:rPr>
          <w:rFonts w:ascii="Franklin Gothic Book" w:hAnsi="Franklin Gothic Book"/>
          <w:sz w:val="20"/>
          <w:szCs w:val="20"/>
        </w:rPr>
        <w:t xml:space="preserve"> in </w:t>
      </w:r>
      <w:r w:rsidR="0061308E" w:rsidRPr="00865B02">
        <w:rPr>
          <w:rFonts w:ascii="Franklin Gothic Book" w:hAnsi="Franklin Gothic Book"/>
          <w:sz w:val="20"/>
          <w:szCs w:val="20"/>
        </w:rPr>
        <w:t>the Naloxone Use form</w:t>
      </w:r>
      <w:r w:rsidR="00A05C2C" w:rsidRPr="00865B02">
        <w:rPr>
          <w:rFonts w:ascii="Franklin Gothic Book" w:hAnsi="Franklin Gothic Book"/>
          <w:sz w:val="20"/>
          <w:szCs w:val="20"/>
        </w:rPr>
        <w:t xml:space="preserve"> (or other relevant workplace injury forms)</w:t>
      </w:r>
      <w:r w:rsidR="00321124" w:rsidRPr="00865B02">
        <w:rPr>
          <w:rFonts w:ascii="Franklin Gothic Book" w:hAnsi="Franklin Gothic Book"/>
          <w:sz w:val="20"/>
          <w:szCs w:val="20"/>
        </w:rPr>
        <w:t xml:space="preserve">. </w:t>
      </w:r>
      <w:r w:rsidR="00A05C2C" w:rsidRPr="00865B02">
        <w:rPr>
          <w:rFonts w:ascii="Franklin Gothic Book" w:hAnsi="Franklin Gothic Book"/>
          <w:sz w:val="20"/>
          <w:szCs w:val="20"/>
        </w:rPr>
        <w:t>Submit documentation</w:t>
      </w:r>
      <w:r w:rsidR="006A25A7" w:rsidRPr="00865B02">
        <w:rPr>
          <w:rFonts w:ascii="Franklin Gothic Book" w:hAnsi="Franklin Gothic Book"/>
          <w:sz w:val="20"/>
          <w:szCs w:val="20"/>
        </w:rPr>
        <w:t xml:space="preserve"> to </w:t>
      </w:r>
      <w:r w:rsidR="004F1E6C" w:rsidRPr="00865B02">
        <w:rPr>
          <w:rFonts w:ascii="Franklin Gothic Book" w:hAnsi="Franklin Gothic Book"/>
          <w:sz w:val="20"/>
          <w:szCs w:val="20"/>
        </w:rPr>
        <w:t>[</w:t>
      </w:r>
      <w:r w:rsidR="006A25A7" w:rsidRPr="00865B02">
        <w:rPr>
          <w:rFonts w:ascii="Franklin Gothic Book" w:hAnsi="Franklin Gothic Book"/>
          <w:sz w:val="20"/>
          <w:szCs w:val="20"/>
          <w:highlight w:val="lightGray"/>
        </w:rPr>
        <w:t>one’s supervisor, Human Resources</w:t>
      </w:r>
      <w:r w:rsidR="00E93D3D" w:rsidRPr="00865B02">
        <w:rPr>
          <w:rFonts w:ascii="Franklin Gothic Book" w:hAnsi="Franklin Gothic Book"/>
          <w:sz w:val="20"/>
          <w:szCs w:val="20"/>
          <w:highlight w:val="lightGray"/>
        </w:rPr>
        <w:t>, or Safety personnel in accordance with how you handle other accident/injury reporting</w:t>
      </w:r>
      <w:r w:rsidR="00E93D3D" w:rsidRPr="00865B02">
        <w:rPr>
          <w:rFonts w:ascii="Franklin Gothic Book" w:hAnsi="Franklin Gothic Book"/>
          <w:sz w:val="20"/>
          <w:szCs w:val="20"/>
        </w:rPr>
        <w:t>.</w:t>
      </w:r>
      <w:r w:rsidR="004F1E6C" w:rsidRPr="00865B02">
        <w:rPr>
          <w:rFonts w:ascii="Franklin Gothic Book" w:hAnsi="Franklin Gothic Book"/>
          <w:sz w:val="20"/>
          <w:szCs w:val="20"/>
        </w:rPr>
        <w:t>]</w:t>
      </w:r>
    </w:p>
    <w:p w14:paraId="58238701" w14:textId="2E53689A" w:rsidR="00F11133" w:rsidRDefault="00F11133" w:rsidP="00F773DC">
      <w:pPr>
        <w:spacing w:before="100" w:beforeAutospacing="1" w:after="100" w:afterAutospacing="1" w:line="240" w:lineRule="auto"/>
        <w:jc w:val="both"/>
        <w:rPr>
          <w:rFonts w:ascii="Franklin Gothic Book" w:hAnsi="Franklin Gothic Book"/>
          <w:sz w:val="20"/>
          <w:szCs w:val="20"/>
        </w:rPr>
      </w:pPr>
      <w:r>
        <w:rPr>
          <w:rFonts w:ascii="Franklin Gothic Book" w:hAnsi="Franklin Gothic Book"/>
          <w:noProof/>
        </w:rPr>
        <mc:AlternateContent>
          <mc:Choice Requires="wps">
            <w:drawing>
              <wp:anchor distT="0" distB="0" distL="114300" distR="114300" simplePos="0" relativeHeight="251831296" behindDoc="0" locked="0" layoutInCell="1" allowOverlap="1" wp14:anchorId="64B6AB38" wp14:editId="50E09C75">
                <wp:simplePos x="0" y="0"/>
                <wp:positionH relativeFrom="page">
                  <wp:align>center</wp:align>
                </wp:positionH>
                <wp:positionV relativeFrom="paragraph">
                  <wp:posOffset>2540</wp:posOffset>
                </wp:positionV>
                <wp:extent cx="5843165" cy="1198011"/>
                <wp:effectExtent l="0" t="0" r="24765" b="21590"/>
                <wp:wrapNone/>
                <wp:docPr id="129855797" name="Rectangle: Rounded Corners 65"/>
                <wp:cNvGraphicFramePr/>
                <a:graphic xmlns:a="http://schemas.openxmlformats.org/drawingml/2006/main">
                  <a:graphicData uri="http://schemas.microsoft.com/office/word/2010/wordprocessingShape">
                    <wps:wsp>
                      <wps:cNvSpPr/>
                      <wps:spPr>
                        <a:xfrm>
                          <a:off x="0" y="0"/>
                          <a:ext cx="5843165" cy="1198011"/>
                        </a:xfrm>
                        <a:prstGeom prst="roundRect">
                          <a:avLst/>
                        </a:prstGeom>
                        <a:solidFill>
                          <a:schemeClr val="bg1">
                            <a:lumMod val="75000"/>
                          </a:schemeClr>
                        </a:solidFill>
                        <a:ln>
                          <a:solidFill>
                            <a:schemeClr val="bg1">
                              <a:lumMod val="6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C87D5D9" w14:textId="6CC47F57" w:rsidR="00FC2373" w:rsidRPr="00FC2373" w:rsidRDefault="00FC2373" w:rsidP="00FC2373">
                            <w:pPr>
                              <w:spacing w:before="100" w:beforeAutospacing="1" w:after="100" w:afterAutospacing="1" w:line="240" w:lineRule="auto"/>
                              <w:jc w:val="both"/>
                              <w:rPr>
                                <w:color w:val="404040" w:themeColor="text1" w:themeTint="BF"/>
                                <w:sz w:val="16"/>
                                <w:szCs w:val="16"/>
                              </w:rPr>
                            </w:pPr>
                            <w:r w:rsidRPr="00FC2373">
                              <w:rPr>
                                <w:color w:val="404040" w:themeColor="text1" w:themeTint="BF"/>
                                <w:sz w:val="16"/>
                                <w:szCs w:val="16"/>
                              </w:rPr>
                              <w:t xml:space="preserve">Following the overdose event, best practice is that Human Resources provide information to the individual about treatment options, such as local recovery centers or harm reduction resources. Connect them with </w:t>
                            </w:r>
                            <w:r w:rsidR="004F1E6C" w:rsidRPr="00FC2373">
                              <w:rPr>
                                <w:color w:val="404040" w:themeColor="text1" w:themeTint="BF"/>
                                <w:sz w:val="16"/>
                                <w:szCs w:val="16"/>
                              </w:rPr>
                              <w:t xml:space="preserve">Employee Assistance Programs </w:t>
                            </w:r>
                            <w:r w:rsidR="004F1E6C">
                              <w:rPr>
                                <w:color w:val="404040" w:themeColor="text1" w:themeTint="BF"/>
                                <w:sz w:val="16"/>
                                <w:szCs w:val="16"/>
                              </w:rPr>
                              <w:t>(</w:t>
                            </w:r>
                            <w:r w:rsidRPr="00FC2373">
                              <w:rPr>
                                <w:color w:val="404040" w:themeColor="text1" w:themeTint="BF"/>
                                <w:sz w:val="16"/>
                                <w:szCs w:val="16"/>
                              </w:rPr>
                              <w:t>EAP</w:t>
                            </w:r>
                            <w:r w:rsidR="004F1E6C">
                              <w:rPr>
                                <w:color w:val="404040" w:themeColor="text1" w:themeTint="BF"/>
                                <w:sz w:val="16"/>
                                <w:szCs w:val="16"/>
                              </w:rPr>
                              <w:t>)</w:t>
                            </w:r>
                            <w:r w:rsidRPr="00FC2373">
                              <w:rPr>
                                <w:color w:val="404040" w:themeColor="text1" w:themeTint="BF"/>
                                <w:sz w:val="16"/>
                                <w:szCs w:val="16"/>
                              </w:rPr>
                              <w:t xml:space="preserve"> services and other entities that provide relevant services. Consider whether your Second Chance Agreement or other policies apply.</w:t>
                            </w:r>
                          </w:p>
                          <w:p w14:paraId="0223EFEE" w14:textId="1BD90731" w:rsidR="00FC2373" w:rsidRPr="00FC2373" w:rsidRDefault="00FC2373" w:rsidP="00FC2373">
                            <w:pPr>
                              <w:spacing w:before="100" w:beforeAutospacing="1" w:after="100" w:afterAutospacing="1" w:line="240" w:lineRule="auto"/>
                              <w:jc w:val="both"/>
                              <w:rPr>
                                <w:color w:val="404040" w:themeColor="text1" w:themeTint="BF"/>
                                <w:sz w:val="16"/>
                                <w:szCs w:val="16"/>
                              </w:rPr>
                            </w:pPr>
                            <w:r w:rsidRPr="00FC2373">
                              <w:rPr>
                                <w:color w:val="404040" w:themeColor="text1" w:themeTint="BF"/>
                                <w:sz w:val="16"/>
                                <w:szCs w:val="16"/>
                              </w:rPr>
                              <w:t>Encourage responders to seek emotional support, as assisting in an overdose event can be distressing. Provide access to EAP or counseling services.</w:t>
                            </w:r>
                          </w:p>
                          <w:p w14:paraId="37B827F2" w14:textId="224BC465" w:rsidR="00FC2373" w:rsidRPr="00FC2373" w:rsidRDefault="00FC2373" w:rsidP="00FC2373">
                            <w:pPr>
                              <w:spacing w:before="100" w:beforeAutospacing="1" w:after="100" w:afterAutospacing="1" w:line="240" w:lineRule="auto"/>
                              <w:jc w:val="both"/>
                              <w:rPr>
                                <w:rFonts w:ascii="Franklin Gothic Book" w:hAnsi="Franklin Gothic Book"/>
                                <w:sz w:val="14"/>
                                <w:szCs w:val="14"/>
                              </w:rPr>
                            </w:pPr>
                            <w:r w:rsidRPr="00FC2373">
                              <w:rPr>
                                <w:rFonts w:ascii="Franklin Gothic Book" w:hAnsi="Franklin Gothic Book"/>
                                <w:sz w:val="14"/>
                                <w:szCs w:val="14"/>
                              </w:rPr>
                              <w:t>Follow whatever policy you have for debriefing following a workplace incident/injury</w:t>
                            </w:r>
                            <w:r w:rsidR="00BB329C" w:rsidRPr="00FC2373">
                              <w:rPr>
                                <w:rFonts w:ascii="Franklin Gothic Book" w:hAnsi="Franklin Gothic Book"/>
                                <w:sz w:val="14"/>
                                <w:szCs w:val="14"/>
                              </w:rPr>
                              <w:t xml:space="preserve">. </w:t>
                            </w:r>
                          </w:p>
                          <w:p w14:paraId="1735A4DC" w14:textId="086096DA" w:rsidR="00FC2373" w:rsidRPr="006A288F" w:rsidRDefault="00FC2373" w:rsidP="00FC2373">
                            <w:pPr>
                              <w:jc w:val="center"/>
                              <w:rPr>
                                <w:color w:val="404040" w:themeColor="text1" w:themeTint="BF"/>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oundrect w14:anchorId="64B6AB38" id="_x0000_s1037" style="position:absolute;left:0;text-align:left;margin-left:0;margin-top:.2pt;width:460.1pt;height:94.35pt;z-index:25183129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" fillcolor="#bfbfbf [2412]" strokecolor="#a5a5a5 [2092]" strokeweight="1pt">
                <v:stroke joinstyle="miter"/>
                <v:textbox>
                  <w:txbxContent>
                    <w:p w14:paraId="7C87D5D9" w14:textId="6CC47F57" w:rsidR="00FC2373" w:rsidRPr="00FC2373" w:rsidRDefault="00FC2373" w:rsidP="00FC2373">
                      <w:pPr>
                        <w:spacing w:before="100" w:beforeAutospacing="1" w:after="100" w:afterAutospacing="1" w:line="240" w:lineRule="auto"/>
                        <w:jc w:val="both"/>
                        <w:rPr>
                          <w:color w:val="404040" w:themeColor="text1" w:themeTint="BF"/>
                          <w:sz w:val="16"/>
                          <w:szCs w:val="16"/>
                        </w:rPr>
                      </w:pPr>
                      <w:r w:rsidRPr="00FC2373">
                        <w:rPr>
                          <w:color w:val="404040" w:themeColor="text1" w:themeTint="BF"/>
                          <w:sz w:val="16"/>
                          <w:szCs w:val="16"/>
                        </w:rPr>
                        <w:t xml:space="preserve">Following the overdose event, best practice is that Human Resources provide information to the individual about treatment options, such as local recovery centers or harm reduction resources. Connect them with </w:t>
                      </w:r>
                      <w:r w:rsidR="004F1E6C" w:rsidRPr="00FC2373">
                        <w:rPr>
                          <w:color w:val="404040" w:themeColor="text1" w:themeTint="BF"/>
                          <w:sz w:val="16"/>
                          <w:szCs w:val="16"/>
                        </w:rPr>
                        <w:t xml:space="preserve">Employee Assistance Programs </w:t>
                      </w:r>
                      <w:r w:rsidR="004F1E6C">
                        <w:rPr>
                          <w:color w:val="404040" w:themeColor="text1" w:themeTint="BF"/>
                          <w:sz w:val="16"/>
                          <w:szCs w:val="16"/>
                        </w:rPr>
                        <w:t>(</w:t>
                      </w:r>
                      <w:r w:rsidRPr="00FC2373">
                        <w:rPr>
                          <w:color w:val="404040" w:themeColor="text1" w:themeTint="BF"/>
                          <w:sz w:val="16"/>
                          <w:szCs w:val="16"/>
                        </w:rPr>
                        <w:t>EAP</w:t>
                      </w:r>
                      <w:r w:rsidR="004F1E6C">
                        <w:rPr>
                          <w:color w:val="404040" w:themeColor="text1" w:themeTint="BF"/>
                          <w:sz w:val="16"/>
                          <w:szCs w:val="16"/>
                        </w:rPr>
                        <w:t>)</w:t>
                      </w:r>
                      <w:r w:rsidRPr="00FC2373">
                        <w:rPr>
                          <w:color w:val="404040" w:themeColor="text1" w:themeTint="BF"/>
                          <w:sz w:val="16"/>
                          <w:szCs w:val="16"/>
                        </w:rPr>
                        <w:t xml:space="preserve"> services and other entities that provide relevant services. Consider whether your Second Chance Agreement or other policies apply.</w:t>
                      </w:r>
                    </w:p>
                    <w:p w14:paraId="0223EFEE" w14:textId="1BD90731" w:rsidR="00FC2373" w:rsidRPr="00FC2373" w:rsidRDefault="00FC2373" w:rsidP="00FC2373">
                      <w:pPr>
                        <w:spacing w:before="100" w:beforeAutospacing="1" w:after="100" w:afterAutospacing="1" w:line="240" w:lineRule="auto"/>
                        <w:jc w:val="both"/>
                        <w:rPr>
                          <w:color w:val="404040" w:themeColor="text1" w:themeTint="BF"/>
                          <w:sz w:val="16"/>
                          <w:szCs w:val="16"/>
                        </w:rPr>
                      </w:pPr>
                      <w:r w:rsidRPr="00FC2373">
                        <w:rPr>
                          <w:color w:val="404040" w:themeColor="text1" w:themeTint="BF"/>
                          <w:sz w:val="16"/>
                          <w:szCs w:val="16"/>
                        </w:rPr>
                        <w:t>Encourage responders to seek emotional support, as assisting in an overdose event can be distressing. Provide access to EAP or counseling services.</w:t>
                      </w:r>
                    </w:p>
                    <w:p w14:paraId="37B827F2" w14:textId="224BC465" w:rsidR="00FC2373" w:rsidRPr="00FC2373" w:rsidRDefault="00FC2373" w:rsidP="00FC2373">
                      <w:pPr>
                        <w:spacing w:before="100" w:beforeAutospacing="1" w:after="100" w:afterAutospacing="1" w:line="240" w:lineRule="auto"/>
                        <w:jc w:val="both"/>
                        <w:rPr>
                          <w:rFonts w:ascii="Franklin Gothic Book" w:hAnsi="Franklin Gothic Book"/>
                          <w:sz w:val="14"/>
                          <w:szCs w:val="14"/>
                        </w:rPr>
                      </w:pPr>
                      <w:r w:rsidRPr="00FC2373">
                        <w:rPr>
                          <w:rFonts w:ascii="Franklin Gothic Book" w:hAnsi="Franklin Gothic Book"/>
                          <w:sz w:val="14"/>
                          <w:szCs w:val="14"/>
                        </w:rPr>
                        <w:t>Follow whatever policy you have for debriefing following a workplace incident/injury</w:t>
                      </w:r>
                      <w:r w:rsidR="00BB329C" w:rsidRPr="00FC2373">
                        <w:rPr>
                          <w:rFonts w:ascii="Franklin Gothic Book" w:hAnsi="Franklin Gothic Book"/>
                          <w:sz w:val="14"/>
                          <w:szCs w:val="14"/>
                        </w:rPr>
                        <w:t xml:space="preserve">. </w:t>
                      </w:r>
                    </w:p>
                    <w:p w14:paraId="1735A4DC" w14:textId="086096DA" w:rsidR="00FC2373" w:rsidRPr="006A288F" w:rsidRDefault="00FC2373" w:rsidP="00FC2373">
                      <w:pPr>
                        <w:jc w:val="center"/>
                        <w:rPr>
                          <w:color w:val="404040" w:themeColor="text1" w:themeTint="BF"/>
                          <w:sz w:val="16"/>
                          <w:szCs w:val="16"/>
                        </w:rPr>
                      </w:pPr>
                    </w:p>
                  </w:txbxContent>
                </v:textbox>
                <w10:wrap anchorx="page"/>
              </v:roundrect>
            </w:pict>
          </mc:Fallback>
        </mc:AlternateContent>
      </w:r>
    </w:p>
    <w:p w14:paraId="06A52150" w14:textId="77777777" w:rsidR="00F11133" w:rsidRDefault="00F11133" w:rsidP="00F773DC">
      <w:pPr>
        <w:spacing w:before="100" w:beforeAutospacing="1" w:after="100" w:afterAutospacing="1" w:line="240" w:lineRule="auto"/>
        <w:jc w:val="both"/>
        <w:rPr>
          <w:rFonts w:ascii="Franklin Gothic Book" w:hAnsi="Franklin Gothic Book"/>
          <w:sz w:val="20"/>
          <w:szCs w:val="20"/>
        </w:rPr>
      </w:pPr>
    </w:p>
    <w:p w14:paraId="0649326F" w14:textId="19A371DA" w:rsidR="00D67945" w:rsidRDefault="00D67945" w:rsidP="00F773DC">
      <w:pPr>
        <w:spacing w:before="100" w:beforeAutospacing="1" w:after="100" w:afterAutospacing="1" w:line="240" w:lineRule="auto"/>
        <w:jc w:val="both"/>
        <w:rPr>
          <w:rFonts w:ascii="Franklin Gothic Book" w:hAnsi="Franklin Gothic Book"/>
          <w:sz w:val="20"/>
          <w:szCs w:val="20"/>
        </w:rPr>
      </w:pPr>
    </w:p>
    <w:p w14:paraId="34CF94C0" w14:textId="77777777" w:rsidR="00512C74" w:rsidRDefault="00512C74" w:rsidP="004F1E6C">
      <w:pPr>
        <w:spacing w:before="100" w:beforeAutospacing="1" w:after="100" w:afterAutospacing="1" w:line="240" w:lineRule="auto"/>
        <w:jc w:val="both"/>
        <w:rPr>
          <w:rFonts w:ascii="Franklin Gothic Book" w:eastAsia="Times New Roman" w:hAnsi="Franklin Gothic Book" w:cs="Times New Roman"/>
          <w:kern w:val="0"/>
          <w14:ligatures w14:val="none"/>
        </w:rPr>
      </w:pPr>
    </w:p>
    <w:p w14:paraId="023B6CC1" w14:textId="77777777" w:rsidR="007E3C22" w:rsidRDefault="007E3C22" w:rsidP="00F12E6A">
      <w:pPr>
        <w:pStyle w:val="Subtitle"/>
        <w:jc w:val="both"/>
        <w:rPr>
          <w:rFonts w:asciiTheme="majorHAnsi" w:hAnsiTheme="majorHAnsi"/>
          <w:b/>
          <w:bCs/>
          <w:noProof/>
          <w:color w:val="E97132" w:themeColor="accent2"/>
          <w:spacing w:val="0"/>
        </w:rPr>
      </w:pPr>
    </w:p>
    <w:p w14:paraId="4456B54F" w14:textId="65978E4F" w:rsidR="00F12E6A" w:rsidRPr="005D3B48" w:rsidRDefault="00F12E6A" w:rsidP="00F12E6A">
      <w:pPr>
        <w:pStyle w:val="Subtitle"/>
        <w:jc w:val="both"/>
        <w:rPr>
          <w:rFonts w:asciiTheme="majorHAnsi" w:hAnsiTheme="majorHAnsi"/>
          <w:b/>
          <w:bCs/>
          <w:noProof/>
          <w:color w:val="E97132" w:themeColor="accent2"/>
          <w:spacing w:val="0"/>
        </w:rPr>
      </w:pPr>
      <w:r w:rsidRPr="005D3B48">
        <w:rPr>
          <w:rFonts w:asciiTheme="majorHAnsi" w:hAnsiTheme="majorHAnsi"/>
          <w:b/>
          <w:bCs/>
          <w:noProof/>
          <w:color w:val="E97132" w:themeColor="accent2"/>
          <w:spacing w:val="0"/>
        </w:rPr>
        <w:t>Privacy &amp; Confidentiality Considerations</w:t>
      </w:r>
    </w:p>
    <w:p w14:paraId="4D766972" w14:textId="73E5BD53" w:rsidR="00F12E6A" w:rsidRPr="00F12E6A" w:rsidRDefault="00F12E6A" w:rsidP="00865B02">
      <w:pPr>
        <w:spacing w:after="0" w:line="276" w:lineRule="auto"/>
        <w:jc w:val="both"/>
        <w:rPr>
          <w:rFonts w:ascii="Franklin Gothic Book" w:hAnsi="Franklin Gothic Book"/>
          <w:sz w:val="20"/>
          <w:szCs w:val="20"/>
        </w:rPr>
      </w:pPr>
      <w:r w:rsidRPr="00F12E6A">
        <w:rPr>
          <w:rFonts w:ascii="Franklin Gothic Book" w:hAnsi="Franklin Gothic Book"/>
          <w:sz w:val="20"/>
          <w:szCs w:val="20"/>
        </w:rPr>
        <w:t>Incident reports, training records, and inventory logs are stored securely to prevent unauthorized access. Access to these records is restricted to designated personnel, including safety officers, HR representatives, and legal advisors, as necessary. Where appropriate, [</w:t>
      </w:r>
      <w:r w:rsidRPr="004F1E6C">
        <w:rPr>
          <w:rFonts w:ascii="Franklin Gothic Book" w:hAnsi="Franklin Gothic Book"/>
          <w:sz w:val="20"/>
          <w:szCs w:val="20"/>
          <w:highlight w:val="lightGray"/>
        </w:rPr>
        <w:t>COMPANY NAME</w:t>
      </w:r>
      <w:r w:rsidRPr="00F12E6A">
        <w:rPr>
          <w:rFonts w:ascii="Franklin Gothic Book" w:hAnsi="Franklin Gothic Book"/>
          <w:sz w:val="20"/>
          <w:szCs w:val="20"/>
        </w:rPr>
        <w:t>] ensures compliance with applicable data protection laws, such as the Health Insurance Portability and Accountability Act (HIPAA). [</w:t>
      </w:r>
      <w:r w:rsidRPr="004F1E6C">
        <w:rPr>
          <w:rFonts w:ascii="Franklin Gothic Book" w:hAnsi="Franklin Gothic Book"/>
          <w:sz w:val="20"/>
          <w:szCs w:val="20"/>
          <w:highlight w:val="lightGray"/>
        </w:rPr>
        <w:t>COMPANY NAME</w:t>
      </w:r>
      <w:r w:rsidRPr="00F12E6A">
        <w:rPr>
          <w:rFonts w:ascii="Franklin Gothic Book" w:hAnsi="Franklin Gothic Book"/>
          <w:sz w:val="20"/>
          <w:szCs w:val="20"/>
        </w:rPr>
        <w:t xml:space="preserve">] keeps physical records in locked file cabinets or secure storage rooms with limited access and digital records stored on encrypted platforms with role-based access controls. </w:t>
      </w:r>
    </w:p>
    <w:p w14:paraId="783639CE" w14:textId="77777777" w:rsidR="003D3DA7" w:rsidRDefault="003D3DA7" w:rsidP="00865B02">
      <w:pPr>
        <w:spacing w:before="100" w:beforeAutospacing="1" w:after="100" w:afterAutospacing="1" w:line="276" w:lineRule="auto"/>
        <w:ind w:left="720"/>
        <w:jc w:val="both"/>
        <w:rPr>
          <w:rFonts w:ascii="Franklin Gothic Book" w:eastAsia="Times New Roman" w:hAnsi="Franklin Gothic Book" w:cs="Times New Roman"/>
          <w:kern w:val="0"/>
          <w14:ligatures w14:val="none"/>
        </w:rPr>
      </w:pPr>
    </w:p>
    <w:p w14:paraId="5CAFC577" w14:textId="77777777" w:rsidR="007E3C22" w:rsidRDefault="007E3C22" w:rsidP="00865B02">
      <w:pPr>
        <w:spacing w:before="100" w:beforeAutospacing="1" w:after="100" w:afterAutospacing="1" w:line="276" w:lineRule="auto"/>
        <w:ind w:left="720"/>
        <w:jc w:val="both"/>
        <w:rPr>
          <w:rFonts w:ascii="Franklin Gothic Book" w:eastAsia="Times New Roman" w:hAnsi="Franklin Gothic Book" w:cs="Times New Roman"/>
          <w:kern w:val="0"/>
          <w14:ligatures w14:val="none"/>
        </w:rPr>
      </w:pPr>
    </w:p>
    <w:p w14:paraId="0A39F1DA" w14:textId="77777777" w:rsidR="007E3C22" w:rsidRDefault="007E3C22" w:rsidP="00865B02">
      <w:pPr>
        <w:spacing w:before="100" w:beforeAutospacing="1" w:after="100" w:afterAutospacing="1" w:line="276" w:lineRule="auto"/>
        <w:ind w:left="720"/>
        <w:jc w:val="both"/>
        <w:rPr>
          <w:rFonts w:ascii="Franklin Gothic Book" w:eastAsia="Times New Roman" w:hAnsi="Franklin Gothic Book" w:cs="Times New Roman"/>
          <w:kern w:val="0"/>
          <w14:ligatures w14:val="none"/>
        </w:rPr>
      </w:pPr>
    </w:p>
    <w:p w14:paraId="527A08BE" w14:textId="77777777" w:rsidR="007E3C22" w:rsidRDefault="007E3C22" w:rsidP="00865B02">
      <w:pPr>
        <w:spacing w:before="100" w:beforeAutospacing="1" w:after="100" w:afterAutospacing="1" w:line="276" w:lineRule="auto"/>
        <w:ind w:left="720"/>
        <w:jc w:val="both"/>
        <w:rPr>
          <w:rFonts w:ascii="Franklin Gothic Book" w:eastAsia="Times New Roman" w:hAnsi="Franklin Gothic Book" w:cs="Times New Roman"/>
          <w:kern w:val="0"/>
          <w14:ligatures w14:val="none"/>
        </w:rPr>
      </w:pPr>
    </w:p>
    <w:p w14:paraId="708A5A1F" w14:textId="77777777" w:rsidR="007E3C22" w:rsidRDefault="007E3C22" w:rsidP="00865B02">
      <w:pPr>
        <w:spacing w:before="100" w:beforeAutospacing="1" w:after="100" w:afterAutospacing="1" w:line="276" w:lineRule="auto"/>
        <w:ind w:left="720"/>
        <w:jc w:val="both"/>
        <w:rPr>
          <w:rFonts w:ascii="Franklin Gothic Book" w:eastAsia="Times New Roman" w:hAnsi="Franklin Gothic Book" w:cs="Times New Roman"/>
          <w:kern w:val="0"/>
          <w14:ligatures w14:val="none"/>
        </w:rPr>
      </w:pPr>
    </w:p>
    <w:p w14:paraId="35888872" w14:textId="77777777" w:rsidR="007E3C22" w:rsidRDefault="007E3C22" w:rsidP="00865B02">
      <w:pPr>
        <w:spacing w:before="100" w:beforeAutospacing="1" w:after="100" w:afterAutospacing="1" w:line="276" w:lineRule="auto"/>
        <w:ind w:left="720"/>
        <w:jc w:val="both"/>
        <w:rPr>
          <w:rFonts w:ascii="Franklin Gothic Book" w:eastAsia="Times New Roman" w:hAnsi="Franklin Gothic Book" w:cs="Times New Roman"/>
          <w:kern w:val="0"/>
          <w14:ligatures w14:val="none"/>
        </w:rPr>
      </w:pPr>
    </w:p>
    <w:p w14:paraId="3067A8AE" w14:textId="77777777" w:rsidR="007E3C22" w:rsidRDefault="007E3C22" w:rsidP="00865B02">
      <w:pPr>
        <w:spacing w:before="100" w:beforeAutospacing="1" w:after="100" w:afterAutospacing="1" w:line="276" w:lineRule="auto"/>
        <w:ind w:left="720"/>
        <w:jc w:val="both"/>
        <w:rPr>
          <w:rFonts w:ascii="Franklin Gothic Book" w:eastAsia="Times New Roman" w:hAnsi="Franklin Gothic Book" w:cs="Times New Roman"/>
          <w:kern w:val="0"/>
          <w14:ligatures w14:val="none"/>
        </w:rPr>
      </w:pPr>
    </w:p>
    <w:p w14:paraId="1B621839" w14:textId="77777777" w:rsidR="007E3C22" w:rsidRDefault="007E3C22" w:rsidP="00865B02">
      <w:pPr>
        <w:spacing w:before="100" w:beforeAutospacing="1" w:after="100" w:afterAutospacing="1" w:line="276" w:lineRule="auto"/>
        <w:ind w:left="720"/>
        <w:jc w:val="both"/>
        <w:rPr>
          <w:rFonts w:ascii="Franklin Gothic Book" w:eastAsia="Times New Roman" w:hAnsi="Franklin Gothic Book" w:cs="Times New Roman"/>
          <w:kern w:val="0"/>
          <w14:ligatures w14:val="none"/>
        </w:rPr>
      </w:pPr>
    </w:p>
    <w:p w14:paraId="6DEA0D2A" w14:textId="77777777" w:rsidR="007E3C22" w:rsidRDefault="007E3C22" w:rsidP="00865B02">
      <w:pPr>
        <w:spacing w:before="100" w:beforeAutospacing="1" w:after="100" w:afterAutospacing="1" w:line="276" w:lineRule="auto"/>
        <w:ind w:left="720"/>
        <w:jc w:val="both"/>
        <w:rPr>
          <w:rFonts w:ascii="Franklin Gothic Book" w:eastAsia="Times New Roman" w:hAnsi="Franklin Gothic Book" w:cs="Times New Roman"/>
          <w:kern w:val="0"/>
          <w14:ligatures w14:val="none"/>
        </w:rPr>
      </w:pPr>
    </w:p>
    <w:p w14:paraId="17F3A7F6" w14:textId="77777777" w:rsidR="007E3C22" w:rsidRDefault="007E3C22" w:rsidP="00865B02">
      <w:pPr>
        <w:spacing w:before="100" w:beforeAutospacing="1" w:after="100" w:afterAutospacing="1" w:line="276" w:lineRule="auto"/>
        <w:ind w:left="720"/>
        <w:jc w:val="both"/>
        <w:rPr>
          <w:rFonts w:ascii="Franklin Gothic Book" w:eastAsia="Times New Roman" w:hAnsi="Franklin Gothic Book" w:cs="Times New Roman"/>
          <w:kern w:val="0"/>
          <w14:ligatures w14:val="none"/>
        </w:rPr>
      </w:pPr>
    </w:p>
    <w:p w14:paraId="2335A77A" w14:textId="77777777" w:rsidR="007E3C22" w:rsidRDefault="007E3C22" w:rsidP="00865B02">
      <w:pPr>
        <w:spacing w:before="100" w:beforeAutospacing="1" w:after="100" w:afterAutospacing="1" w:line="276" w:lineRule="auto"/>
        <w:ind w:left="720"/>
        <w:jc w:val="both"/>
        <w:rPr>
          <w:rFonts w:ascii="Franklin Gothic Book" w:eastAsia="Times New Roman" w:hAnsi="Franklin Gothic Book" w:cs="Times New Roman"/>
          <w:kern w:val="0"/>
          <w14:ligatures w14:val="none"/>
        </w:rPr>
      </w:pPr>
    </w:p>
    <w:p w14:paraId="6B025BCB" w14:textId="77777777" w:rsidR="007E3C22" w:rsidRDefault="007E3C22" w:rsidP="00865B02">
      <w:pPr>
        <w:spacing w:before="100" w:beforeAutospacing="1" w:after="100" w:afterAutospacing="1" w:line="276" w:lineRule="auto"/>
        <w:ind w:left="720"/>
        <w:jc w:val="both"/>
        <w:rPr>
          <w:rFonts w:ascii="Franklin Gothic Book" w:eastAsia="Times New Roman" w:hAnsi="Franklin Gothic Book" w:cs="Times New Roman"/>
          <w:kern w:val="0"/>
          <w14:ligatures w14:val="none"/>
        </w:rPr>
      </w:pPr>
    </w:p>
    <w:p w14:paraId="114F2022" w14:textId="77777777" w:rsidR="007E3C22" w:rsidRDefault="007E3C22" w:rsidP="00865B02">
      <w:pPr>
        <w:spacing w:before="100" w:beforeAutospacing="1" w:after="100" w:afterAutospacing="1" w:line="276" w:lineRule="auto"/>
        <w:ind w:left="720"/>
        <w:jc w:val="both"/>
        <w:rPr>
          <w:rFonts w:ascii="Franklin Gothic Book" w:eastAsia="Times New Roman" w:hAnsi="Franklin Gothic Book" w:cs="Times New Roman"/>
          <w:kern w:val="0"/>
          <w14:ligatures w14:val="none"/>
        </w:rPr>
      </w:pPr>
    </w:p>
    <w:bookmarkStart w:id="10" w:name="_RECORDS_MANAGEMENT_&amp;"/>
    <w:bookmarkStart w:id="11" w:name="_RECORDS_MANAGEMENT"/>
    <w:bookmarkEnd w:id="10"/>
    <w:bookmarkEnd w:id="11"/>
    <w:p w14:paraId="0713F380" w14:textId="1CA0334B" w:rsidR="001268A8" w:rsidRPr="00512C74" w:rsidRDefault="001268A8" w:rsidP="00512C74">
      <w:pPr>
        <w:pStyle w:val="Heading1"/>
        <w:spacing w:after="0"/>
        <w:rPr>
          <w:b/>
          <w:bCs/>
          <w:sz w:val="56"/>
          <w:szCs w:val="56"/>
        </w:rPr>
      </w:pPr>
      <w:r w:rsidRPr="00512C74">
        <w:rPr>
          <w:b/>
          <w:bCs/>
          <w:noProof/>
          <w:sz w:val="56"/>
          <w:szCs w:val="56"/>
        </w:rPr>
        <w:lastRenderedPageBreak/>
        <mc:AlternateContent>
          <mc:Choice Requires="wps">
            <w:drawing>
              <wp:anchor distT="0" distB="0" distL="114300" distR="114300" simplePos="0" relativeHeight="251678720" behindDoc="0" locked="0" layoutInCell="1" allowOverlap="1" wp14:anchorId="76B9112E" wp14:editId="3ECC460E">
                <wp:simplePos x="0" y="0"/>
                <wp:positionH relativeFrom="column">
                  <wp:posOffset>4086378</wp:posOffset>
                </wp:positionH>
                <wp:positionV relativeFrom="paragraph">
                  <wp:posOffset>39730</wp:posOffset>
                </wp:positionV>
                <wp:extent cx="2180868" cy="329879"/>
                <wp:effectExtent l="0" t="0" r="10160" b="13335"/>
                <wp:wrapNone/>
                <wp:docPr id="1062022955" name="Rectangle 1">
                  <a:hlinkClick xmlns:a="http://schemas.openxmlformats.org/drawingml/2006/main" r:id="rId8"/>
                </wp:docPr>
                <wp:cNvGraphicFramePr/>
                <a:graphic xmlns:a="http://schemas.openxmlformats.org/drawingml/2006/main">
                  <a:graphicData uri="http://schemas.microsoft.com/office/word/2010/wordprocessingShape">
                    <wps:wsp>
                      <wps:cNvSpPr/>
                      <wps:spPr>
                        <a:xfrm>
                          <a:off x="0" y="0"/>
                          <a:ext cx="2180868" cy="329879"/>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21DEBC3C" id="Rectangle 1" o:spid="_x0000_s1026" href="#_Table_of_Contents" style="position:absolute;margin-left:321.75pt;margin-top:3.15pt;width:171.7pt;height:25.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" o:button="t" fillcolor="#156082 [3204]" strokecolor="#030e13 [484]" strokeweight="1pt">
                <v:fill o:detectmouseclick="t"/>
              </v:rect>
            </w:pict>
          </mc:Fallback>
        </mc:AlternateContent>
      </w:r>
      <w:r w:rsidR="000A09FC" w:rsidRPr="00512C74">
        <w:rPr>
          <w:b/>
          <w:bCs/>
          <w:sz w:val="56"/>
          <w:szCs w:val="56"/>
        </w:rPr>
        <w:t>RECORDS MANAGEMENT</w:t>
      </w:r>
      <w:r w:rsidR="00512C74">
        <w:rPr>
          <w:b/>
          <w:bCs/>
          <w:sz w:val="56"/>
          <w:szCs w:val="56"/>
        </w:rPr>
        <w:t xml:space="preserve"> </w:t>
      </w:r>
    </w:p>
    <w:p w14:paraId="41FE3C02" w14:textId="77777777" w:rsidR="003D3DA7" w:rsidRDefault="003D3DA7" w:rsidP="00FA6265">
      <w:pPr>
        <w:jc w:val="both"/>
        <w:rPr>
          <w:sz w:val="20"/>
          <w:szCs w:val="20"/>
        </w:rPr>
      </w:pPr>
    </w:p>
    <w:p w14:paraId="190E6112" w14:textId="3F644D89" w:rsidR="00FA6265" w:rsidRPr="00865B02" w:rsidRDefault="009B2E85" w:rsidP="00865B02">
      <w:pPr>
        <w:spacing w:line="276" w:lineRule="auto"/>
        <w:jc w:val="both"/>
        <w:rPr>
          <w:rFonts w:ascii="Franklin Gothic Book" w:hAnsi="Franklin Gothic Book"/>
          <w:sz w:val="20"/>
          <w:szCs w:val="20"/>
        </w:rPr>
      </w:pPr>
      <w:r w:rsidRPr="00865B02">
        <w:rPr>
          <w:rFonts w:ascii="Franklin Gothic Book" w:hAnsi="Franklin Gothic Book"/>
          <w:sz w:val="20"/>
          <w:szCs w:val="20"/>
        </w:rPr>
        <w:t>This section outlines</w:t>
      </w:r>
      <w:r w:rsidR="00AD5584" w:rsidRPr="00865B02">
        <w:rPr>
          <w:rFonts w:ascii="Franklin Gothic Book" w:hAnsi="Franklin Gothic Book"/>
          <w:sz w:val="20"/>
          <w:szCs w:val="20"/>
        </w:rPr>
        <w:t xml:space="preserve"> documentation recommendations and records management requirements related to overdose response</w:t>
      </w:r>
      <w:r w:rsidR="00321124" w:rsidRPr="00865B02">
        <w:rPr>
          <w:rFonts w:ascii="Franklin Gothic Book" w:hAnsi="Franklin Gothic Book"/>
          <w:sz w:val="20"/>
          <w:szCs w:val="20"/>
        </w:rPr>
        <w:t xml:space="preserve">. </w:t>
      </w:r>
      <w:r w:rsidR="00FA6265" w:rsidRPr="00865B02">
        <w:rPr>
          <w:rFonts w:ascii="Franklin Gothic Book" w:hAnsi="Franklin Gothic Book"/>
          <w:sz w:val="20"/>
          <w:szCs w:val="20"/>
        </w:rPr>
        <w:t>Employers must comply with documentation and records management requirements set forth by various governing bodies and agencies. We outline some below. Employers should consult with legal counsel to ensure compliance with applicable laws and industry standards and to clarify documentation requirements based on their specific circumstances, including workforce size, industry, and any federal or state program participation.</w:t>
      </w:r>
    </w:p>
    <w:p w14:paraId="4B773551" w14:textId="2A23F546" w:rsidR="007225B3" w:rsidRPr="00C419D3" w:rsidRDefault="00010E8A" w:rsidP="00C419D3">
      <w:pPr>
        <w:pStyle w:val="Subtitle"/>
        <w:jc w:val="both"/>
        <w:rPr>
          <w:rFonts w:asciiTheme="majorHAnsi" w:hAnsiTheme="majorHAnsi"/>
          <w:b/>
          <w:bCs/>
          <w:noProof/>
          <w:color w:val="E97132" w:themeColor="accent2"/>
          <w:spacing w:val="0"/>
        </w:rPr>
      </w:pPr>
      <w:r w:rsidRPr="005D3B48">
        <w:rPr>
          <w:rFonts w:asciiTheme="majorHAnsi" w:hAnsiTheme="majorHAnsi"/>
          <w:b/>
          <w:bCs/>
          <w:noProof/>
          <w:color w:val="E97132" w:themeColor="accent2"/>
          <w:spacing w:val="0"/>
        </w:rPr>
        <w:t>Naloxone Use Report</w:t>
      </w:r>
    </w:p>
    <w:p w14:paraId="55EB4382" w14:textId="7F6C74DD" w:rsidR="00607C42" w:rsidRPr="00875349" w:rsidRDefault="00C419D3" w:rsidP="00865B02">
      <w:pPr>
        <w:spacing w:after="0" w:line="276" w:lineRule="auto"/>
        <w:jc w:val="both"/>
        <w:rPr>
          <w:rFonts w:ascii="Franklin Gothic Book" w:hAnsi="Franklin Gothic Book"/>
          <w:sz w:val="20"/>
          <w:szCs w:val="20"/>
        </w:rPr>
      </w:pPr>
      <w:r>
        <w:rPr>
          <w:sz w:val="20"/>
          <w:szCs w:val="20"/>
        </w:rPr>
        <w:t xml:space="preserve">Emerging best practice </w:t>
      </w:r>
      <w:r w:rsidR="001E5151">
        <w:rPr>
          <w:sz w:val="20"/>
          <w:szCs w:val="20"/>
        </w:rPr>
        <w:t>recommends</w:t>
      </w:r>
      <w:r>
        <w:rPr>
          <w:sz w:val="20"/>
          <w:szCs w:val="20"/>
        </w:rPr>
        <w:t xml:space="preserve"> that employers require designated re</w:t>
      </w:r>
      <w:r w:rsidR="00607C42">
        <w:rPr>
          <w:sz w:val="20"/>
          <w:szCs w:val="20"/>
        </w:rPr>
        <w:t>s</w:t>
      </w:r>
      <w:r>
        <w:rPr>
          <w:sz w:val="20"/>
          <w:szCs w:val="20"/>
        </w:rPr>
        <w:t>ponders or other personnel to complete a Naloxone Use Report each time naloxone is administered</w:t>
      </w:r>
      <w:r w:rsidR="00321124">
        <w:rPr>
          <w:sz w:val="20"/>
          <w:szCs w:val="20"/>
        </w:rPr>
        <w:t xml:space="preserve">. </w:t>
      </w:r>
      <w:r w:rsidR="007574F9" w:rsidRPr="00AE6BC1">
        <w:rPr>
          <w:rFonts w:ascii="Franklin Gothic Book" w:hAnsi="Franklin Gothic Book"/>
          <w:sz w:val="20"/>
          <w:szCs w:val="20"/>
        </w:rPr>
        <w:t xml:space="preserve">See </w:t>
      </w:r>
      <w:r w:rsidR="00F5713D">
        <w:rPr>
          <w:rFonts w:ascii="Franklin Gothic Book" w:hAnsi="Franklin Gothic Book"/>
          <w:sz w:val="20"/>
          <w:szCs w:val="20"/>
        </w:rPr>
        <w:t xml:space="preserve">the appendix for the </w:t>
      </w:r>
      <w:r w:rsidR="007574F9" w:rsidRPr="00AE6BC1">
        <w:rPr>
          <w:rFonts w:ascii="Franklin Gothic Book" w:hAnsi="Franklin Gothic Book"/>
          <w:sz w:val="20"/>
          <w:szCs w:val="20"/>
        </w:rPr>
        <w:t>Naloxone Use Report template</w:t>
      </w:r>
      <w:r w:rsidR="007574F9">
        <w:rPr>
          <w:rFonts w:ascii="Franklin Gothic Book" w:hAnsi="Franklin Gothic Book"/>
          <w:sz w:val="20"/>
          <w:szCs w:val="20"/>
        </w:rPr>
        <w:t xml:space="preserve">, which captures </w:t>
      </w:r>
      <w:r w:rsidR="00F5713D">
        <w:rPr>
          <w:rFonts w:ascii="Franklin Gothic Book" w:hAnsi="Franklin Gothic Book"/>
          <w:sz w:val="20"/>
          <w:szCs w:val="20"/>
        </w:rPr>
        <w:t xml:space="preserve">information </w:t>
      </w:r>
      <w:proofErr w:type="gramStart"/>
      <w:r w:rsidR="00F5713D">
        <w:rPr>
          <w:rFonts w:ascii="Franklin Gothic Book" w:hAnsi="Franklin Gothic Book"/>
          <w:sz w:val="20"/>
          <w:szCs w:val="20"/>
        </w:rPr>
        <w:t>similar to</w:t>
      </w:r>
      <w:proofErr w:type="gramEnd"/>
      <w:r w:rsidR="00F5713D">
        <w:rPr>
          <w:rFonts w:ascii="Franklin Gothic Book" w:hAnsi="Franklin Gothic Book"/>
          <w:sz w:val="20"/>
          <w:szCs w:val="20"/>
        </w:rPr>
        <w:t xml:space="preserve"> </w:t>
      </w:r>
      <w:r w:rsidR="007574F9">
        <w:rPr>
          <w:rFonts w:ascii="Franklin Gothic Book" w:hAnsi="Franklin Gothic Book"/>
          <w:sz w:val="20"/>
          <w:szCs w:val="20"/>
        </w:rPr>
        <w:t>a standard workplace injury report</w:t>
      </w:r>
      <w:r w:rsidR="00321124" w:rsidRPr="00AE6BC1">
        <w:rPr>
          <w:rFonts w:ascii="Franklin Gothic Book" w:hAnsi="Franklin Gothic Book"/>
          <w:sz w:val="20"/>
          <w:szCs w:val="20"/>
        </w:rPr>
        <w:t>.</w:t>
      </w:r>
      <w:r w:rsidR="00321124">
        <w:rPr>
          <w:rFonts w:ascii="Franklin Gothic Book" w:hAnsi="Franklin Gothic Book"/>
          <w:sz w:val="20"/>
          <w:szCs w:val="20"/>
        </w:rPr>
        <w:t xml:space="preserve"> </w:t>
      </w:r>
      <w:r w:rsidR="00607C42">
        <w:rPr>
          <w:rFonts w:ascii="Franklin Gothic Book" w:hAnsi="Franklin Gothic Book"/>
          <w:sz w:val="20"/>
          <w:szCs w:val="20"/>
        </w:rPr>
        <w:t xml:space="preserve">We recommend </w:t>
      </w:r>
      <w:r w:rsidR="004416EA">
        <w:rPr>
          <w:rFonts w:ascii="Franklin Gothic Book" w:hAnsi="Franklin Gothic Book"/>
          <w:sz w:val="20"/>
          <w:szCs w:val="20"/>
        </w:rPr>
        <w:t>employers</w:t>
      </w:r>
      <w:r w:rsidR="00D44B73">
        <w:rPr>
          <w:rFonts w:ascii="Franklin Gothic Book" w:hAnsi="Franklin Gothic Book"/>
          <w:sz w:val="20"/>
          <w:szCs w:val="20"/>
        </w:rPr>
        <w:t xml:space="preserve"> follow the same retention schedule and storage guidelines for their current workplace injury reports or</w:t>
      </w:r>
      <w:r w:rsidR="00875349">
        <w:rPr>
          <w:rFonts w:ascii="Franklin Gothic Book" w:hAnsi="Franklin Gothic Book"/>
          <w:sz w:val="20"/>
          <w:szCs w:val="20"/>
        </w:rPr>
        <w:t xml:space="preserve"> follow the guidelines recommended by </w:t>
      </w:r>
      <w:r w:rsidR="00607C42">
        <w:rPr>
          <w:rFonts w:ascii="Franklin Gothic Book" w:hAnsi="Franklin Gothic Book"/>
          <w:sz w:val="20"/>
          <w:szCs w:val="20"/>
        </w:rPr>
        <w:t>OSHA for injury</w:t>
      </w:r>
      <w:r w:rsidR="00607C42" w:rsidRPr="00AE6BC1">
        <w:rPr>
          <w:rFonts w:ascii="Franklin Gothic Book" w:hAnsi="Franklin Gothic Book"/>
          <w:sz w:val="20"/>
          <w:szCs w:val="20"/>
        </w:rPr>
        <w:t xml:space="preserve"> reports</w:t>
      </w:r>
      <w:r w:rsidR="00321124">
        <w:rPr>
          <w:rFonts w:ascii="Franklin Gothic Book" w:hAnsi="Franklin Gothic Book"/>
          <w:sz w:val="20"/>
          <w:szCs w:val="20"/>
        </w:rPr>
        <w:t xml:space="preserve">. </w:t>
      </w:r>
    </w:p>
    <w:p w14:paraId="2BA10106" w14:textId="77777777" w:rsidR="00875349" w:rsidRDefault="00875349" w:rsidP="00865B02">
      <w:pPr>
        <w:spacing w:after="0" w:line="276" w:lineRule="auto"/>
        <w:jc w:val="both"/>
        <w:rPr>
          <w:sz w:val="20"/>
          <w:szCs w:val="20"/>
        </w:rPr>
      </w:pPr>
    </w:p>
    <w:p w14:paraId="6249C782" w14:textId="5615DF33" w:rsidR="00010E8A" w:rsidRDefault="00010E8A" w:rsidP="00865B02">
      <w:pPr>
        <w:spacing w:after="0" w:line="276" w:lineRule="auto"/>
        <w:jc w:val="both"/>
        <w:rPr>
          <w:sz w:val="20"/>
          <w:szCs w:val="20"/>
        </w:rPr>
      </w:pPr>
      <w:r w:rsidRPr="00692F24">
        <w:rPr>
          <w:sz w:val="20"/>
          <w:szCs w:val="20"/>
        </w:rPr>
        <w:t>Currently, OSHA</w:t>
      </w:r>
      <w:r w:rsidRPr="000B5962">
        <w:rPr>
          <w:sz w:val="20"/>
          <w:szCs w:val="20"/>
        </w:rPr>
        <w:t xml:space="preserve"> does not require employers to record the administration of </w:t>
      </w:r>
      <w:r w:rsidR="00C63A58">
        <w:rPr>
          <w:sz w:val="20"/>
          <w:szCs w:val="20"/>
        </w:rPr>
        <w:t xml:space="preserve">intranasal naloxone (which is considered </w:t>
      </w:r>
      <w:r w:rsidRPr="000B5962">
        <w:rPr>
          <w:sz w:val="20"/>
          <w:szCs w:val="20"/>
        </w:rPr>
        <w:t>non-prescription or “</w:t>
      </w:r>
      <w:r w:rsidR="00BD71D1" w:rsidRPr="000B5962">
        <w:rPr>
          <w:sz w:val="20"/>
          <w:szCs w:val="20"/>
        </w:rPr>
        <w:t>over the counter</w:t>
      </w:r>
      <w:r w:rsidRPr="000B5962">
        <w:rPr>
          <w:sz w:val="20"/>
          <w:szCs w:val="20"/>
        </w:rPr>
        <w:t>” medication</w:t>
      </w:r>
      <w:r w:rsidR="00C63A58">
        <w:rPr>
          <w:sz w:val="20"/>
          <w:szCs w:val="20"/>
        </w:rPr>
        <w:t xml:space="preserve">) </w:t>
      </w:r>
      <w:r w:rsidRPr="000B5962">
        <w:rPr>
          <w:sz w:val="20"/>
          <w:szCs w:val="20"/>
        </w:rPr>
        <w:t>unless other criteria for recording are present</w:t>
      </w:r>
      <w:r>
        <w:rPr>
          <w:sz w:val="20"/>
          <w:szCs w:val="20"/>
        </w:rPr>
        <w:t xml:space="preserve"> </w:t>
      </w:r>
      <w:r w:rsidRPr="000B5962">
        <w:rPr>
          <w:sz w:val="20"/>
          <w:szCs w:val="20"/>
        </w:rPr>
        <w:t>(29 CFR 1904.7[b][5][ii])</w:t>
      </w:r>
      <w:r w:rsidR="00321124" w:rsidRPr="000B5962">
        <w:rPr>
          <w:sz w:val="20"/>
          <w:szCs w:val="20"/>
        </w:rPr>
        <w:t xml:space="preserve">. </w:t>
      </w:r>
      <w:proofErr w:type="gramStart"/>
      <w:r w:rsidR="00AC2F10">
        <w:rPr>
          <w:sz w:val="20"/>
          <w:szCs w:val="20"/>
        </w:rPr>
        <w:t>This criteri</w:t>
      </w:r>
      <w:r w:rsidR="001267E5">
        <w:rPr>
          <w:sz w:val="20"/>
          <w:szCs w:val="20"/>
        </w:rPr>
        <w:t>a</w:t>
      </w:r>
      <w:proofErr w:type="gramEnd"/>
      <w:r w:rsidR="001C46E4">
        <w:rPr>
          <w:sz w:val="20"/>
          <w:szCs w:val="20"/>
        </w:rPr>
        <w:t xml:space="preserve"> includes but is not limited to</w:t>
      </w:r>
      <w:r w:rsidR="00BA5EC6">
        <w:rPr>
          <w:sz w:val="20"/>
          <w:szCs w:val="20"/>
        </w:rPr>
        <w:t xml:space="preserve"> </w:t>
      </w:r>
      <w:r w:rsidRPr="000B5962">
        <w:rPr>
          <w:sz w:val="20"/>
          <w:szCs w:val="20"/>
        </w:rPr>
        <w:t xml:space="preserve">death, days away from work, restricted work, transfer to another job, </w:t>
      </w:r>
      <w:r w:rsidRPr="00C14084">
        <w:rPr>
          <w:sz w:val="20"/>
          <w:szCs w:val="20"/>
          <w:u w:val="single"/>
        </w:rPr>
        <w:t>medical treatment beyond first aid</w:t>
      </w:r>
      <w:r w:rsidRPr="000B5962">
        <w:rPr>
          <w:sz w:val="20"/>
          <w:szCs w:val="20"/>
        </w:rPr>
        <w:t xml:space="preserve">, </w:t>
      </w:r>
      <w:r w:rsidRPr="00C14084">
        <w:rPr>
          <w:sz w:val="20"/>
          <w:szCs w:val="20"/>
          <w:u w:val="single"/>
        </w:rPr>
        <w:t>loss of consciousness</w:t>
      </w:r>
      <w:r w:rsidRPr="000B5962">
        <w:rPr>
          <w:sz w:val="20"/>
          <w:szCs w:val="20"/>
        </w:rPr>
        <w:t xml:space="preserve">, or diagnosis of a significant injury or illness.  </w:t>
      </w:r>
    </w:p>
    <w:p w14:paraId="7487486E" w14:textId="77777777" w:rsidR="00C14084" w:rsidRPr="001C46E4" w:rsidRDefault="00C14084" w:rsidP="00865B02">
      <w:pPr>
        <w:spacing w:after="0" w:line="276" w:lineRule="auto"/>
        <w:jc w:val="both"/>
        <w:rPr>
          <w:b/>
          <w:bCs/>
          <w:sz w:val="20"/>
          <w:szCs w:val="20"/>
        </w:rPr>
      </w:pPr>
    </w:p>
    <w:p w14:paraId="644F23C7" w14:textId="77777777" w:rsidR="00010E8A" w:rsidRPr="000B5962" w:rsidRDefault="00010E8A" w:rsidP="00865B02">
      <w:pPr>
        <w:spacing w:line="276" w:lineRule="auto"/>
        <w:jc w:val="both"/>
        <w:rPr>
          <w:sz w:val="20"/>
          <w:szCs w:val="20"/>
        </w:rPr>
      </w:pPr>
      <w:r w:rsidRPr="000B5962">
        <w:rPr>
          <w:sz w:val="20"/>
          <w:szCs w:val="20"/>
        </w:rPr>
        <w:t>In Ohio, the Bureau of Workers’ Compensation (BWC) may require reporting if the overdose event is claimed as a workplace injury or if it contributes to a workers’ compensation claim. Additionally, employers covered under federal or state-specific drug-free workplace programs may have specific documentation or reporting obligations tied to compliance.</w:t>
      </w:r>
    </w:p>
    <w:p w14:paraId="28B8C4F4" w14:textId="2D29BA37" w:rsidR="0081691B" w:rsidRPr="005D3B48" w:rsidRDefault="0098011B" w:rsidP="005A7715">
      <w:pPr>
        <w:pStyle w:val="Subtitle"/>
        <w:jc w:val="both"/>
        <w:rPr>
          <w:rFonts w:asciiTheme="majorHAnsi" w:hAnsiTheme="majorHAnsi"/>
          <w:b/>
          <w:bCs/>
          <w:noProof/>
          <w:color w:val="E97132" w:themeColor="accent2"/>
          <w:spacing w:val="0"/>
        </w:rPr>
      </w:pPr>
      <w:bookmarkStart w:id="12" w:name="Incident_Doc"/>
      <w:bookmarkStart w:id="13" w:name="Inventory_Logs"/>
      <w:bookmarkEnd w:id="12"/>
      <w:bookmarkEnd w:id="13"/>
      <w:r w:rsidRPr="005D3B48">
        <w:rPr>
          <w:rFonts w:asciiTheme="majorHAnsi" w:hAnsiTheme="majorHAnsi"/>
          <w:b/>
          <w:bCs/>
          <w:noProof/>
          <w:color w:val="E97132" w:themeColor="accent2"/>
          <w:spacing w:val="0"/>
        </w:rPr>
        <w:t>Inventory Management Logs</w:t>
      </w:r>
    </w:p>
    <w:p w14:paraId="7C3317D8" w14:textId="1BB39A1F" w:rsidR="00D04C0C" w:rsidRPr="00865B02" w:rsidRDefault="00060992" w:rsidP="00865B02">
      <w:pPr>
        <w:pStyle w:val="NormalWeb"/>
        <w:spacing w:before="0" w:beforeAutospacing="0" w:after="0" w:afterAutospacing="0" w:line="276" w:lineRule="auto"/>
        <w:jc w:val="both"/>
        <w:rPr>
          <w:rFonts w:ascii="Franklin Gothic Book" w:hAnsi="Franklin Gothic Book"/>
          <w:sz w:val="20"/>
          <w:szCs w:val="20"/>
        </w:rPr>
      </w:pPr>
      <w:r w:rsidRPr="00865B02">
        <w:rPr>
          <w:rFonts w:ascii="Franklin Gothic Book" w:hAnsi="Franklin Gothic Book"/>
          <w:sz w:val="20"/>
          <w:szCs w:val="20"/>
        </w:rPr>
        <w:t>See the appendix for more information about log contents.</w:t>
      </w:r>
      <w:r>
        <w:rPr>
          <w:rFonts w:ascii="Franklin Gothic Book" w:hAnsi="Franklin Gothic Book"/>
          <w:sz w:val="20"/>
          <w:szCs w:val="20"/>
        </w:rPr>
        <w:t xml:space="preserve">  </w:t>
      </w:r>
      <w:r w:rsidR="004375AE" w:rsidRPr="00865B02">
        <w:rPr>
          <w:rFonts w:ascii="Franklin Gothic Book" w:hAnsi="Franklin Gothic Book"/>
          <w:sz w:val="20"/>
          <w:szCs w:val="20"/>
        </w:rPr>
        <w:t xml:space="preserve">Inventory management logs </w:t>
      </w:r>
      <w:r w:rsidR="005B7896" w:rsidRPr="00865B02">
        <w:rPr>
          <w:rFonts w:ascii="Franklin Gothic Book" w:hAnsi="Franklin Gothic Book"/>
          <w:sz w:val="20"/>
          <w:szCs w:val="20"/>
        </w:rPr>
        <w:t>track</w:t>
      </w:r>
      <w:r w:rsidR="004375AE" w:rsidRPr="00865B02">
        <w:rPr>
          <w:rFonts w:ascii="Franklin Gothic Book" w:hAnsi="Franklin Gothic Book"/>
          <w:sz w:val="20"/>
          <w:szCs w:val="20"/>
        </w:rPr>
        <w:t xml:space="preserve"> the availability, condition, and usage of naloxone supplies. </w:t>
      </w:r>
      <w:r w:rsidR="00744756" w:rsidRPr="00865B02">
        <w:rPr>
          <w:rFonts w:ascii="Franklin Gothic Book" w:hAnsi="Franklin Gothic Book"/>
          <w:sz w:val="20"/>
          <w:szCs w:val="20"/>
        </w:rPr>
        <w:t>They</w:t>
      </w:r>
      <w:r w:rsidR="004375AE" w:rsidRPr="00865B02">
        <w:rPr>
          <w:rFonts w:ascii="Franklin Gothic Book" w:hAnsi="Franklin Gothic Book"/>
          <w:sz w:val="20"/>
          <w:szCs w:val="20"/>
        </w:rPr>
        <w:t xml:space="preserve"> ensure compliance with storage protocols and prevent shortages or expiration of naloxone stock.</w:t>
      </w:r>
      <w:r w:rsidR="00EF762A" w:rsidRPr="00865B02">
        <w:rPr>
          <w:rFonts w:ascii="Franklin Gothic Book" w:hAnsi="Franklin Gothic Book"/>
          <w:sz w:val="20"/>
          <w:szCs w:val="20"/>
        </w:rPr>
        <w:t xml:space="preserve"> </w:t>
      </w:r>
      <w:r w:rsidR="00AE6BC1" w:rsidRPr="00865B02">
        <w:rPr>
          <w:rFonts w:ascii="Franklin Gothic Book" w:hAnsi="Franklin Gothic Book"/>
          <w:sz w:val="20"/>
          <w:szCs w:val="20"/>
        </w:rPr>
        <w:t xml:space="preserve">Logs must be updated immediately </w:t>
      </w:r>
      <w:r w:rsidR="00F17E10" w:rsidRPr="00865B02">
        <w:rPr>
          <w:rFonts w:ascii="Franklin Gothic Book" w:hAnsi="Franklin Gothic Book"/>
          <w:sz w:val="20"/>
          <w:szCs w:val="20"/>
        </w:rPr>
        <w:t>following</w:t>
      </w:r>
      <w:r w:rsidR="00AE6BC1" w:rsidRPr="00865B02">
        <w:rPr>
          <w:rFonts w:ascii="Franklin Gothic Book" w:hAnsi="Franklin Gothic Book"/>
          <w:sz w:val="20"/>
          <w:szCs w:val="20"/>
        </w:rPr>
        <w:t xml:space="preserve"> receipt of new naloxone supplies</w:t>
      </w:r>
      <w:r w:rsidR="00BA5EC6" w:rsidRPr="00865B02">
        <w:rPr>
          <w:rFonts w:ascii="Franklin Gothic Book" w:hAnsi="Franklin Gothic Book"/>
          <w:sz w:val="20"/>
          <w:szCs w:val="20"/>
        </w:rPr>
        <w:t>, administration of naloxone during an incident,</w:t>
      </w:r>
      <w:r w:rsidR="00AE6BC1" w:rsidRPr="00865B02">
        <w:rPr>
          <w:rFonts w:ascii="Franklin Gothic Book" w:hAnsi="Franklin Gothic Book"/>
          <w:sz w:val="20"/>
          <w:szCs w:val="20"/>
        </w:rPr>
        <w:t xml:space="preserve"> </w:t>
      </w:r>
      <w:r w:rsidR="00D04C0C" w:rsidRPr="00865B02">
        <w:rPr>
          <w:rFonts w:ascii="Franklin Gothic Book" w:hAnsi="Franklin Gothic Book"/>
          <w:sz w:val="20"/>
          <w:szCs w:val="20"/>
        </w:rPr>
        <w:t>and d</w:t>
      </w:r>
      <w:r w:rsidR="00AE6BC1" w:rsidRPr="00865B02">
        <w:rPr>
          <w:rFonts w:ascii="Franklin Gothic Book" w:hAnsi="Franklin Gothic Book"/>
          <w:sz w:val="20"/>
          <w:szCs w:val="20"/>
        </w:rPr>
        <w:t>isposal of expired or unused doses.</w:t>
      </w:r>
      <w:r w:rsidR="00D04C0C" w:rsidRPr="00865B02">
        <w:rPr>
          <w:rFonts w:ascii="Franklin Gothic Book" w:hAnsi="Franklin Gothic Book"/>
          <w:sz w:val="20"/>
          <w:szCs w:val="20"/>
        </w:rPr>
        <w:t xml:space="preserve"> Inventory logs may be maintained digitally or physically</w:t>
      </w:r>
      <w:r w:rsidR="00321124" w:rsidRPr="00865B02">
        <w:rPr>
          <w:rFonts w:ascii="Franklin Gothic Book" w:hAnsi="Franklin Gothic Book"/>
          <w:sz w:val="20"/>
          <w:szCs w:val="20"/>
        </w:rPr>
        <w:t xml:space="preserve">. </w:t>
      </w:r>
      <w:r w:rsidR="00D04C0C" w:rsidRPr="00865B02">
        <w:rPr>
          <w:rFonts w:ascii="Franklin Gothic Book" w:hAnsi="Franklin Gothic Book"/>
          <w:sz w:val="20"/>
          <w:szCs w:val="20"/>
        </w:rPr>
        <w:t>There are currently no legal requirements to maintain naloxone inventory logs</w:t>
      </w:r>
      <w:r w:rsidR="00321124" w:rsidRPr="00865B02">
        <w:rPr>
          <w:rFonts w:ascii="Franklin Gothic Book" w:hAnsi="Franklin Gothic Book"/>
          <w:sz w:val="20"/>
          <w:szCs w:val="20"/>
        </w:rPr>
        <w:t xml:space="preserve">. </w:t>
      </w:r>
    </w:p>
    <w:p w14:paraId="49E00899" w14:textId="77777777" w:rsidR="00AE6BC1" w:rsidRPr="00865B02" w:rsidRDefault="00AE6BC1" w:rsidP="00865B02">
      <w:pPr>
        <w:pStyle w:val="NormalWeb"/>
        <w:spacing w:before="0" w:beforeAutospacing="0" w:after="0" w:afterAutospacing="0" w:line="276" w:lineRule="auto"/>
        <w:jc w:val="both"/>
        <w:rPr>
          <w:rFonts w:ascii="Franklin Gothic Book" w:hAnsi="Franklin Gothic Book"/>
          <w:sz w:val="20"/>
          <w:szCs w:val="20"/>
        </w:rPr>
      </w:pPr>
    </w:p>
    <w:p w14:paraId="3845C411" w14:textId="5B2F78B3" w:rsidR="004375AE" w:rsidRPr="00865B02" w:rsidRDefault="00467781" w:rsidP="00865B02">
      <w:pPr>
        <w:pStyle w:val="NormalWeb"/>
        <w:spacing w:before="0" w:beforeAutospacing="0" w:after="0" w:afterAutospacing="0" w:line="276" w:lineRule="auto"/>
        <w:jc w:val="both"/>
        <w:rPr>
          <w:rFonts w:ascii="Franklin Gothic Book" w:hAnsi="Franklin Gothic Book"/>
          <w:sz w:val="20"/>
          <w:szCs w:val="20"/>
          <w:highlight w:val="yellow"/>
        </w:rPr>
      </w:pPr>
      <w:r w:rsidRPr="00865B02">
        <w:rPr>
          <w:rFonts w:ascii="Franklin Gothic Book" w:hAnsi="Franklin Gothic Book"/>
          <w:sz w:val="20"/>
          <w:szCs w:val="20"/>
        </w:rPr>
        <w:t xml:space="preserve">We recommend </w:t>
      </w:r>
      <w:r w:rsidR="005573DC" w:rsidRPr="00865B02">
        <w:rPr>
          <w:rFonts w:ascii="Franklin Gothic Book" w:hAnsi="Franklin Gothic Book"/>
          <w:sz w:val="20"/>
          <w:szCs w:val="20"/>
        </w:rPr>
        <w:t xml:space="preserve">that </w:t>
      </w:r>
      <w:r w:rsidRPr="00865B02">
        <w:rPr>
          <w:rFonts w:ascii="Franklin Gothic Book" w:hAnsi="Franklin Gothic Book"/>
          <w:sz w:val="20"/>
          <w:szCs w:val="20"/>
        </w:rPr>
        <w:t>the</w:t>
      </w:r>
      <w:r w:rsidR="00EF762A" w:rsidRPr="00865B02">
        <w:rPr>
          <w:rFonts w:ascii="Franklin Gothic Book" w:hAnsi="Franklin Gothic Book"/>
          <w:sz w:val="20"/>
          <w:szCs w:val="20"/>
        </w:rPr>
        <w:t xml:space="preserve"> OORK/naloxone </w:t>
      </w:r>
      <w:r w:rsidRPr="00865B02">
        <w:rPr>
          <w:rFonts w:ascii="Franklin Gothic Book" w:hAnsi="Franklin Gothic Book"/>
          <w:sz w:val="20"/>
          <w:szCs w:val="20"/>
        </w:rPr>
        <w:t xml:space="preserve">inventory audit schedule mirror that of other safety checks in place for other </w:t>
      </w:r>
      <w:r w:rsidR="00CC2488" w:rsidRPr="00865B02">
        <w:rPr>
          <w:rFonts w:ascii="Franklin Gothic Book" w:hAnsi="Franklin Gothic Book"/>
          <w:sz w:val="20"/>
          <w:szCs w:val="20"/>
        </w:rPr>
        <w:t>devices or supplies, such as first aid kids or medicine cabinets</w:t>
      </w:r>
      <w:r w:rsidR="00321124" w:rsidRPr="00865B02">
        <w:rPr>
          <w:rFonts w:ascii="Franklin Gothic Book" w:hAnsi="Franklin Gothic Book"/>
          <w:sz w:val="20"/>
          <w:szCs w:val="20"/>
        </w:rPr>
        <w:t xml:space="preserve">. </w:t>
      </w:r>
      <w:r w:rsidR="00F57D51" w:rsidRPr="00865B02">
        <w:rPr>
          <w:rFonts w:ascii="Franklin Gothic Book" w:hAnsi="Franklin Gothic Book"/>
          <w:sz w:val="20"/>
          <w:szCs w:val="20"/>
        </w:rPr>
        <w:t>We also recommend that a second party periodically audit the inventory logs and storage areas.  Discrepancies must be documented and investigated promptly, with corrective actions taken as needed</w:t>
      </w:r>
      <w:r w:rsidR="00321124" w:rsidRPr="00865B02">
        <w:rPr>
          <w:rFonts w:ascii="Franklin Gothic Book" w:hAnsi="Franklin Gothic Book"/>
          <w:sz w:val="20"/>
          <w:szCs w:val="20"/>
        </w:rPr>
        <w:t xml:space="preserve">. </w:t>
      </w:r>
    </w:p>
    <w:p w14:paraId="158DD05D" w14:textId="77777777" w:rsidR="00D04C0C" w:rsidRPr="00865B02" w:rsidRDefault="00D04C0C" w:rsidP="00865B02">
      <w:pPr>
        <w:pStyle w:val="NormalWeb"/>
        <w:spacing w:before="0" w:beforeAutospacing="0" w:after="0" w:afterAutospacing="0" w:line="276" w:lineRule="auto"/>
        <w:jc w:val="both"/>
        <w:rPr>
          <w:rFonts w:ascii="Franklin Gothic Book" w:hAnsi="Franklin Gothic Book"/>
          <w:sz w:val="20"/>
          <w:szCs w:val="20"/>
          <w:highlight w:val="yellow"/>
        </w:rPr>
      </w:pPr>
    </w:p>
    <w:p w14:paraId="53B3A12D" w14:textId="77777777" w:rsidR="00D932AB" w:rsidRPr="00865B02" w:rsidRDefault="00D932AB" w:rsidP="00865B02">
      <w:pPr>
        <w:spacing w:before="100" w:beforeAutospacing="1" w:after="100" w:afterAutospacing="1" w:line="276" w:lineRule="auto"/>
        <w:jc w:val="both"/>
        <w:rPr>
          <w:rFonts w:ascii="Franklin Gothic Book" w:eastAsia="Times New Roman" w:hAnsi="Franklin Gothic Book" w:cs="Times New Roman"/>
          <w:kern w:val="0"/>
          <w:sz w:val="20"/>
          <w:szCs w:val="20"/>
          <w14:ligatures w14:val="none"/>
        </w:rPr>
      </w:pPr>
    </w:p>
    <w:p w14:paraId="22351E5A" w14:textId="019D81FD" w:rsidR="00A818B3" w:rsidRDefault="00A818B3" w:rsidP="00865B02">
      <w:pPr>
        <w:spacing w:before="100" w:beforeAutospacing="1" w:after="100" w:afterAutospacing="1" w:line="276" w:lineRule="auto"/>
        <w:jc w:val="both"/>
        <w:rPr>
          <w:rFonts w:ascii="Franklin Gothic Book" w:eastAsia="Times New Roman" w:hAnsi="Franklin Gothic Book" w:cs="Times New Roman"/>
          <w:kern w:val="0"/>
          <w:sz w:val="20"/>
          <w:szCs w:val="20"/>
          <w14:ligatures w14:val="none"/>
        </w:rPr>
      </w:pPr>
    </w:p>
    <w:p w14:paraId="7DA3520F" w14:textId="77777777" w:rsidR="007E3C22" w:rsidRPr="00865B02" w:rsidRDefault="007E3C22" w:rsidP="00865B02">
      <w:pPr>
        <w:spacing w:before="100" w:beforeAutospacing="1" w:after="100" w:afterAutospacing="1" w:line="276" w:lineRule="auto"/>
        <w:jc w:val="both"/>
        <w:rPr>
          <w:rFonts w:ascii="Franklin Gothic Book" w:eastAsia="Times New Roman" w:hAnsi="Franklin Gothic Book" w:cs="Times New Roman"/>
          <w:kern w:val="0"/>
          <w:sz w:val="20"/>
          <w:szCs w:val="20"/>
          <w14:ligatures w14:val="none"/>
        </w:rPr>
      </w:pPr>
    </w:p>
    <w:bookmarkStart w:id="14" w:name="_LEGAL_COMPLIANCE_&amp;"/>
    <w:bookmarkEnd w:id="14"/>
    <w:p w14:paraId="2067DC53" w14:textId="7BEE179D" w:rsidR="00B407E0" w:rsidRPr="00ED45C4" w:rsidRDefault="00D932AB" w:rsidP="00ED45C4">
      <w:pPr>
        <w:pStyle w:val="Heading1"/>
      </w:pPr>
      <w:r w:rsidRPr="00D932AB">
        <w:rPr>
          <w:b/>
          <w:bCs/>
          <w:noProof/>
          <w:sz w:val="56"/>
          <w:szCs w:val="56"/>
        </w:rPr>
        <w:lastRenderedPageBreak/>
        <mc:AlternateContent>
          <mc:Choice Requires="wps">
            <w:drawing>
              <wp:anchor distT="0" distB="0" distL="114300" distR="114300" simplePos="0" relativeHeight="251682816" behindDoc="0" locked="0" layoutInCell="1" allowOverlap="1" wp14:anchorId="4C9222FE" wp14:editId="5625F98C">
                <wp:simplePos x="0" y="0"/>
                <wp:positionH relativeFrom="margin">
                  <wp:posOffset>3191537</wp:posOffset>
                </wp:positionH>
                <wp:positionV relativeFrom="paragraph">
                  <wp:posOffset>78849</wp:posOffset>
                </wp:positionV>
                <wp:extent cx="3024186" cy="263966"/>
                <wp:effectExtent l="0" t="0" r="24130" b="22225"/>
                <wp:wrapNone/>
                <wp:docPr id="1386590951" name="Rectangle 1">
                  <a:hlinkClick xmlns:a="http://schemas.openxmlformats.org/drawingml/2006/main" r:id="rId8"/>
                </wp:docPr>
                <wp:cNvGraphicFramePr/>
                <a:graphic xmlns:a="http://schemas.openxmlformats.org/drawingml/2006/main">
                  <a:graphicData uri="http://schemas.microsoft.com/office/word/2010/wordprocessingShape">
                    <wps:wsp>
                      <wps:cNvSpPr/>
                      <wps:spPr>
                        <a:xfrm>
                          <a:off x="0" y="0"/>
                          <a:ext cx="3024186" cy="263966"/>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37986D13" id="Rectangle 1" o:spid="_x0000_s1026" href="#_Table_of_Contents" style="position:absolute;margin-left:251.3pt;margin-top:6.2pt;width:238.1pt;height:20.8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" o:button="t" fillcolor="#156082 [3204]" strokecolor="#030e13 [484]" strokeweight="1pt">
                <v:fill o:detectmouseclick="t"/>
                <w10:wrap anchorx="margin"/>
              </v:rect>
            </w:pict>
          </mc:Fallback>
        </mc:AlternateContent>
      </w:r>
      <w:r w:rsidR="007874B8" w:rsidRPr="00D932AB">
        <w:rPr>
          <w:b/>
          <w:bCs/>
          <w:sz w:val="56"/>
          <w:szCs w:val="56"/>
        </w:rPr>
        <w:t xml:space="preserve">LEGAL </w:t>
      </w:r>
      <w:r w:rsidR="00FB6765">
        <w:rPr>
          <w:b/>
          <w:bCs/>
          <w:sz w:val="56"/>
          <w:szCs w:val="56"/>
        </w:rPr>
        <w:t>DISCLAIMER</w:t>
      </w:r>
      <w:r w:rsidR="00D9049C">
        <w:t xml:space="preserve"> </w:t>
      </w:r>
    </w:p>
    <w:p w14:paraId="3393DA24" w14:textId="19C33866" w:rsidR="00AB2220" w:rsidRPr="00865B02" w:rsidRDefault="00AB2220" w:rsidP="00865B02">
      <w:pPr>
        <w:spacing w:line="276" w:lineRule="auto"/>
        <w:jc w:val="both"/>
        <w:rPr>
          <w:rFonts w:ascii="Franklin Gothic Book" w:hAnsi="Franklin Gothic Book"/>
          <w:sz w:val="20"/>
          <w:szCs w:val="20"/>
        </w:rPr>
      </w:pPr>
      <w:r w:rsidRPr="00865B02">
        <w:rPr>
          <w:rFonts w:ascii="Franklin Gothic Book" w:hAnsi="Franklin Gothic Book"/>
          <w:sz w:val="20"/>
          <w:szCs w:val="20"/>
        </w:rPr>
        <w:t>This policy complies with all federal, state, and local employment laws, including Ohio’s Good Samaritan Law and overdose prevention statutes. Employers can foster a safer, more responsive workplace environment by providing employees with clear training, proper resources, and legal protections. Employers and employees should feel reassured that their actions to save a life are supported by comprehensive legal protections and best practices</w:t>
      </w:r>
      <w:r w:rsidR="00321124" w:rsidRPr="00865B02">
        <w:rPr>
          <w:rFonts w:ascii="Franklin Gothic Book" w:hAnsi="Franklin Gothic Book"/>
          <w:sz w:val="20"/>
          <w:szCs w:val="20"/>
        </w:rPr>
        <w:t xml:space="preserve">. </w:t>
      </w:r>
      <w:r w:rsidRPr="00865B02">
        <w:rPr>
          <w:rFonts w:ascii="Franklin Gothic Book" w:hAnsi="Franklin Gothic Book"/>
          <w:sz w:val="20"/>
          <w:szCs w:val="20"/>
        </w:rPr>
        <w:t>For additional resources on state-specific naloxone laws, visit:</w:t>
      </w:r>
    </w:p>
    <w:p w14:paraId="4A246F7E" w14:textId="77777777" w:rsidR="00AB2220" w:rsidRPr="00865B02" w:rsidRDefault="005C2BE9" w:rsidP="00865B02">
      <w:pPr>
        <w:spacing w:after="0" w:line="276" w:lineRule="auto"/>
        <w:jc w:val="both"/>
        <w:rPr>
          <w:rStyle w:val="Hyperlink"/>
          <w:rFonts w:ascii="Franklin Gothic Book" w:hAnsi="Franklin Gothic Book"/>
          <w:sz w:val="20"/>
          <w:szCs w:val="20"/>
        </w:rPr>
      </w:pPr>
      <w:hyperlink r:id="rId12" w:history="1">
        <w:r w:rsidR="00AB2220" w:rsidRPr="00865B02">
          <w:rPr>
            <w:rStyle w:val="Hyperlink"/>
            <w:rFonts w:ascii="Franklin Gothic Book" w:hAnsi="Franklin Gothic Book"/>
            <w:sz w:val="20"/>
            <w:szCs w:val="20"/>
          </w:rPr>
          <w:t>https://www.networkforphl.org/wp-content/uploads/2024/11/Legal-Interventions-to-Reduce-Overdose-Mortality_Overdose-Good-Samaritan-Laws.pdf</w:t>
        </w:r>
      </w:hyperlink>
    </w:p>
    <w:p w14:paraId="1BA2359D" w14:textId="77777777" w:rsidR="00AB2220" w:rsidRPr="00865B02" w:rsidRDefault="00AB2220" w:rsidP="00865B02">
      <w:pPr>
        <w:spacing w:after="0" w:line="276" w:lineRule="auto"/>
        <w:jc w:val="both"/>
        <w:rPr>
          <w:rFonts w:ascii="Franklin Gothic Book" w:hAnsi="Franklin Gothic Book"/>
          <w:sz w:val="20"/>
          <w:szCs w:val="20"/>
        </w:rPr>
      </w:pPr>
    </w:p>
    <w:p w14:paraId="42B453A1" w14:textId="5AE97657" w:rsidR="00CD21E6" w:rsidRPr="00865B02" w:rsidRDefault="00F7659D" w:rsidP="00865B02">
      <w:pPr>
        <w:spacing w:line="276" w:lineRule="auto"/>
        <w:jc w:val="both"/>
        <w:rPr>
          <w:rFonts w:ascii="Franklin Gothic Book" w:hAnsi="Franklin Gothic Book"/>
          <w:sz w:val="20"/>
          <w:szCs w:val="20"/>
        </w:rPr>
      </w:pPr>
      <w:r w:rsidRPr="00865B02">
        <w:rPr>
          <w:rFonts w:ascii="Franklin Gothic Book" w:hAnsi="Franklin Gothic Book"/>
          <w:sz w:val="20"/>
          <w:szCs w:val="20"/>
        </w:rPr>
        <w:t>This policy is intended to provide a framework for employers implementing naloxone programs and does not replace the need for independent legal review. Employers should consult legal counsel to ensure compliance with local, state, and federal laws.</w:t>
      </w:r>
      <w:r w:rsidR="00180A5F" w:rsidRPr="00865B02">
        <w:rPr>
          <w:rFonts w:ascii="Franklin Gothic Book" w:hAnsi="Franklin Gothic Book"/>
          <w:sz w:val="20"/>
          <w:szCs w:val="20"/>
        </w:rPr>
        <w:t xml:space="preserve"> While this information is believed to be accurate, any individual company policy derived from these recommendations should be </w:t>
      </w:r>
      <w:r w:rsidR="005279F3" w:rsidRPr="00865B02">
        <w:rPr>
          <w:rFonts w:ascii="Franklin Gothic Book" w:hAnsi="Franklin Gothic Book"/>
          <w:sz w:val="20"/>
          <w:szCs w:val="20"/>
        </w:rPr>
        <w:t xml:space="preserve">internally vetted and </w:t>
      </w:r>
      <w:r w:rsidR="00180A5F" w:rsidRPr="00865B02">
        <w:rPr>
          <w:rFonts w:ascii="Franklin Gothic Book" w:hAnsi="Franklin Gothic Book"/>
          <w:sz w:val="20"/>
          <w:szCs w:val="20"/>
        </w:rPr>
        <w:t>reviewed periodically to ensure that it remains appropriate.</w:t>
      </w:r>
    </w:p>
    <w:p w14:paraId="5E9F43F7" w14:textId="49602B17" w:rsidR="00744A78" w:rsidRPr="00865B02" w:rsidRDefault="00F7659D" w:rsidP="00865B02">
      <w:pPr>
        <w:spacing w:after="0" w:line="276" w:lineRule="auto"/>
        <w:jc w:val="both"/>
        <w:rPr>
          <w:rFonts w:ascii="Franklin Gothic Book" w:hAnsi="Franklin Gothic Book"/>
          <w:sz w:val="20"/>
          <w:szCs w:val="20"/>
        </w:rPr>
      </w:pPr>
      <w:r w:rsidRPr="00865B02">
        <w:rPr>
          <w:rFonts w:ascii="Franklin Gothic Book" w:hAnsi="Franklin Gothic Book"/>
          <w:sz w:val="20"/>
          <w:szCs w:val="20"/>
        </w:rPr>
        <w:br/>
        <w:t>This resource is provided for informational purposes and is not a substitute for legal advice. Employers are encouraged to adapt this policy to their unique circumstances and consult an attorney to address specific legal questions or issues</w:t>
      </w:r>
      <w:r w:rsidR="00B42B40" w:rsidRPr="00865B02">
        <w:rPr>
          <w:rFonts w:ascii="Franklin Gothic Book" w:hAnsi="Franklin Gothic Book"/>
          <w:sz w:val="20"/>
          <w:szCs w:val="20"/>
        </w:rPr>
        <w:t xml:space="preserve"> and ensure compliance with federal, state, and local employment laws</w:t>
      </w:r>
      <w:r w:rsidR="00095028" w:rsidRPr="00865B02">
        <w:rPr>
          <w:rFonts w:ascii="Franklin Gothic Book" w:hAnsi="Franklin Gothic Book"/>
          <w:sz w:val="20"/>
          <w:szCs w:val="20"/>
        </w:rPr>
        <w:t>, guidelines</w:t>
      </w:r>
      <w:r w:rsidR="001B3ECA" w:rsidRPr="00865B02">
        <w:rPr>
          <w:rFonts w:ascii="Franklin Gothic Book" w:hAnsi="Franklin Gothic Book"/>
          <w:sz w:val="20"/>
          <w:szCs w:val="20"/>
        </w:rPr>
        <w:t>,</w:t>
      </w:r>
      <w:r w:rsidR="00095028" w:rsidRPr="00865B02">
        <w:rPr>
          <w:rFonts w:ascii="Franklin Gothic Book" w:hAnsi="Franklin Gothic Book"/>
          <w:sz w:val="20"/>
          <w:szCs w:val="20"/>
        </w:rPr>
        <w:t xml:space="preserve"> or regulations applicable to your agency</w:t>
      </w:r>
      <w:r w:rsidRPr="00865B02">
        <w:rPr>
          <w:rFonts w:ascii="Franklin Gothic Book" w:hAnsi="Franklin Gothic Book"/>
          <w:sz w:val="20"/>
          <w:szCs w:val="20"/>
        </w:rPr>
        <w:t xml:space="preserve">. </w:t>
      </w:r>
      <w:r w:rsidR="00B42B40" w:rsidRPr="00865B02">
        <w:rPr>
          <w:rFonts w:ascii="Franklin Gothic Book" w:hAnsi="Franklin Gothic Book"/>
          <w:sz w:val="20"/>
          <w:szCs w:val="20"/>
        </w:rPr>
        <w:t>Hamilton County Public Health</w:t>
      </w:r>
      <w:r w:rsidRPr="00865B02">
        <w:rPr>
          <w:rFonts w:ascii="Franklin Gothic Book" w:hAnsi="Franklin Gothic Book"/>
          <w:sz w:val="20"/>
          <w:szCs w:val="20"/>
        </w:rPr>
        <w:t xml:space="preserve"> </w:t>
      </w:r>
      <w:r w:rsidR="00744A78" w:rsidRPr="00865B02">
        <w:rPr>
          <w:rFonts w:ascii="Franklin Gothic Book" w:hAnsi="Franklin Gothic Book"/>
          <w:sz w:val="20"/>
          <w:szCs w:val="20"/>
        </w:rPr>
        <w:t xml:space="preserve">does not assume any liability for any claims made by any individuals or entities, including the recipient of this resource, for consequences that may relate to this resource, its implementation, or specific handling of employee matters guided by the resource or policies recommended. As a condition of HCPH’s agreement to furnish this resource to a participating employer, any employer that has requested and received this resource thereby releases and agrees to defend and indemnify HCPH, its officers, directors, employees, agents, and insurers, as the case may be, from any and all claims, costs, damages, or liability that may arise from policies implemented after receipt of, </w:t>
      </w:r>
      <w:r w:rsidR="00E433D2" w:rsidRPr="00865B02">
        <w:rPr>
          <w:rFonts w:ascii="Franklin Gothic Book" w:hAnsi="Franklin Gothic Book"/>
          <w:sz w:val="20"/>
          <w:szCs w:val="20"/>
        </w:rPr>
        <w:t>based on</w:t>
      </w:r>
      <w:r w:rsidR="00744A78" w:rsidRPr="00865B02">
        <w:rPr>
          <w:rFonts w:ascii="Franklin Gothic Book" w:hAnsi="Franklin Gothic Book"/>
          <w:sz w:val="20"/>
          <w:szCs w:val="20"/>
        </w:rPr>
        <w:t xml:space="preserve">, or otherwise influenced by this resource. </w:t>
      </w:r>
    </w:p>
    <w:p w14:paraId="7BB0C0CD" w14:textId="77777777" w:rsidR="00747F82" w:rsidRDefault="00747F82" w:rsidP="00CD21E6">
      <w:pPr>
        <w:spacing w:after="0"/>
        <w:jc w:val="both"/>
        <w:rPr>
          <w:rFonts w:ascii="Franklin Gothic Book" w:hAnsi="Franklin Gothic Book"/>
        </w:rPr>
      </w:pPr>
    </w:p>
    <w:p w14:paraId="539D0E0F" w14:textId="77777777" w:rsidR="00747F82" w:rsidRDefault="00747F82" w:rsidP="00CD21E6">
      <w:pPr>
        <w:spacing w:after="0"/>
        <w:jc w:val="both"/>
        <w:rPr>
          <w:rFonts w:ascii="Franklin Gothic Book" w:hAnsi="Franklin Gothic Book"/>
        </w:rPr>
      </w:pPr>
    </w:p>
    <w:p w14:paraId="3965D641" w14:textId="77777777" w:rsidR="00747F82" w:rsidRDefault="00747F82" w:rsidP="00CD21E6">
      <w:pPr>
        <w:spacing w:after="0"/>
        <w:jc w:val="both"/>
        <w:rPr>
          <w:rFonts w:ascii="Franklin Gothic Book" w:hAnsi="Franklin Gothic Book"/>
        </w:rPr>
      </w:pPr>
    </w:p>
    <w:p w14:paraId="344BD05C" w14:textId="77777777" w:rsidR="00747F82" w:rsidRDefault="00747F82" w:rsidP="00CD21E6">
      <w:pPr>
        <w:spacing w:after="0"/>
        <w:jc w:val="both"/>
        <w:rPr>
          <w:rFonts w:ascii="Franklin Gothic Book" w:hAnsi="Franklin Gothic Book"/>
        </w:rPr>
      </w:pPr>
    </w:p>
    <w:p w14:paraId="1F4BCBAE" w14:textId="77777777" w:rsidR="00747F82" w:rsidRDefault="00747F82" w:rsidP="00CD21E6">
      <w:pPr>
        <w:spacing w:after="0"/>
        <w:jc w:val="both"/>
        <w:rPr>
          <w:rFonts w:ascii="Franklin Gothic Book" w:hAnsi="Franklin Gothic Book"/>
        </w:rPr>
      </w:pPr>
    </w:p>
    <w:p w14:paraId="37139653" w14:textId="77777777" w:rsidR="00747F82" w:rsidRDefault="00747F82" w:rsidP="00CD21E6">
      <w:pPr>
        <w:spacing w:after="0"/>
        <w:jc w:val="both"/>
        <w:rPr>
          <w:rFonts w:ascii="Franklin Gothic Book" w:hAnsi="Franklin Gothic Book"/>
        </w:rPr>
      </w:pPr>
    </w:p>
    <w:p w14:paraId="51181B4D" w14:textId="77777777" w:rsidR="00747F82" w:rsidRDefault="00747F82" w:rsidP="00CD21E6">
      <w:pPr>
        <w:spacing w:after="0"/>
        <w:jc w:val="both"/>
        <w:rPr>
          <w:rFonts w:ascii="Franklin Gothic Book" w:hAnsi="Franklin Gothic Book"/>
        </w:rPr>
      </w:pPr>
    </w:p>
    <w:p w14:paraId="2E14CD0E" w14:textId="77777777" w:rsidR="00747F82" w:rsidRDefault="00747F82" w:rsidP="00CD21E6">
      <w:pPr>
        <w:spacing w:after="0"/>
        <w:jc w:val="both"/>
        <w:rPr>
          <w:rFonts w:ascii="Franklin Gothic Book" w:hAnsi="Franklin Gothic Book"/>
        </w:rPr>
      </w:pPr>
    </w:p>
    <w:p w14:paraId="2332A08A" w14:textId="77777777" w:rsidR="00747F82" w:rsidRDefault="00747F82" w:rsidP="00CD21E6">
      <w:pPr>
        <w:spacing w:after="0"/>
        <w:jc w:val="both"/>
        <w:rPr>
          <w:rFonts w:ascii="Franklin Gothic Book" w:hAnsi="Franklin Gothic Book"/>
        </w:rPr>
      </w:pPr>
    </w:p>
    <w:p w14:paraId="51F0DCA6" w14:textId="77777777" w:rsidR="00747F82" w:rsidRDefault="00747F82" w:rsidP="00CD21E6">
      <w:pPr>
        <w:spacing w:after="0"/>
        <w:jc w:val="both"/>
        <w:rPr>
          <w:rFonts w:ascii="Franklin Gothic Book" w:hAnsi="Franklin Gothic Book"/>
        </w:rPr>
      </w:pPr>
    </w:p>
    <w:p w14:paraId="5D397321" w14:textId="77777777" w:rsidR="00747F82" w:rsidRDefault="00747F82" w:rsidP="00CD21E6">
      <w:pPr>
        <w:spacing w:after="0"/>
        <w:jc w:val="both"/>
        <w:rPr>
          <w:rFonts w:ascii="Franklin Gothic Book" w:hAnsi="Franklin Gothic Book"/>
        </w:rPr>
      </w:pPr>
    </w:p>
    <w:p w14:paraId="0181F5C1" w14:textId="77777777" w:rsidR="00747F82" w:rsidRDefault="00747F82" w:rsidP="00CD21E6">
      <w:pPr>
        <w:spacing w:after="0"/>
        <w:jc w:val="both"/>
        <w:rPr>
          <w:rFonts w:ascii="Franklin Gothic Book" w:hAnsi="Franklin Gothic Book"/>
        </w:rPr>
      </w:pPr>
    </w:p>
    <w:p w14:paraId="44859101" w14:textId="77777777" w:rsidR="007D39C1" w:rsidRDefault="007D39C1" w:rsidP="00CD21E6">
      <w:pPr>
        <w:spacing w:after="0"/>
        <w:jc w:val="both"/>
        <w:rPr>
          <w:rFonts w:ascii="Franklin Gothic Book" w:hAnsi="Franklin Gothic Book"/>
        </w:rPr>
      </w:pPr>
    </w:p>
    <w:p w14:paraId="754EEED6" w14:textId="77777777" w:rsidR="007D39C1" w:rsidRDefault="007D39C1" w:rsidP="00CD21E6">
      <w:pPr>
        <w:spacing w:after="0"/>
        <w:jc w:val="both"/>
        <w:rPr>
          <w:rFonts w:ascii="Franklin Gothic Book" w:hAnsi="Franklin Gothic Book"/>
        </w:rPr>
      </w:pPr>
    </w:p>
    <w:p w14:paraId="1A55883D" w14:textId="77777777" w:rsidR="007D39C1" w:rsidRDefault="007D39C1" w:rsidP="00CD21E6">
      <w:pPr>
        <w:spacing w:after="0"/>
        <w:jc w:val="both"/>
        <w:rPr>
          <w:rFonts w:ascii="Franklin Gothic Book" w:hAnsi="Franklin Gothic Book"/>
        </w:rPr>
      </w:pPr>
    </w:p>
    <w:p w14:paraId="7ACD5F0A" w14:textId="77777777" w:rsidR="007D39C1" w:rsidRDefault="007D39C1" w:rsidP="00CD21E6">
      <w:pPr>
        <w:spacing w:after="0"/>
        <w:jc w:val="both"/>
        <w:rPr>
          <w:rFonts w:ascii="Franklin Gothic Book" w:hAnsi="Franklin Gothic Book"/>
        </w:rPr>
      </w:pPr>
    </w:p>
    <w:p w14:paraId="7F85B651" w14:textId="77777777" w:rsidR="007D39C1" w:rsidRDefault="007D39C1" w:rsidP="00CD21E6">
      <w:pPr>
        <w:spacing w:after="0"/>
        <w:jc w:val="both"/>
        <w:rPr>
          <w:rFonts w:ascii="Franklin Gothic Book" w:hAnsi="Franklin Gothic Book"/>
        </w:rPr>
      </w:pPr>
    </w:p>
    <w:p w14:paraId="4EA4BCE3" w14:textId="77777777" w:rsidR="007D39C1" w:rsidRDefault="007D39C1" w:rsidP="00CD21E6">
      <w:pPr>
        <w:spacing w:after="0"/>
        <w:jc w:val="both"/>
        <w:rPr>
          <w:rFonts w:ascii="Franklin Gothic Book" w:hAnsi="Franklin Gothic Book"/>
        </w:rPr>
      </w:pPr>
    </w:p>
    <w:p w14:paraId="15D73A3D" w14:textId="77777777" w:rsidR="007D39C1" w:rsidRDefault="007D39C1" w:rsidP="00CD21E6">
      <w:pPr>
        <w:spacing w:after="0"/>
        <w:jc w:val="both"/>
        <w:rPr>
          <w:rFonts w:ascii="Franklin Gothic Book" w:hAnsi="Franklin Gothic Book"/>
        </w:rPr>
      </w:pPr>
    </w:p>
    <w:p w14:paraId="0379309F" w14:textId="77777777" w:rsidR="007D39C1" w:rsidRDefault="007D39C1" w:rsidP="00CD21E6">
      <w:pPr>
        <w:spacing w:after="0"/>
        <w:jc w:val="both"/>
        <w:rPr>
          <w:rFonts w:ascii="Franklin Gothic Book" w:hAnsi="Franklin Gothic Book"/>
        </w:rPr>
      </w:pPr>
    </w:p>
    <w:p w14:paraId="65E4B1DD" w14:textId="77777777" w:rsidR="007D39C1" w:rsidRDefault="007D39C1" w:rsidP="00CD21E6">
      <w:pPr>
        <w:spacing w:after="0"/>
        <w:jc w:val="both"/>
        <w:rPr>
          <w:rFonts w:ascii="Franklin Gothic Book" w:hAnsi="Franklin Gothic Book"/>
        </w:rPr>
      </w:pPr>
    </w:p>
    <w:p w14:paraId="38B0362C" w14:textId="77777777" w:rsidR="007D39C1" w:rsidRDefault="007D39C1" w:rsidP="00CD21E6">
      <w:pPr>
        <w:spacing w:after="0"/>
        <w:jc w:val="both"/>
        <w:rPr>
          <w:rFonts w:ascii="Franklin Gothic Book" w:hAnsi="Franklin Gothic Book"/>
        </w:rPr>
      </w:pPr>
    </w:p>
    <w:p w14:paraId="34978D3A" w14:textId="77777777" w:rsidR="007D39C1" w:rsidRDefault="007D39C1" w:rsidP="00CD21E6">
      <w:pPr>
        <w:spacing w:after="0"/>
        <w:jc w:val="both"/>
        <w:rPr>
          <w:rFonts w:ascii="Franklin Gothic Book" w:hAnsi="Franklin Gothic Book"/>
        </w:rPr>
      </w:pPr>
    </w:p>
    <w:p w14:paraId="14A3CAE6" w14:textId="77777777" w:rsidR="00747F82" w:rsidRDefault="00747F82" w:rsidP="00CD21E6">
      <w:pPr>
        <w:spacing w:after="0"/>
        <w:jc w:val="both"/>
        <w:rPr>
          <w:rFonts w:ascii="Franklin Gothic Book" w:hAnsi="Franklin Gothic Book"/>
        </w:rPr>
      </w:pPr>
    </w:p>
    <w:p w14:paraId="518AC65F" w14:textId="77777777" w:rsidR="00747F82" w:rsidRDefault="00747F82" w:rsidP="00CD21E6">
      <w:pPr>
        <w:spacing w:after="0"/>
        <w:jc w:val="both"/>
        <w:rPr>
          <w:rFonts w:ascii="Franklin Gothic Book" w:hAnsi="Franklin Gothic Book"/>
        </w:rPr>
      </w:pPr>
    </w:p>
    <w:p w14:paraId="2F07EEF8" w14:textId="77777777" w:rsidR="00747F82" w:rsidRPr="00CD21E6" w:rsidRDefault="00747F82" w:rsidP="00CD21E6">
      <w:pPr>
        <w:spacing w:after="0"/>
        <w:jc w:val="both"/>
        <w:rPr>
          <w:rFonts w:ascii="Franklin Gothic Book" w:hAnsi="Franklin Gothic Book"/>
        </w:rPr>
      </w:pPr>
    </w:p>
    <w:bookmarkStart w:id="15" w:name="_APPENDIX"/>
    <w:bookmarkEnd w:id="15"/>
    <w:p w14:paraId="7E2B0423" w14:textId="317EA9CF" w:rsidR="00D9049C" w:rsidRPr="00747F82" w:rsidRDefault="00D9049C" w:rsidP="00747F82">
      <w:pPr>
        <w:pStyle w:val="Heading1"/>
        <w:rPr>
          <w:b/>
          <w:bCs/>
          <w:sz w:val="56"/>
          <w:szCs w:val="56"/>
        </w:rPr>
      </w:pPr>
      <w:r w:rsidRPr="00747F82">
        <w:rPr>
          <w:b/>
          <w:bCs/>
          <w:noProof/>
          <w:sz w:val="56"/>
          <w:szCs w:val="56"/>
        </w:rPr>
        <w:lastRenderedPageBreak/>
        <mc:AlternateContent>
          <mc:Choice Requires="wps">
            <w:drawing>
              <wp:anchor distT="0" distB="0" distL="114300" distR="114300" simplePos="0" relativeHeight="251684864" behindDoc="0" locked="0" layoutInCell="1" allowOverlap="1" wp14:anchorId="5583CDE3" wp14:editId="1179A2A8">
                <wp:simplePos x="0" y="0"/>
                <wp:positionH relativeFrom="column">
                  <wp:posOffset>1793043</wp:posOffset>
                </wp:positionH>
                <wp:positionV relativeFrom="paragraph">
                  <wp:posOffset>78849</wp:posOffset>
                </wp:positionV>
                <wp:extent cx="4586670" cy="317839"/>
                <wp:effectExtent l="0" t="0" r="23495" b="25400"/>
                <wp:wrapNone/>
                <wp:docPr id="171584852" name="Rectangle 1">
                  <a:hlinkClick xmlns:a="http://schemas.openxmlformats.org/drawingml/2006/main" r:id="rId8"/>
                </wp:docPr>
                <wp:cNvGraphicFramePr/>
                <a:graphic xmlns:a="http://schemas.openxmlformats.org/drawingml/2006/main">
                  <a:graphicData uri="http://schemas.microsoft.com/office/word/2010/wordprocessingShape">
                    <wps:wsp>
                      <wps:cNvSpPr/>
                      <wps:spPr>
                        <a:xfrm>
                          <a:off x="0" y="0"/>
                          <a:ext cx="4586670" cy="317839"/>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3F6ED959" id="Rectangle 1" o:spid="_x0000_s1026" href="#_Table_of_Contents" style="position:absolute;margin-left:141.2pt;margin-top:6.2pt;width:361.15pt;height:25.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" o:button="t" fillcolor="#156082 [3204]" strokecolor="#030e13 [484]" strokeweight="1pt">
                <v:fill o:detectmouseclick="t"/>
              </v:rect>
            </w:pict>
          </mc:Fallback>
        </mc:AlternateContent>
      </w:r>
      <w:r w:rsidR="003D05EF" w:rsidRPr="00747F82">
        <w:rPr>
          <w:b/>
          <w:bCs/>
          <w:sz w:val="56"/>
          <w:szCs w:val="56"/>
        </w:rPr>
        <w:t>APPENDIX</w:t>
      </w:r>
      <w:r w:rsidRPr="00747F82">
        <w:rPr>
          <w:b/>
          <w:bCs/>
          <w:sz w:val="56"/>
          <w:szCs w:val="56"/>
        </w:rPr>
        <w:t xml:space="preserve"> </w:t>
      </w:r>
    </w:p>
    <w:p w14:paraId="1D620FE9" w14:textId="2310F0F0" w:rsidR="003B25A6" w:rsidRPr="00926D74" w:rsidRDefault="008A740E" w:rsidP="00A65CE6">
      <w:pPr>
        <w:numPr>
          <w:ilvl w:val="1"/>
          <w:numId w:val="3"/>
        </w:numPr>
        <w:spacing w:after="0"/>
        <w:rPr>
          <w:i/>
          <w:iCs/>
          <w:color w:val="7F7F7F" w:themeColor="text1" w:themeTint="80"/>
        </w:rPr>
      </w:pPr>
      <w:r w:rsidRPr="00926D74">
        <w:rPr>
          <w:i/>
          <w:iCs/>
          <w:color w:val="7F7F7F" w:themeColor="text1" w:themeTint="80"/>
        </w:rPr>
        <w:t xml:space="preserve">A: </w:t>
      </w:r>
      <w:hyperlink w:anchor="_ITEM_A:_DEFINITIONS" w:history="1">
        <w:r w:rsidR="003B25A6" w:rsidRPr="00926D74">
          <w:rPr>
            <w:rStyle w:val="Hyperlink"/>
            <w:i/>
            <w:iCs/>
            <w:color w:val="7F7F7F" w:themeColor="text1" w:themeTint="80"/>
          </w:rPr>
          <w:t>Definitions</w:t>
        </w:r>
      </w:hyperlink>
    </w:p>
    <w:p w14:paraId="20D4543D" w14:textId="217BA2E8" w:rsidR="00910EF6" w:rsidRPr="00926D74" w:rsidRDefault="00910EF6" w:rsidP="00A65CE6">
      <w:pPr>
        <w:numPr>
          <w:ilvl w:val="1"/>
          <w:numId w:val="3"/>
        </w:numPr>
        <w:spacing w:after="0"/>
        <w:rPr>
          <w:i/>
          <w:iCs/>
          <w:color w:val="7F7F7F" w:themeColor="text1" w:themeTint="80"/>
        </w:rPr>
      </w:pPr>
      <w:r w:rsidRPr="00926D74">
        <w:rPr>
          <w:i/>
          <w:iCs/>
          <w:color w:val="7F7F7F" w:themeColor="text1" w:themeTint="80"/>
        </w:rPr>
        <w:t xml:space="preserve">B: </w:t>
      </w:r>
      <w:hyperlink w:anchor="_ITEM_B:_Naloxone" w:history="1">
        <w:r w:rsidRPr="00926D74">
          <w:rPr>
            <w:rStyle w:val="Hyperlink"/>
            <w:i/>
            <w:iCs/>
            <w:color w:val="7F7F7F" w:themeColor="text1" w:themeTint="80"/>
          </w:rPr>
          <w:t>Naloxone Suppliers</w:t>
        </w:r>
      </w:hyperlink>
    </w:p>
    <w:p w14:paraId="3DBBF383" w14:textId="67471F8A" w:rsidR="00B906C3" w:rsidRPr="00926D74" w:rsidRDefault="00B906C3" w:rsidP="00A65CE6">
      <w:pPr>
        <w:numPr>
          <w:ilvl w:val="1"/>
          <w:numId w:val="3"/>
        </w:numPr>
        <w:spacing w:after="0"/>
        <w:rPr>
          <w:i/>
          <w:iCs/>
          <w:color w:val="7F7F7F" w:themeColor="text1" w:themeTint="80"/>
        </w:rPr>
      </w:pPr>
      <w:r w:rsidRPr="00926D74">
        <w:rPr>
          <w:i/>
          <w:iCs/>
          <w:color w:val="7F7F7F" w:themeColor="text1" w:themeTint="80"/>
        </w:rPr>
        <w:t xml:space="preserve">C: </w:t>
      </w:r>
      <w:hyperlink w:anchor="_ITEM_C:_Roles" w:history="1">
        <w:r w:rsidRPr="00926D74">
          <w:rPr>
            <w:rStyle w:val="Hyperlink"/>
            <w:i/>
            <w:iCs/>
            <w:color w:val="7F7F7F" w:themeColor="text1" w:themeTint="80"/>
          </w:rPr>
          <w:t>Roles &amp; Responsibilities</w:t>
        </w:r>
      </w:hyperlink>
    </w:p>
    <w:p w14:paraId="43F19F3E" w14:textId="4D8E900A" w:rsidR="00686EDE" w:rsidRPr="00926D74" w:rsidRDefault="00686EDE" w:rsidP="00A65CE6">
      <w:pPr>
        <w:numPr>
          <w:ilvl w:val="1"/>
          <w:numId w:val="3"/>
        </w:numPr>
        <w:spacing w:after="0"/>
        <w:rPr>
          <w:i/>
          <w:iCs/>
          <w:color w:val="7F7F7F" w:themeColor="text1" w:themeTint="80"/>
        </w:rPr>
      </w:pPr>
      <w:r w:rsidRPr="00926D74">
        <w:rPr>
          <w:i/>
          <w:iCs/>
          <w:color w:val="7F7F7F" w:themeColor="text1" w:themeTint="80"/>
        </w:rPr>
        <w:t xml:space="preserve">D: </w:t>
      </w:r>
      <w:hyperlink w:anchor="_ITEM_D:_Training" w:history="1">
        <w:r w:rsidRPr="00926D74">
          <w:rPr>
            <w:rStyle w:val="Hyperlink"/>
            <w:i/>
            <w:iCs/>
            <w:color w:val="7F7F7F" w:themeColor="text1" w:themeTint="80"/>
          </w:rPr>
          <w:t>Training Content</w:t>
        </w:r>
      </w:hyperlink>
    </w:p>
    <w:p w14:paraId="365363EB" w14:textId="35011A36" w:rsidR="002A3DA0" w:rsidRPr="005279F3" w:rsidRDefault="005279F3" w:rsidP="00A65CE6">
      <w:pPr>
        <w:numPr>
          <w:ilvl w:val="1"/>
          <w:numId w:val="3"/>
        </w:numPr>
        <w:spacing w:after="0"/>
        <w:rPr>
          <w:i/>
          <w:iCs/>
          <w:color w:val="7F7F7F" w:themeColor="text1" w:themeTint="80"/>
        </w:rPr>
      </w:pPr>
      <w:r>
        <w:rPr>
          <w:i/>
          <w:iCs/>
          <w:color w:val="7F7F7F" w:themeColor="text1" w:themeTint="80"/>
        </w:rPr>
        <w:t>E</w:t>
      </w:r>
      <w:r w:rsidR="002A3DA0" w:rsidRPr="005279F3">
        <w:rPr>
          <w:i/>
          <w:iCs/>
          <w:color w:val="7F7F7F" w:themeColor="text1" w:themeTint="80"/>
        </w:rPr>
        <w:t xml:space="preserve">: </w:t>
      </w:r>
      <w:hyperlink w:anchor="_ITEM_F:_Training" w:history="1">
        <w:r w:rsidR="002A3DA0" w:rsidRPr="005279F3">
          <w:rPr>
            <w:rStyle w:val="Hyperlink"/>
            <w:i/>
            <w:iCs/>
            <w:color w:val="7F7F7F" w:themeColor="text1" w:themeTint="80"/>
          </w:rPr>
          <w:t>Training Resources</w:t>
        </w:r>
      </w:hyperlink>
    </w:p>
    <w:p w14:paraId="7771A1A7" w14:textId="25EF8472" w:rsidR="00747F82" w:rsidRPr="00926D74" w:rsidRDefault="005279F3" w:rsidP="00A65CE6">
      <w:pPr>
        <w:numPr>
          <w:ilvl w:val="1"/>
          <w:numId w:val="3"/>
        </w:numPr>
        <w:spacing w:after="0"/>
        <w:rPr>
          <w:i/>
          <w:iCs/>
          <w:color w:val="7F7F7F" w:themeColor="text1" w:themeTint="80"/>
        </w:rPr>
      </w:pPr>
      <w:r>
        <w:rPr>
          <w:i/>
          <w:iCs/>
          <w:color w:val="7F7F7F" w:themeColor="text1" w:themeTint="80"/>
        </w:rPr>
        <w:t>F</w:t>
      </w:r>
      <w:r w:rsidR="00747F82" w:rsidRPr="00926D74">
        <w:rPr>
          <w:i/>
          <w:iCs/>
          <w:color w:val="7F7F7F" w:themeColor="text1" w:themeTint="80"/>
        </w:rPr>
        <w:t xml:space="preserve">: </w:t>
      </w:r>
      <w:hyperlink w:anchor="_ITEM_G:_Naloxone" w:history="1">
        <w:r w:rsidR="00747F82" w:rsidRPr="00926D74">
          <w:rPr>
            <w:rStyle w:val="Hyperlink"/>
            <w:i/>
            <w:iCs/>
            <w:color w:val="7F7F7F" w:themeColor="text1" w:themeTint="80"/>
          </w:rPr>
          <w:t>Naloxone Use Report Template</w:t>
        </w:r>
      </w:hyperlink>
    </w:p>
    <w:p w14:paraId="60B3152E" w14:textId="77777777" w:rsidR="005279F3" w:rsidRDefault="005279F3" w:rsidP="00A65CE6">
      <w:pPr>
        <w:numPr>
          <w:ilvl w:val="1"/>
          <w:numId w:val="3"/>
        </w:numPr>
        <w:spacing w:after="0"/>
        <w:rPr>
          <w:rStyle w:val="Hyperlink"/>
          <w:i/>
          <w:iCs/>
          <w:color w:val="7F7F7F" w:themeColor="text1" w:themeTint="80"/>
          <w:u w:val="none"/>
        </w:rPr>
      </w:pPr>
      <w:r>
        <w:rPr>
          <w:rStyle w:val="Hyperlink"/>
          <w:i/>
          <w:iCs/>
          <w:color w:val="7F7F7F" w:themeColor="text1" w:themeTint="80"/>
          <w:u w:val="none"/>
        </w:rPr>
        <w:t>G</w:t>
      </w:r>
      <w:r w:rsidR="00926D74" w:rsidRPr="00926D74">
        <w:rPr>
          <w:rStyle w:val="Hyperlink"/>
          <w:i/>
          <w:iCs/>
          <w:color w:val="7F7F7F" w:themeColor="text1" w:themeTint="80"/>
          <w:u w:val="none"/>
        </w:rPr>
        <w:t xml:space="preserve">: </w:t>
      </w:r>
      <w:hyperlink w:anchor="_ITEM_H:_Inventory" w:history="1">
        <w:r w:rsidR="00926D74" w:rsidRPr="00926D74">
          <w:rPr>
            <w:rStyle w:val="Hyperlink"/>
            <w:i/>
            <w:iCs/>
            <w:color w:val="7F7F7F" w:themeColor="text1" w:themeTint="80"/>
          </w:rPr>
          <w:t>Inventory Management Log</w:t>
        </w:r>
      </w:hyperlink>
    </w:p>
    <w:p w14:paraId="5813298B" w14:textId="0DF93BE6" w:rsidR="00747F82" w:rsidRPr="005279F3" w:rsidRDefault="005279F3" w:rsidP="00A65CE6">
      <w:pPr>
        <w:numPr>
          <w:ilvl w:val="1"/>
          <w:numId w:val="3"/>
        </w:numPr>
        <w:spacing w:after="0"/>
        <w:rPr>
          <w:rStyle w:val="Hyperlink"/>
          <w:i/>
          <w:iCs/>
          <w:color w:val="7F7F7F" w:themeColor="text1" w:themeTint="80"/>
          <w:u w:val="none"/>
        </w:rPr>
      </w:pPr>
      <w:r w:rsidRPr="005279F3">
        <w:rPr>
          <w:rStyle w:val="Hyperlink"/>
          <w:i/>
          <w:iCs/>
          <w:color w:val="7F7F7F" w:themeColor="text1" w:themeTint="80"/>
          <w:u w:val="none"/>
        </w:rPr>
        <w:t>H</w:t>
      </w:r>
      <w:r w:rsidR="00747F82" w:rsidRPr="005279F3">
        <w:rPr>
          <w:rStyle w:val="Hyperlink"/>
          <w:i/>
          <w:iCs/>
          <w:color w:val="7F7F7F" w:themeColor="text1" w:themeTint="80"/>
          <w:u w:val="none"/>
        </w:rPr>
        <w:t xml:space="preserve">: </w:t>
      </w:r>
      <w:hyperlink w:anchor="_ITEM_I:_Sources" w:history="1">
        <w:r w:rsidR="00926D74" w:rsidRPr="005279F3">
          <w:rPr>
            <w:rStyle w:val="Hyperlink"/>
            <w:i/>
            <w:iCs/>
            <w:color w:val="7F7F7F" w:themeColor="text1" w:themeTint="80"/>
          </w:rPr>
          <w:t>S</w:t>
        </w:r>
        <w:r w:rsidR="00747F82" w:rsidRPr="005279F3">
          <w:rPr>
            <w:rStyle w:val="Hyperlink"/>
            <w:i/>
            <w:iCs/>
            <w:color w:val="7F7F7F" w:themeColor="text1" w:themeTint="80"/>
          </w:rPr>
          <w:t>ources</w:t>
        </w:r>
      </w:hyperlink>
    </w:p>
    <w:p w14:paraId="25DE193A" w14:textId="77777777" w:rsidR="00947E8D" w:rsidRDefault="00947E8D" w:rsidP="009D045C">
      <w:pPr>
        <w:rPr>
          <w:rFonts w:ascii="Franklin Gothic Book" w:hAnsi="Franklin Gothic Book"/>
        </w:rPr>
      </w:pPr>
    </w:p>
    <w:p w14:paraId="7398C728" w14:textId="77777777" w:rsidR="003D05EF" w:rsidRDefault="003D05EF" w:rsidP="009D045C">
      <w:pPr>
        <w:rPr>
          <w:rFonts w:ascii="Franklin Gothic Book" w:hAnsi="Franklin Gothic Book"/>
        </w:rPr>
      </w:pPr>
    </w:p>
    <w:p w14:paraId="483B4A36" w14:textId="77777777" w:rsidR="003D05EF" w:rsidRDefault="003D05EF" w:rsidP="009D045C">
      <w:pPr>
        <w:rPr>
          <w:rFonts w:ascii="Franklin Gothic Book" w:hAnsi="Franklin Gothic Book"/>
        </w:rPr>
      </w:pPr>
    </w:p>
    <w:p w14:paraId="23793674" w14:textId="77777777" w:rsidR="00C1392D" w:rsidRDefault="00C1392D" w:rsidP="009D045C">
      <w:pPr>
        <w:rPr>
          <w:rFonts w:ascii="Franklin Gothic Book" w:hAnsi="Franklin Gothic Book"/>
        </w:rPr>
      </w:pPr>
    </w:p>
    <w:p w14:paraId="0ED1B3B6" w14:textId="77777777" w:rsidR="00C1392D" w:rsidRDefault="00C1392D" w:rsidP="009D045C">
      <w:pPr>
        <w:rPr>
          <w:rFonts w:ascii="Franklin Gothic Book" w:hAnsi="Franklin Gothic Book"/>
        </w:rPr>
      </w:pPr>
    </w:p>
    <w:p w14:paraId="73BDDD66" w14:textId="77777777" w:rsidR="008A740E" w:rsidRDefault="008A740E" w:rsidP="009D045C">
      <w:pPr>
        <w:rPr>
          <w:rFonts w:ascii="Franklin Gothic Book" w:hAnsi="Franklin Gothic Book"/>
        </w:rPr>
      </w:pPr>
    </w:p>
    <w:p w14:paraId="16719F86" w14:textId="77777777" w:rsidR="008A740E" w:rsidRDefault="008A740E" w:rsidP="009D045C">
      <w:pPr>
        <w:rPr>
          <w:rFonts w:ascii="Franklin Gothic Book" w:hAnsi="Franklin Gothic Book"/>
        </w:rPr>
      </w:pPr>
    </w:p>
    <w:p w14:paraId="7594F717" w14:textId="77777777" w:rsidR="008A740E" w:rsidRDefault="008A740E" w:rsidP="009D045C">
      <w:pPr>
        <w:rPr>
          <w:rFonts w:ascii="Franklin Gothic Book" w:hAnsi="Franklin Gothic Book"/>
        </w:rPr>
      </w:pPr>
    </w:p>
    <w:p w14:paraId="73B51703" w14:textId="77777777" w:rsidR="008A740E" w:rsidRDefault="008A740E" w:rsidP="009D045C">
      <w:pPr>
        <w:rPr>
          <w:rFonts w:ascii="Franklin Gothic Book" w:hAnsi="Franklin Gothic Book"/>
        </w:rPr>
      </w:pPr>
    </w:p>
    <w:p w14:paraId="1DD017B1" w14:textId="77777777" w:rsidR="008A740E" w:rsidRDefault="008A740E" w:rsidP="009D045C">
      <w:pPr>
        <w:rPr>
          <w:rFonts w:ascii="Franklin Gothic Book" w:hAnsi="Franklin Gothic Book"/>
        </w:rPr>
      </w:pPr>
    </w:p>
    <w:p w14:paraId="7ED87578" w14:textId="77777777" w:rsidR="008A740E" w:rsidRDefault="008A740E" w:rsidP="009D045C">
      <w:pPr>
        <w:rPr>
          <w:rFonts w:ascii="Franklin Gothic Book" w:hAnsi="Franklin Gothic Book"/>
        </w:rPr>
      </w:pPr>
    </w:p>
    <w:p w14:paraId="3DDE687C" w14:textId="77777777" w:rsidR="008A740E" w:rsidRDefault="008A740E" w:rsidP="009D045C">
      <w:pPr>
        <w:rPr>
          <w:rFonts w:ascii="Franklin Gothic Book" w:hAnsi="Franklin Gothic Book"/>
        </w:rPr>
      </w:pPr>
    </w:p>
    <w:p w14:paraId="7B7E34DA" w14:textId="77777777" w:rsidR="008A740E" w:rsidRDefault="008A740E" w:rsidP="009D045C">
      <w:pPr>
        <w:rPr>
          <w:rFonts w:ascii="Franklin Gothic Book" w:hAnsi="Franklin Gothic Book"/>
        </w:rPr>
      </w:pPr>
    </w:p>
    <w:p w14:paraId="318462BC" w14:textId="77777777" w:rsidR="008A740E" w:rsidRDefault="008A740E" w:rsidP="009D045C">
      <w:pPr>
        <w:rPr>
          <w:rFonts w:ascii="Franklin Gothic Book" w:hAnsi="Franklin Gothic Book"/>
        </w:rPr>
      </w:pPr>
    </w:p>
    <w:p w14:paraId="4A5659D4" w14:textId="77777777" w:rsidR="008A740E" w:rsidRDefault="008A740E" w:rsidP="009D045C">
      <w:pPr>
        <w:rPr>
          <w:rFonts w:ascii="Franklin Gothic Book" w:hAnsi="Franklin Gothic Book"/>
        </w:rPr>
      </w:pPr>
    </w:p>
    <w:p w14:paraId="1D5DD57C" w14:textId="77777777" w:rsidR="008A740E" w:rsidRDefault="008A740E" w:rsidP="009D045C">
      <w:pPr>
        <w:rPr>
          <w:rFonts w:ascii="Franklin Gothic Book" w:hAnsi="Franklin Gothic Book"/>
        </w:rPr>
      </w:pPr>
    </w:p>
    <w:p w14:paraId="5C09B51B" w14:textId="77777777" w:rsidR="008A740E" w:rsidRDefault="008A740E" w:rsidP="009D045C">
      <w:pPr>
        <w:rPr>
          <w:rFonts w:ascii="Franklin Gothic Book" w:hAnsi="Franklin Gothic Book"/>
        </w:rPr>
      </w:pPr>
    </w:p>
    <w:p w14:paraId="6E781E17" w14:textId="77777777" w:rsidR="008A740E" w:rsidRDefault="008A740E" w:rsidP="009D045C">
      <w:pPr>
        <w:rPr>
          <w:rFonts w:ascii="Franklin Gothic Book" w:hAnsi="Franklin Gothic Book"/>
        </w:rPr>
      </w:pPr>
    </w:p>
    <w:p w14:paraId="2C97420B" w14:textId="77777777" w:rsidR="008A740E" w:rsidRDefault="008A740E" w:rsidP="009D045C">
      <w:pPr>
        <w:rPr>
          <w:rFonts w:ascii="Franklin Gothic Book" w:hAnsi="Franklin Gothic Book"/>
        </w:rPr>
      </w:pPr>
    </w:p>
    <w:p w14:paraId="016C0811" w14:textId="77777777" w:rsidR="008A740E" w:rsidRDefault="008A740E" w:rsidP="009D045C">
      <w:pPr>
        <w:rPr>
          <w:rFonts w:ascii="Franklin Gothic Book" w:hAnsi="Franklin Gothic Book"/>
        </w:rPr>
      </w:pPr>
    </w:p>
    <w:p w14:paraId="0AAFE440" w14:textId="77777777" w:rsidR="008A740E" w:rsidRDefault="008A740E" w:rsidP="009D045C">
      <w:pPr>
        <w:rPr>
          <w:rFonts w:ascii="Franklin Gothic Book" w:hAnsi="Franklin Gothic Book"/>
        </w:rPr>
      </w:pPr>
    </w:p>
    <w:p w14:paraId="2470B439" w14:textId="77777777" w:rsidR="008A740E" w:rsidRDefault="008A740E" w:rsidP="009D045C">
      <w:pPr>
        <w:rPr>
          <w:rFonts w:ascii="Franklin Gothic Book" w:hAnsi="Franklin Gothic Book"/>
        </w:rPr>
      </w:pPr>
    </w:p>
    <w:p w14:paraId="16A481E3" w14:textId="77777777" w:rsidR="007E3C22" w:rsidRDefault="007E3C22" w:rsidP="009D045C">
      <w:pPr>
        <w:rPr>
          <w:rFonts w:ascii="Franklin Gothic Book" w:hAnsi="Franklin Gothic Book"/>
        </w:rPr>
      </w:pPr>
    </w:p>
    <w:p w14:paraId="69EA84CD" w14:textId="77777777" w:rsidR="00B96721" w:rsidRDefault="00B96721" w:rsidP="009D045C">
      <w:pPr>
        <w:rPr>
          <w:rFonts w:ascii="Franklin Gothic Book" w:hAnsi="Franklin Gothic Book"/>
        </w:rPr>
      </w:pPr>
    </w:p>
    <w:p w14:paraId="1CE68498" w14:textId="29BB2093" w:rsidR="008A740E" w:rsidRPr="00761E66" w:rsidRDefault="008A740E" w:rsidP="00761E66">
      <w:pPr>
        <w:pStyle w:val="Heading1"/>
        <w:rPr>
          <w:b/>
          <w:bCs/>
          <w:color w:val="E97132" w:themeColor="accent2"/>
          <w:sz w:val="36"/>
          <w:szCs w:val="36"/>
        </w:rPr>
      </w:pPr>
      <w:bookmarkStart w:id="16" w:name="_ITEM_A:_DEFINITIONS"/>
      <w:bookmarkEnd w:id="16"/>
      <w:r w:rsidRPr="00761E66">
        <w:rPr>
          <w:b/>
          <w:bCs/>
          <w:color w:val="E97132" w:themeColor="accent2"/>
          <w:sz w:val="36"/>
          <w:szCs w:val="36"/>
        </w:rPr>
        <w:lastRenderedPageBreak/>
        <w:t xml:space="preserve">ITEM A: </w:t>
      </w:r>
      <w:r w:rsidR="00761E66">
        <w:rPr>
          <w:b/>
          <w:bCs/>
          <w:color w:val="E97132" w:themeColor="accent2"/>
          <w:sz w:val="36"/>
          <w:szCs w:val="36"/>
        </w:rPr>
        <w:t>Definitions</w:t>
      </w:r>
      <w:r w:rsidRPr="00761E66">
        <w:rPr>
          <w:b/>
          <w:bCs/>
          <w:color w:val="E97132" w:themeColor="accent2"/>
          <w:sz w:val="36"/>
          <w:szCs w:val="36"/>
        </w:rPr>
        <w:t xml:space="preserve"> </w:t>
      </w:r>
    </w:p>
    <w:p w14:paraId="68889D81" w14:textId="636482E6" w:rsidR="008A740E" w:rsidRPr="00853AF6" w:rsidRDefault="008A740E" w:rsidP="008A740E">
      <w:pPr>
        <w:tabs>
          <w:tab w:val="left" w:pos="360"/>
        </w:tabs>
        <w:jc w:val="both"/>
        <w:rPr>
          <w:rFonts w:ascii="Franklin Gothic Book" w:hAnsi="Franklin Gothic Book"/>
          <w:sz w:val="20"/>
          <w:szCs w:val="20"/>
        </w:rPr>
      </w:pPr>
      <w:r w:rsidRPr="00853AF6">
        <w:rPr>
          <w:rFonts w:ascii="Franklin Gothic Book" w:hAnsi="Franklin Gothic Book"/>
          <w:sz w:val="20"/>
          <w:szCs w:val="20"/>
        </w:rPr>
        <w:t xml:space="preserve">The below </w:t>
      </w:r>
      <w:r w:rsidR="00853AF6">
        <w:rPr>
          <w:rFonts w:ascii="Franklin Gothic Book" w:hAnsi="Franklin Gothic Book"/>
          <w:sz w:val="20"/>
          <w:szCs w:val="20"/>
        </w:rPr>
        <w:t>terms are used throughout this document</w:t>
      </w:r>
      <w:r w:rsidR="007228DA">
        <w:rPr>
          <w:rFonts w:ascii="Franklin Gothic Book" w:hAnsi="Franklin Gothic Book"/>
          <w:sz w:val="20"/>
          <w:szCs w:val="20"/>
        </w:rPr>
        <w:t>.</w:t>
      </w:r>
    </w:p>
    <w:p w14:paraId="4F54ACFE" w14:textId="2C13779A" w:rsidR="003B25A6" w:rsidRPr="00853AF6" w:rsidRDefault="003B25A6" w:rsidP="00A65CE6">
      <w:pPr>
        <w:pStyle w:val="ListParagraph"/>
        <w:numPr>
          <w:ilvl w:val="0"/>
          <w:numId w:val="2"/>
        </w:numPr>
        <w:tabs>
          <w:tab w:val="left" w:pos="360"/>
        </w:tabs>
        <w:jc w:val="both"/>
        <w:rPr>
          <w:rFonts w:ascii="Franklin Gothic Book" w:hAnsi="Franklin Gothic Book"/>
          <w:sz w:val="18"/>
          <w:szCs w:val="18"/>
        </w:rPr>
      </w:pPr>
      <w:r w:rsidRPr="00853AF6">
        <w:rPr>
          <w:rFonts w:ascii="Franklin Gothic Book" w:hAnsi="Franklin Gothic Book"/>
          <w:b/>
          <w:bCs/>
          <w:sz w:val="18"/>
          <w:szCs w:val="18"/>
        </w:rPr>
        <w:t>Bystander:</w:t>
      </w:r>
      <w:r w:rsidRPr="00853AF6">
        <w:rPr>
          <w:rFonts w:ascii="Franklin Gothic Book" w:hAnsi="Franklin Gothic Book"/>
          <w:sz w:val="18"/>
          <w:szCs w:val="18"/>
        </w:rPr>
        <w:t xml:space="preserve"> A person, usually non-medical personnel, who is present during an overdose event and may or may not participate in rescue efforts</w:t>
      </w:r>
      <w:r w:rsidR="00321124" w:rsidRPr="00853AF6">
        <w:rPr>
          <w:rFonts w:ascii="Franklin Gothic Book" w:hAnsi="Franklin Gothic Book"/>
          <w:sz w:val="18"/>
          <w:szCs w:val="18"/>
        </w:rPr>
        <w:t xml:space="preserve">. </w:t>
      </w:r>
      <w:r w:rsidRPr="00853AF6">
        <w:rPr>
          <w:rFonts w:ascii="Franklin Gothic Book" w:hAnsi="Franklin Gothic Book"/>
          <w:sz w:val="18"/>
          <w:szCs w:val="18"/>
        </w:rPr>
        <w:t xml:space="preserve">Bystanders could be coworkers, visitors, the </w:t>
      </w:r>
      <w:proofErr w:type="gramStart"/>
      <w:r w:rsidRPr="00853AF6">
        <w:rPr>
          <w:rFonts w:ascii="Franklin Gothic Book" w:hAnsi="Franklin Gothic Book"/>
          <w:sz w:val="18"/>
          <w:szCs w:val="18"/>
        </w:rPr>
        <w:t>general public</w:t>
      </w:r>
      <w:proofErr w:type="gramEnd"/>
      <w:r w:rsidRPr="00853AF6">
        <w:rPr>
          <w:rFonts w:ascii="Franklin Gothic Book" w:hAnsi="Franklin Gothic Book"/>
          <w:sz w:val="18"/>
          <w:szCs w:val="18"/>
        </w:rPr>
        <w:t>, or others</w:t>
      </w:r>
      <w:r w:rsidR="00321124" w:rsidRPr="00853AF6">
        <w:rPr>
          <w:rFonts w:ascii="Franklin Gothic Book" w:hAnsi="Franklin Gothic Book"/>
          <w:sz w:val="18"/>
          <w:szCs w:val="18"/>
        </w:rPr>
        <w:t xml:space="preserve">. </w:t>
      </w:r>
      <w:r w:rsidRPr="00853AF6">
        <w:rPr>
          <w:rFonts w:ascii="Franklin Gothic Book" w:hAnsi="Franklin Gothic Book"/>
          <w:sz w:val="18"/>
          <w:szCs w:val="18"/>
        </w:rPr>
        <w:t>Bystanders can be critical in saving lives when professional help is not immediately available.</w:t>
      </w:r>
    </w:p>
    <w:p w14:paraId="7BEB0F9B" w14:textId="77777777" w:rsidR="008A740E" w:rsidRPr="00853AF6" w:rsidRDefault="008A740E" w:rsidP="008A740E">
      <w:pPr>
        <w:pStyle w:val="ListParagraph"/>
        <w:tabs>
          <w:tab w:val="left" w:pos="360"/>
        </w:tabs>
        <w:jc w:val="both"/>
        <w:rPr>
          <w:rFonts w:ascii="Franklin Gothic Book" w:hAnsi="Franklin Gothic Book"/>
          <w:sz w:val="18"/>
          <w:szCs w:val="18"/>
        </w:rPr>
      </w:pPr>
    </w:p>
    <w:p w14:paraId="7E7D6AD4" w14:textId="029B7C28" w:rsidR="003B25A6" w:rsidRPr="00853AF6" w:rsidRDefault="003B25A6" w:rsidP="00A65CE6">
      <w:pPr>
        <w:pStyle w:val="ListParagraph"/>
        <w:numPr>
          <w:ilvl w:val="0"/>
          <w:numId w:val="2"/>
        </w:numPr>
        <w:jc w:val="both"/>
        <w:rPr>
          <w:rFonts w:ascii="Franklin Gothic Book" w:hAnsi="Franklin Gothic Book"/>
          <w:sz w:val="18"/>
          <w:szCs w:val="18"/>
        </w:rPr>
      </w:pPr>
      <w:r w:rsidRPr="00853AF6">
        <w:rPr>
          <w:rFonts w:ascii="Franklin Gothic Book" w:hAnsi="Franklin Gothic Book"/>
          <w:b/>
          <w:bCs/>
          <w:sz w:val="18"/>
          <w:szCs w:val="18"/>
        </w:rPr>
        <w:t>EMS (Emergency Medical Services)</w:t>
      </w:r>
      <w:r w:rsidRPr="00853AF6">
        <w:rPr>
          <w:rFonts w:ascii="Franklin Gothic Book" w:hAnsi="Franklin Gothic Book"/>
          <w:sz w:val="18"/>
          <w:szCs w:val="18"/>
        </w:rPr>
        <w:t>: Emergency Medical Services, more commonly referred to as EMS, is a system that provides emergency medical care to individuals and is often comprised of emergency medical technicians (EMTs), paramedics, first responders, and others</w:t>
      </w:r>
      <w:r w:rsidR="00321124" w:rsidRPr="00853AF6">
        <w:rPr>
          <w:rFonts w:ascii="Franklin Gothic Book" w:hAnsi="Franklin Gothic Book"/>
          <w:sz w:val="18"/>
          <w:szCs w:val="18"/>
        </w:rPr>
        <w:t xml:space="preserve">. </w:t>
      </w:r>
      <w:r w:rsidRPr="00853AF6">
        <w:rPr>
          <w:rFonts w:ascii="Franklin Gothic Book" w:hAnsi="Franklin Gothic Book"/>
          <w:sz w:val="18"/>
          <w:szCs w:val="18"/>
        </w:rPr>
        <w:t>While private companies, hospitals, and other medical settings offer emergency medical services, “EMS” most commonly refers to municipal-based providers</w:t>
      </w:r>
      <w:r w:rsidR="00321124" w:rsidRPr="00853AF6">
        <w:rPr>
          <w:rFonts w:ascii="Franklin Gothic Book" w:hAnsi="Franklin Gothic Book"/>
          <w:sz w:val="18"/>
          <w:szCs w:val="18"/>
        </w:rPr>
        <w:t xml:space="preserve">. </w:t>
      </w:r>
      <w:r w:rsidRPr="00853AF6">
        <w:rPr>
          <w:rFonts w:ascii="Franklin Gothic Book" w:hAnsi="Franklin Gothic Book"/>
          <w:sz w:val="18"/>
          <w:szCs w:val="18"/>
        </w:rPr>
        <w:t>In the United States, when you call 911, you request help from the city’s EMS providers, who often arrive by ambulance</w:t>
      </w:r>
      <w:r w:rsidR="00321124" w:rsidRPr="00853AF6">
        <w:rPr>
          <w:rFonts w:ascii="Franklin Gothic Book" w:hAnsi="Franklin Gothic Book"/>
          <w:sz w:val="18"/>
          <w:szCs w:val="18"/>
        </w:rPr>
        <w:t xml:space="preserve">. </w:t>
      </w:r>
      <w:r w:rsidRPr="00853AF6">
        <w:rPr>
          <w:rFonts w:ascii="Franklin Gothic Book" w:hAnsi="Franklin Gothic Book"/>
          <w:sz w:val="18"/>
          <w:szCs w:val="18"/>
        </w:rPr>
        <w:t>When needed, police and firefighters are also deployed</w:t>
      </w:r>
      <w:r w:rsidR="00504D74" w:rsidRPr="00853AF6">
        <w:rPr>
          <w:rFonts w:ascii="Franklin Gothic Book" w:hAnsi="Franklin Gothic Book"/>
          <w:sz w:val="18"/>
          <w:szCs w:val="18"/>
        </w:rPr>
        <w:t xml:space="preserve">. </w:t>
      </w:r>
    </w:p>
    <w:p w14:paraId="2C785010" w14:textId="77777777" w:rsidR="003B25A6" w:rsidRPr="00853AF6" w:rsidRDefault="003B25A6" w:rsidP="003B25A6">
      <w:pPr>
        <w:pStyle w:val="ListParagraph"/>
        <w:jc w:val="both"/>
        <w:rPr>
          <w:rFonts w:ascii="Franklin Gothic Book" w:hAnsi="Franklin Gothic Book"/>
          <w:sz w:val="18"/>
          <w:szCs w:val="18"/>
        </w:rPr>
      </w:pPr>
    </w:p>
    <w:p w14:paraId="1EA431D5" w14:textId="77777777" w:rsidR="003B25A6" w:rsidRPr="00853AF6" w:rsidRDefault="003B25A6" w:rsidP="00A65CE6">
      <w:pPr>
        <w:pStyle w:val="ListParagraph"/>
        <w:numPr>
          <w:ilvl w:val="0"/>
          <w:numId w:val="2"/>
        </w:numPr>
        <w:tabs>
          <w:tab w:val="left" w:pos="360"/>
        </w:tabs>
        <w:jc w:val="both"/>
        <w:rPr>
          <w:rFonts w:ascii="Franklin Gothic Book" w:hAnsi="Franklin Gothic Book"/>
          <w:sz w:val="18"/>
          <w:szCs w:val="18"/>
        </w:rPr>
      </w:pPr>
      <w:r w:rsidRPr="00853AF6">
        <w:rPr>
          <w:rFonts w:ascii="Franklin Gothic Book" w:hAnsi="Franklin Gothic Book"/>
          <w:b/>
          <w:bCs/>
          <w:sz w:val="18"/>
          <w:szCs w:val="18"/>
        </w:rPr>
        <w:t>Good Samaritan Laws:</w:t>
      </w:r>
      <w:r w:rsidRPr="00853AF6">
        <w:rPr>
          <w:rFonts w:ascii="Franklin Gothic Book" w:hAnsi="Franklin Gothic Book"/>
          <w:sz w:val="18"/>
          <w:szCs w:val="18"/>
        </w:rPr>
        <w:t xml:space="preserve"> Laws that offer legal protection to people who give </w:t>
      </w:r>
      <w:hyperlink r:id="rId13" w:tooltip="Reasonable person" w:history="1">
        <w:r w:rsidRPr="00853AF6">
          <w:rPr>
            <w:sz w:val="18"/>
            <w:szCs w:val="18"/>
          </w:rPr>
          <w:t>reasonable</w:t>
        </w:r>
      </w:hyperlink>
      <w:r w:rsidRPr="00853AF6">
        <w:rPr>
          <w:rFonts w:ascii="Franklin Gothic Book" w:hAnsi="Franklin Gothic Book"/>
          <w:sz w:val="18"/>
          <w:szCs w:val="18"/>
        </w:rPr>
        <w:t> assistance to those who are, or whom they believe to be injured, ill, in peril, or otherwise incapacitated due to an opioid overdose.  The protection is intended to reduce bystanders' hesitation to assist individuals experiencing overdose for fear of being sued or prosecuted for unintentional injury, wrongful death, drug or paraphernalia possession, or use.</w:t>
      </w:r>
    </w:p>
    <w:p w14:paraId="1C187ED0" w14:textId="77777777" w:rsidR="003B25A6" w:rsidRPr="00853AF6" w:rsidRDefault="003B25A6" w:rsidP="003B25A6">
      <w:pPr>
        <w:pStyle w:val="ListParagraph"/>
        <w:rPr>
          <w:rFonts w:ascii="Franklin Gothic Book" w:hAnsi="Franklin Gothic Book"/>
          <w:b/>
          <w:bCs/>
          <w:sz w:val="18"/>
          <w:szCs w:val="18"/>
        </w:rPr>
      </w:pPr>
    </w:p>
    <w:p w14:paraId="72C5C182" w14:textId="576582F8" w:rsidR="003B25A6" w:rsidRPr="00853AF6" w:rsidRDefault="003B25A6" w:rsidP="00A65CE6">
      <w:pPr>
        <w:pStyle w:val="ListParagraph"/>
        <w:numPr>
          <w:ilvl w:val="0"/>
          <w:numId w:val="2"/>
        </w:numPr>
        <w:jc w:val="both"/>
        <w:rPr>
          <w:rFonts w:ascii="Franklin Gothic Book" w:hAnsi="Franklin Gothic Book"/>
          <w:sz w:val="18"/>
          <w:szCs w:val="18"/>
        </w:rPr>
      </w:pPr>
      <w:r w:rsidRPr="00853AF6">
        <w:rPr>
          <w:rFonts w:ascii="Franklin Gothic Book" w:hAnsi="Franklin Gothic Book"/>
          <w:b/>
          <w:bCs/>
          <w:sz w:val="18"/>
          <w:szCs w:val="18"/>
        </w:rPr>
        <w:t>Naloxone</w:t>
      </w:r>
      <w:r w:rsidRPr="00853AF6">
        <w:rPr>
          <w:rFonts w:ascii="Franklin Gothic Book" w:hAnsi="Franklin Gothic Book"/>
          <w:sz w:val="18"/>
          <w:szCs w:val="18"/>
        </w:rPr>
        <w:t>: A medication that can rapidly reverse the effects of an opioid overdose and help restore normal breathing</w:t>
      </w:r>
      <w:r w:rsidR="00321124" w:rsidRPr="00853AF6">
        <w:rPr>
          <w:rFonts w:ascii="Franklin Gothic Book" w:hAnsi="Franklin Gothic Book"/>
          <w:sz w:val="18"/>
          <w:szCs w:val="18"/>
        </w:rPr>
        <w:t xml:space="preserve">. </w:t>
      </w:r>
      <w:r w:rsidRPr="00853AF6">
        <w:rPr>
          <w:rFonts w:ascii="Franklin Gothic Book" w:hAnsi="Franklin Gothic Book"/>
          <w:sz w:val="18"/>
          <w:szCs w:val="18"/>
        </w:rPr>
        <w:t>Naloxone binds to opioid receptors in the brain, blocking the effects of opioids. Naloxone begins working within minutes, and its effects can last up to two hours</w:t>
      </w:r>
      <w:r w:rsidR="00321124" w:rsidRPr="00853AF6">
        <w:rPr>
          <w:rFonts w:ascii="Franklin Gothic Book" w:hAnsi="Franklin Gothic Book"/>
          <w:sz w:val="18"/>
          <w:szCs w:val="18"/>
        </w:rPr>
        <w:t xml:space="preserve">. </w:t>
      </w:r>
      <w:r w:rsidRPr="00853AF6">
        <w:rPr>
          <w:rFonts w:ascii="Franklin Gothic Book" w:hAnsi="Franklin Gothic Book"/>
          <w:sz w:val="18"/>
          <w:szCs w:val="18"/>
        </w:rPr>
        <w:t>Naloxone comes in several forms: intranasal spray (into the nose), intramuscular injection (into the muscle), subcutaneous injection (under the skin), and intravenous injection (into a vein)</w:t>
      </w:r>
      <w:r w:rsidR="00321124" w:rsidRPr="00853AF6">
        <w:rPr>
          <w:rFonts w:ascii="Franklin Gothic Book" w:hAnsi="Franklin Gothic Book"/>
          <w:sz w:val="18"/>
          <w:szCs w:val="18"/>
        </w:rPr>
        <w:t xml:space="preserve">. </w:t>
      </w:r>
      <w:r w:rsidRPr="00853AF6">
        <w:rPr>
          <w:rFonts w:ascii="Franklin Gothic Book" w:hAnsi="Franklin Gothic Book"/>
          <w:sz w:val="18"/>
          <w:szCs w:val="18"/>
        </w:rPr>
        <w:t xml:space="preserve">Different FDA-approved naloxone products are available in various doses. Naloxone is non-habit-forming, cannot result in </w:t>
      </w:r>
      <w:r w:rsidR="008E695D" w:rsidRPr="00853AF6">
        <w:rPr>
          <w:rFonts w:ascii="Franklin Gothic Book" w:hAnsi="Franklin Gothic Book"/>
          <w:sz w:val="18"/>
          <w:szCs w:val="18"/>
        </w:rPr>
        <w:t>an overdose</w:t>
      </w:r>
      <w:r w:rsidRPr="00853AF6">
        <w:rPr>
          <w:rFonts w:ascii="Franklin Gothic Book" w:hAnsi="Franklin Gothic Book"/>
          <w:sz w:val="18"/>
          <w:szCs w:val="18"/>
        </w:rPr>
        <w:t xml:space="preserve">, and has no harmful impact if unnecessarily administered. It is safe for use with children if needed. Naloxone products include Narcan, </w:t>
      </w:r>
      <w:proofErr w:type="spellStart"/>
      <w:r w:rsidRPr="00853AF6">
        <w:rPr>
          <w:rFonts w:ascii="Franklin Gothic Book" w:hAnsi="Franklin Gothic Book"/>
          <w:sz w:val="18"/>
          <w:szCs w:val="18"/>
        </w:rPr>
        <w:t>Kloxxade</w:t>
      </w:r>
      <w:proofErr w:type="spellEnd"/>
      <w:r w:rsidRPr="00853AF6">
        <w:rPr>
          <w:rFonts w:ascii="Franklin Gothic Book" w:hAnsi="Franklin Gothic Book"/>
          <w:sz w:val="18"/>
          <w:szCs w:val="18"/>
        </w:rPr>
        <w:t xml:space="preserve">, </w:t>
      </w:r>
      <w:proofErr w:type="spellStart"/>
      <w:r w:rsidRPr="00853AF6">
        <w:rPr>
          <w:rFonts w:ascii="Franklin Gothic Book" w:hAnsi="Franklin Gothic Book"/>
          <w:sz w:val="18"/>
          <w:szCs w:val="18"/>
        </w:rPr>
        <w:t>Zimhi</w:t>
      </w:r>
      <w:proofErr w:type="spellEnd"/>
      <w:r w:rsidRPr="00853AF6">
        <w:rPr>
          <w:rFonts w:ascii="Franklin Gothic Book" w:hAnsi="Franklin Gothic Book"/>
          <w:sz w:val="18"/>
          <w:szCs w:val="18"/>
        </w:rPr>
        <w:t xml:space="preserve">, and </w:t>
      </w:r>
      <w:proofErr w:type="spellStart"/>
      <w:r w:rsidRPr="00853AF6">
        <w:rPr>
          <w:rFonts w:ascii="Franklin Gothic Book" w:hAnsi="Franklin Gothic Book"/>
          <w:sz w:val="18"/>
          <w:szCs w:val="18"/>
        </w:rPr>
        <w:t>ReVive</w:t>
      </w:r>
      <w:proofErr w:type="spellEnd"/>
      <w:r w:rsidR="00321124" w:rsidRPr="00853AF6">
        <w:rPr>
          <w:rFonts w:ascii="Franklin Gothic Book" w:hAnsi="Franklin Gothic Book"/>
          <w:sz w:val="18"/>
          <w:szCs w:val="18"/>
        </w:rPr>
        <w:t xml:space="preserve">. </w:t>
      </w:r>
    </w:p>
    <w:p w14:paraId="279D912A" w14:textId="77777777" w:rsidR="003B25A6" w:rsidRPr="00853AF6" w:rsidRDefault="003B25A6" w:rsidP="003B25A6">
      <w:pPr>
        <w:pStyle w:val="ListParagraph"/>
        <w:jc w:val="both"/>
        <w:rPr>
          <w:rFonts w:ascii="Franklin Gothic Book" w:hAnsi="Franklin Gothic Book"/>
          <w:sz w:val="18"/>
          <w:szCs w:val="18"/>
        </w:rPr>
      </w:pPr>
    </w:p>
    <w:p w14:paraId="62D6B253" w14:textId="763B8E57" w:rsidR="003B25A6" w:rsidRPr="00853AF6" w:rsidRDefault="003B25A6" w:rsidP="00A65CE6">
      <w:pPr>
        <w:pStyle w:val="ListParagraph"/>
        <w:numPr>
          <w:ilvl w:val="0"/>
          <w:numId w:val="2"/>
        </w:numPr>
        <w:spacing w:after="0"/>
        <w:jc w:val="both"/>
        <w:rPr>
          <w:rFonts w:ascii="Franklin Gothic Book" w:hAnsi="Franklin Gothic Book"/>
          <w:sz w:val="18"/>
          <w:szCs w:val="18"/>
        </w:rPr>
      </w:pPr>
      <w:r w:rsidRPr="00853AF6">
        <w:rPr>
          <w:rFonts w:ascii="Franklin Gothic Book" w:hAnsi="Franklin Gothic Book"/>
          <w:b/>
          <w:bCs/>
          <w:sz w:val="18"/>
          <w:szCs w:val="18"/>
        </w:rPr>
        <w:t>Narcan</w:t>
      </w:r>
      <w:r w:rsidRPr="00853AF6">
        <w:rPr>
          <w:rFonts w:ascii="Franklin Gothic Book" w:hAnsi="Franklin Gothic Book"/>
          <w:sz w:val="18"/>
          <w:szCs w:val="18"/>
        </w:rPr>
        <w:t>: A brand name for intranasal naloxone</w:t>
      </w:r>
      <w:r w:rsidR="00321124" w:rsidRPr="00853AF6">
        <w:rPr>
          <w:rFonts w:ascii="Franklin Gothic Book" w:hAnsi="Franklin Gothic Book"/>
          <w:sz w:val="18"/>
          <w:szCs w:val="18"/>
        </w:rPr>
        <w:t xml:space="preserve">. </w:t>
      </w:r>
      <w:r w:rsidRPr="00853AF6">
        <w:rPr>
          <w:rFonts w:ascii="Franklin Gothic Book" w:hAnsi="Franklin Gothic Book"/>
          <w:sz w:val="18"/>
          <w:szCs w:val="18"/>
        </w:rPr>
        <w:t xml:space="preserve">When naloxone was first approved to reverse opioid overdoses, its brand name was “Narcan.” There are now other formulations and brand names for naloxone, but many people continue to call all these products “Narcan.” </w:t>
      </w:r>
    </w:p>
    <w:p w14:paraId="61841196" w14:textId="77777777" w:rsidR="003B25A6" w:rsidRPr="00853AF6" w:rsidRDefault="003B25A6" w:rsidP="003B25A6">
      <w:pPr>
        <w:pStyle w:val="ListParagraph"/>
        <w:spacing w:after="0"/>
        <w:jc w:val="both"/>
        <w:rPr>
          <w:rFonts w:ascii="Franklin Gothic Book" w:hAnsi="Franklin Gothic Book"/>
          <w:sz w:val="18"/>
          <w:szCs w:val="18"/>
        </w:rPr>
      </w:pPr>
    </w:p>
    <w:p w14:paraId="22A395DD" w14:textId="0BD544E3" w:rsidR="003B25A6" w:rsidRPr="00853AF6" w:rsidRDefault="003B25A6" w:rsidP="00A65CE6">
      <w:pPr>
        <w:pStyle w:val="ListParagraph"/>
        <w:numPr>
          <w:ilvl w:val="0"/>
          <w:numId w:val="2"/>
        </w:numPr>
        <w:tabs>
          <w:tab w:val="left" w:pos="360"/>
        </w:tabs>
        <w:spacing w:after="0"/>
        <w:jc w:val="both"/>
        <w:rPr>
          <w:rFonts w:ascii="Franklin Gothic Book" w:hAnsi="Franklin Gothic Book"/>
          <w:b/>
          <w:bCs/>
          <w:sz w:val="18"/>
          <w:szCs w:val="18"/>
        </w:rPr>
      </w:pPr>
      <w:r w:rsidRPr="00853AF6">
        <w:rPr>
          <w:rFonts w:ascii="Franklin Gothic Book" w:hAnsi="Franklin Gothic Book"/>
          <w:b/>
          <w:bCs/>
          <w:sz w:val="18"/>
          <w:szCs w:val="18"/>
        </w:rPr>
        <w:t>Normal Breathing:</w:t>
      </w:r>
      <w:r w:rsidRPr="00853AF6">
        <w:rPr>
          <w:rFonts w:ascii="Franklin Gothic Book" w:hAnsi="Franklin Gothic Book"/>
          <w:sz w:val="18"/>
          <w:szCs w:val="18"/>
        </w:rPr>
        <w:t xml:space="preserve"> Breathing independently, without assistance, and taking twelve or more (usually no more than twenty) breaths per minute</w:t>
      </w:r>
      <w:r w:rsidR="00321124" w:rsidRPr="00853AF6">
        <w:rPr>
          <w:rFonts w:ascii="Franklin Gothic Book" w:hAnsi="Franklin Gothic Book"/>
          <w:sz w:val="18"/>
          <w:szCs w:val="18"/>
        </w:rPr>
        <w:t xml:space="preserve">. </w:t>
      </w:r>
    </w:p>
    <w:p w14:paraId="78B9081D" w14:textId="77777777" w:rsidR="003B25A6" w:rsidRPr="00853AF6" w:rsidRDefault="003B25A6" w:rsidP="003B25A6">
      <w:pPr>
        <w:tabs>
          <w:tab w:val="left" w:pos="360"/>
        </w:tabs>
        <w:spacing w:after="0"/>
        <w:jc w:val="both"/>
        <w:rPr>
          <w:rFonts w:ascii="Franklin Gothic Book" w:hAnsi="Franklin Gothic Book"/>
          <w:b/>
          <w:bCs/>
          <w:sz w:val="18"/>
          <w:szCs w:val="18"/>
        </w:rPr>
      </w:pPr>
    </w:p>
    <w:p w14:paraId="6D792FA7" w14:textId="248FFE13" w:rsidR="003B25A6" w:rsidRPr="00853AF6" w:rsidRDefault="003B25A6" w:rsidP="00A65CE6">
      <w:pPr>
        <w:pStyle w:val="ListParagraph"/>
        <w:numPr>
          <w:ilvl w:val="0"/>
          <w:numId w:val="2"/>
        </w:numPr>
        <w:spacing w:after="0"/>
        <w:jc w:val="both"/>
        <w:rPr>
          <w:rFonts w:ascii="Franklin Gothic Book" w:hAnsi="Franklin Gothic Book"/>
          <w:sz w:val="18"/>
          <w:szCs w:val="18"/>
        </w:rPr>
      </w:pPr>
      <w:r w:rsidRPr="00853AF6">
        <w:rPr>
          <w:rFonts w:ascii="Franklin Gothic Book" w:hAnsi="Franklin Gothic Book"/>
          <w:b/>
          <w:bCs/>
          <w:sz w:val="18"/>
          <w:szCs w:val="18"/>
        </w:rPr>
        <w:t xml:space="preserve">OORMs </w:t>
      </w:r>
      <w:r w:rsidRPr="00853AF6">
        <w:rPr>
          <w:rFonts w:ascii="Franklin Gothic Book" w:hAnsi="Franklin Gothic Book"/>
          <w:sz w:val="18"/>
          <w:szCs w:val="18"/>
        </w:rPr>
        <w:t>(opioid overdose reversal medications): Life-saving medications that reverse the effects of an acute opioid overdose and restore breathing. Naloxone is an OORM</w:t>
      </w:r>
      <w:r w:rsidR="00321124" w:rsidRPr="00853AF6">
        <w:rPr>
          <w:rFonts w:ascii="Franklin Gothic Book" w:hAnsi="Franklin Gothic Book"/>
          <w:sz w:val="18"/>
          <w:szCs w:val="18"/>
        </w:rPr>
        <w:t xml:space="preserve">. </w:t>
      </w:r>
      <w:proofErr w:type="spellStart"/>
      <w:r w:rsidRPr="00853AF6">
        <w:rPr>
          <w:rFonts w:ascii="Franklin Gothic Book" w:hAnsi="Franklin Gothic Book"/>
          <w:sz w:val="18"/>
          <w:szCs w:val="18"/>
        </w:rPr>
        <w:t>Nalmefene</w:t>
      </w:r>
      <w:proofErr w:type="spellEnd"/>
      <w:r w:rsidRPr="00853AF6">
        <w:rPr>
          <w:rFonts w:ascii="Franklin Gothic Book" w:hAnsi="Franklin Gothic Book"/>
          <w:sz w:val="18"/>
          <w:szCs w:val="18"/>
        </w:rPr>
        <w:t xml:space="preserve"> is another OORM</w:t>
      </w:r>
      <w:r w:rsidR="00321124" w:rsidRPr="00853AF6">
        <w:rPr>
          <w:rFonts w:ascii="Franklin Gothic Book" w:hAnsi="Franklin Gothic Book"/>
          <w:sz w:val="18"/>
          <w:szCs w:val="18"/>
        </w:rPr>
        <w:t xml:space="preserve">. </w:t>
      </w:r>
      <w:r w:rsidRPr="00853AF6">
        <w:rPr>
          <w:rFonts w:ascii="Franklin Gothic Book" w:hAnsi="Franklin Gothic Book"/>
          <w:sz w:val="18"/>
          <w:szCs w:val="18"/>
        </w:rPr>
        <w:t>Most OORMs are available to the public through prescription, standing orders, or without a prescription</w:t>
      </w:r>
      <w:proofErr w:type="gramStart"/>
      <w:r w:rsidRPr="00853AF6">
        <w:rPr>
          <w:rFonts w:ascii="Franklin Gothic Book" w:hAnsi="Franklin Gothic Book"/>
          <w:sz w:val="18"/>
          <w:szCs w:val="18"/>
        </w:rPr>
        <w:t>/”over</w:t>
      </w:r>
      <w:proofErr w:type="gramEnd"/>
      <w:r w:rsidRPr="00853AF6">
        <w:rPr>
          <w:rFonts w:ascii="Franklin Gothic Book" w:hAnsi="Franklin Gothic Book"/>
          <w:sz w:val="18"/>
          <w:szCs w:val="18"/>
        </w:rPr>
        <w:t>-the-counter” at pharmacies, other retail outlets, or local community-based organizations. Individuals can secure OORMs for personal use, or, as in this case, employers or other agencies can secure OORMs for use as needed.</w:t>
      </w:r>
    </w:p>
    <w:p w14:paraId="5D2601E4" w14:textId="77777777" w:rsidR="003B25A6" w:rsidRPr="00853AF6" w:rsidRDefault="003B25A6" w:rsidP="003B25A6">
      <w:pPr>
        <w:pStyle w:val="ListParagraph"/>
        <w:spacing w:after="0"/>
        <w:jc w:val="both"/>
        <w:rPr>
          <w:rFonts w:ascii="Franklin Gothic Book" w:hAnsi="Franklin Gothic Book"/>
          <w:sz w:val="18"/>
          <w:szCs w:val="18"/>
        </w:rPr>
      </w:pPr>
    </w:p>
    <w:p w14:paraId="6A3802D2" w14:textId="5F140371" w:rsidR="003B25A6" w:rsidRDefault="003B25A6" w:rsidP="00A65CE6">
      <w:pPr>
        <w:pStyle w:val="ListParagraph"/>
        <w:numPr>
          <w:ilvl w:val="0"/>
          <w:numId w:val="2"/>
        </w:numPr>
        <w:spacing w:after="0"/>
        <w:jc w:val="both"/>
        <w:rPr>
          <w:rFonts w:ascii="Franklin Gothic Book" w:hAnsi="Franklin Gothic Book"/>
          <w:sz w:val="18"/>
          <w:szCs w:val="18"/>
        </w:rPr>
      </w:pPr>
      <w:r w:rsidRPr="00BA5EC6">
        <w:rPr>
          <w:rFonts w:ascii="Franklin Gothic Book" w:hAnsi="Franklin Gothic Book"/>
          <w:b/>
          <w:bCs/>
          <w:sz w:val="18"/>
          <w:szCs w:val="18"/>
        </w:rPr>
        <w:t>Opioids</w:t>
      </w:r>
      <w:r w:rsidRPr="00BA5EC6">
        <w:rPr>
          <w:rFonts w:ascii="Franklin Gothic Book" w:hAnsi="Franklin Gothic Book"/>
          <w:sz w:val="18"/>
          <w:szCs w:val="18"/>
        </w:rPr>
        <w:t>: A group of drugs initially developed to help people recover from injuries and surgery and to manage chronic or acute pain</w:t>
      </w:r>
      <w:r w:rsidR="00321124" w:rsidRPr="00BA5EC6">
        <w:rPr>
          <w:rFonts w:ascii="Franklin Gothic Book" w:hAnsi="Franklin Gothic Book"/>
          <w:sz w:val="18"/>
          <w:szCs w:val="18"/>
        </w:rPr>
        <w:t xml:space="preserve">. </w:t>
      </w:r>
      <w:r w:rsidRPr="00BA5EC6">
        <w:rPr>
          <w:rFonts w:ascii="Franklin Gothic Book" w:hAnsi="Franklin Gothic Book"/>
          <w:sz w:val="18"/>
          <w:szCs w:val="18"/>
        </w:rPr>
        <w:t>Opioid drugs include legal prescription pain medicine (e.g., oxycodone, codeine, morphine, fentanyl, etc.)  and illegal drugs (i.e., heroin)</w:t>
      </w:r>
      <w:r w:rsidR="00321124" w:rsidRPr="00BA5EC6">
        <w:rPr>
          <w:rFonts w:ascii="Franklin Gothic Book" w:hAnsi="Franklin Gothic Book"/>
          <w:sz w:val="18"/>
          <w:szCs w:val="18"/>
        </w:rPr>
        <w:t xml:space="preserve">. </w:t>
      </w:r>
      <w:r w:rsidRPr="00BA5EC6">
        <w:rPr>
          <w:rFonts w:ascii="Franklin Gothic Book" w:hAnsi="Franklin Gothic Book"/>
          <w:sz w:val="18"/>
          <w:szCs w:val="18"/>
        </w:rPr>
        <w:t xml:space="preserve">Opioids bind to specific receptors in the body - including the brain, brainstem, and spinal cord. When these receptors are activated, people may experience pain relief, euphoria, calmness, relaxation, slowed breathing, and more.  Opioids are known for their high potential for addiction and overdose risk. </w:t>
      </w:r>
    </w:p>
    <w:p w14:paraId="035779F0" w14:textId="77777777" w:rsidR="00BA5EC6" w:rsidRPr="00BA5EC6" w:rsidRDefault="00BA5EC6" w:rsidP="00BA5EC6">
      <w:pPr>
        <w:spacing w:after="0"/>
        <w:jc w:val="both"/>
        <w:rPr>
          <w:rFonts w:ascii="Franklin Gothic Book" w:hAnsi="Franklin Gothic Book"/>
          <w:sz w:val="18"/>
          <w:szCs w:val="18"/>
        </w:rPr>
      </w:pPr>
    </w:p>
    <w:p w14:paraId="01D11DF7" w14:textId="439AC40E" w:rsidR="003B25A6" w:rsidRPr="00853AF6" w:rsidRDefault="003B25A6" w:rsidP="00A65CE6">
      <w:pPr>
        <w:pStyle w:val="ListParagraph"/>
        <w:numPr>
          <w:ilvl w:val="0"/>
          <w:numId w:val="2"/>
        </w:numPr>
        <w:tabs>
          <w:tab w:val="left" w:pos="360"/>
        </w:tabs>
        <w:spacing w:after="0"/>
        <w:jc w:val="both"/>
        <w:rPr>
          <w:rFonts w:ascii="Franklin Gothic Book" w:hAnsi="Franklin Gothic Book"/>
          <w:sz w:val="18"/>
          <w:szCs w:val="18"/>
        </w:rPr>
      </w:pPr>
      <w:r w:rsidRPr="00853AF6">
        <w:rPr>
          <w:rFonts w:ascii="Franklin Gothic Book" w:hAnsi="Franklin Gothic Book"/>
          <w:b/>
          <w:bCs/>
          <w:sz w:val="18"/>
          <w:szCs w:val="18"/>
        </w:rPr>
        <w:t>Opioid Overdose:</w:t>
      </w:r>
      <w:r w:rsidRPr="00853AF6">
        <w:rPr>
          <w:rFonts w:ascii="Franklin Gothic Book" w:hAnsi="Franklin Gothic Book"/>
          <w:sz w:val="18"/>
          <w:szCs w:val="18"/>
        </w:rPr>
        <w:t xml:space="preserve"> Also referred to as an OD or a drug poisoning.  This is a medical emergency that occurs when an individual consumes an opioid volume/dose beyond what their body can handle</w:t>
      </w:r>
      <w:r w:rsidR="00321124" w:rsidRPr="00853AF6">
        <w:rPr>
          <w:rFonts w:ascii="Franklin Gothic Book" w:hAnsi="Franklin Gothic Book"/>
          <w:sz w:val="18"/>
          <w:szCs w:val="18"/>
        </w:rPr>
        <w:t xml:space="preserve">. </w:t>
      </w:r>
      <w:r w:rsidRPr="00853AF6">
        <w:rPr>
          <w:rFonts w:ascii="Franklin Gothic Book" w:hAnsi="Franklin Gothic Book"/>
          <w:sz w:val="18"/>
          <w:szCs w:val="18"/>
        </w:rPr>
        <w:t>Their body is unable to function properly, which leads to extreme physical illness, slowed or stopped breathing, unconsciousness, restricted delivery of oxygen to the body and brain, and potentially death if untreated. Signs include but are not limited to slow, irregular, or no breathing; pinpoint pupils; blue or grayish skin; and difficulty waking or unresponsiveness</w:t>
      </w:r>
      <w:r w:rsidR="00321124" w:rsidRPr="00853AF6">
        <w:rPr>
          <w:rFonts w:ascii="Franklin Gothic Book" w:hAnsi="Franklin Gothic Book"/>
          <w:sz w:val="18"/>
          <w:szCs w:val="18"/>
        </w:rPr>
        <w:t xml:space="preserve">. </w:t>
      </w:r>
      <w:r w:rsidRPr="00853AF6">
        <w:rPr>
          <w:rFonts w:ascii="Franklin Gothic Book" w:hAnsi="Franklin Gothic Book"/>
          <w:sz w:val="18"/>
          <w:szCs w:val="18"/>
        </w:rPr>
        <w:t>Opioid overdose can look different each time</w:t>
      </w:r>
      <w:r w:rsidR="00321124" w:rsidRPr="00853AF6">
        <w:rPr>
          <w:rFonts w:ascii="Franklin Gothic Book" w:hAnsi="Franklin Gothic Book"/>
          <w:sz w:val="18"/>
          <w:szCs w:val="18"/>
        </w:rPr>
        <w:t xml:space="preserve">. </w:t>
      </w:r>
    </w:p>
    <w:p w14:paraId="4E7740E1" w14:textId="77777777" w:rsidR="003B25A6" w:rsidRPr="00853AF6" w:rsidRDefault="003B25A6" w:rsidP="003B25A6">
      <w:pPr>
        <w:pStyle w:val="ListParagraph"/>
        <w:jc w:val="both"/>
        <w:rPr>
          <w:rFonts w:ascii="Franklin Gothic Book" w:hAnsi="Franklin Gothic Book"/>
          <w:sz w:val="18"/>
          <w:szCs w:val="18"/>
        </w:rPr>
      </w:pPr>
    </w:p>
    <w:p w14:paraId="5000E1C3" w14:textId="77777777" w:rsidR="003B25A6" w:rsidRPr="00853AF6" w:rsidRDefault="003B25A6" w:rsidP="003B25A6">
      <w:pPr>
        <w:pStyle w:val="ListParagraph"/>
        <w:tabs>
          <w:tab w:val="left" w:pos="360"/>
        </w:tabs>
        <w:spacing w:after="0"/>
        <w:jc w:val="both"/>
        <w:rPr>
          <w:rFonts w:ascii="Franklin Gothic Book" w:hAnsi="Franklin Gothic Book"/>
          <w:sz w:val="18"/>
          <w:szCs w:val="18"/>
        </w:rPr>
      </w:pPr>
      <w:r w:rsidRPr="00853AF6">
        <w:rPr>
          <w:rFonts w:ascii="Franklin Gothic Book" w:hAnsi="Franklin Gothic Book"/>
          <w:sz w:val="18"/>
          <w:szCs w:val="18"/>
        </w:rPr>
        <w:t xml:space="preserve">An opioid overdose can occur for a variety of reasons, including: </w:t>
      </w:r>
    </w:p>
    <w:p w14:paraId="4CE1E781" w14:textId="2707EA9A" w:rsidR="003B25A6" w:rsidRPr="00853AF6" w:rsidRDefault="003B25A6" w:rsidP="00A65CE6">
      <w:pPr>
        <w:pStyle w:val="ListParagraph"/>
        <w:numPr>
          <w:ilvl w:val="1"/>
          <w:numId w:val="2"/>
        </w:numPr>
        <w:rPr>
          <w:rFonts w:ascii="Franklin Gothic Book" w:hAnsi="Franklin Gothic Book"/>
          <w:sz w:val="18"/>
          <w:szCs w:val="18"/>
        </w:rPr>
      </w:pPr>
      <w:r w:rsidRPr="00853AF6">
        <w:rPr>
          <w:rFonts w:ascii="Franklin Gothic Book" w:hAnsi="Franklin Gothic Book"/>
          <w:sz w:val="18"/>
          <w:szCs w:val="18"/>
        </w:rPr>
        <w:t xml:space="preserve">A patient misunderstands the directions for use, accidentally takes an extra dose, or deliberately misuses a prescription </w:t>
      </w:r>
      <w:r w:rsidR="003A014F" w:rsidRPr="00853AF6">
        <w:rPr>
          <w:rFonts w:ascii="Franklin Gothic Book" w:hAnsi="Franklin Gothic Book"/>
          <w:sz w:val="18"/>
          <w:szCs w:val="18"/>
        </w:rPr>
        <w:t>opioid.</w:t>
      </w:r>
    </w:p>
    <w:p w14:paraId="117B2EC3" w14:textId="6FC12B24" w:rsidR="003B25A6" w:rsidRPr="00853AF6" w:rsidRDefault="003B25A6" w:rsidP="00A65CE6">
      <w:pPr>
        <w:pStyle w:val="ListParagraph"/>
        <w:numPr>
          <w:ilvl w:val="1"/>
          <w:numId w:val="2"/>
        </w:numPr>
        <w:rPr>
          <w:rFonts w:ascii="Franklin Gothic Book" w:hAnsi="Franklin Gothic Book"/>
          <w:sz w:val="18"/>
          <w:szCs w:val="18"/>
        </w:rPr>
      </w:pPr>
      <w:r w:rsidRPr="00853AF6">
        <w:rPr>
          <w:rFonts w:ascii="Franklin Gothic Book" w:hAnsi="Franklin Gothic Book"/>
          <w:sz w:val="18"/>
          <w:szCs w:val="18"/>
        </w:rPr>
        <w:t xml:space="preserve">A person takes an opioid medication prescribed for someone </w:t>
      </w:r>
      <w:r w:rsidR="003A014F" w:rsidRPr="00853AF6">
        <w:rPr>
          <w:rFonts w:ascii="Franklin Gothic Book" w:hAnsi="Franklin Gothic Book"/>
          <w:sz w:val="18"/>
          <w:szCs w:val="18"/>
        </w:rPr>
        <w:t>else.</w:t>
      </w:r>
    </w:p>
    <w:p w14:paraId="3DBD9BB9" w14:textId="33FB9A72" w:rsidR="003B25A6" w:rsidRPr="00853AF6" w:rsidRDefault="003B25A6" w:rsidP="00A65CE6">
      <w:pPr>
        <w:pStyle w:val="ListParagraph"/>
        <w:numPr>
          <w:ilvl w:val="1"/>
          <w:numId w:val="2"/>
        </w:numPr>
        <w:tabs>
          <w:tab w:val="left" w:pos="360"/>
        </w:tabs>
        <w:jc w:val="both"/>
        <w:rPr>
          <w:rFonts w:ascii="Franklin Gothic Book" w:hAnsi="Franklin Gothic Book"/>
          <w:sz w:val="18"/>
          <w:szCs w:val="18"/>
        </w:rPr>
      </w:pPr>
      <w:r w:rsidRPr="00853AF6">
        <w:rPr>
          <w:rFonts w:ascii="Franklin Gothic Book" w:hAnsi="Franklin Gothic Book"/>
          <w:sz w:val="18"/>
          <w:szCs w:val="18"/>
        </w:rPr>
        <w:t xml:space="preserve">A person uses an illicit opioid drug such as </w:t>
      </w:r>
      <w:r w:rsidR="003A014F" w:rsidRPr="00853AF6">
        <w:rPr>
          <w:rFonts w:ascii="Franklin Gothic Book" w:hAnsi="Franklin Gothic Book"/>
          <w:sz w:val="18"/>
          <w:szCs w:val="18"/>
        </w:rPr>
        <w:t>heroin.</w:t>
      </w:r>
    </w:p>
    <w:p w14:paraId="2E0BDA7B" w14:textId="3AD12A7E" w:rsidR="003B25A6" w:rsidRPr="00853AF6" w:rsidRDefault="003B25A6" w:rsidP="00A65CE6">
      <w:pPr>
        <w:pStyle w:val="ListParagraph"/>
        <w:numPr>
          <w:ilvl w:val="1"/>
          <w:numId w:val="2"/>
        </w:numPr>
        <w:tabs>
          <w:tab w:val="left" w:pos="360"/>
        </w:tabs>
        <w:jc w:val="both"/>
        <w:rPr>
          <w:rFonts w:ascii="Franklin Gothic Book" w:hAnsi="Franklin Gothic Book"/>
          <w:sz w:val="18"/>
          <w:szCs w:val="18"/>
        </w:rPr>
      </w:pPr>
      <w:r w:rsidRPr="00853AF6">
        <w:rPr>
          <w:rFonts w:ascii="Franklin Gothic Book" w:hAnsi="Franklin Gothic Book"/>
          <w:sz w:val="18"/>
          <w:szCs w:val="18"/>
        </w:rPr>
        <w:t xml:space="preserve">A person mixes opioids with another type of </w:t>
      </w:r>
      <w:r w:rsidR="004416EA">
        <w:rPr>
          <w:rFonts w:ascii="Franklin Gothic Book" w:hAnsi="Franklin Gothic Book"/>
          <w:sz w:val="18"/>
          <w:szCs w:val="18"/>
        </w:rPr>
        <w:t>opioid</w:t>
      </w:r>
      <w:r w:rsidRPr="00853AF6">
        <w:rPr>
          <w:rFonts w:ascii="Franklin Gothic Book" w:hAnsi="Franklin Gothic Book"/>
          <w:sz w:val="18"/>
          <w:szCs w:val="18"/>
        </w:rPr>
        <w:t xml:space="preserve"> or other medications, alcohol, or over-the-counter </w:t>
      </w:r>
      <w:r w:rsidR="003A014F" w:rsidRPr="00853AF6">
        <w:rPr>
          <w:rFonts w:ascii="Franklin Gothic Book" w:hAnsi="Franklin Gothic Book"/>
          <w:sz w:val="18"/>
          <w:szCs w:val="18"/>
        </w:rPr>
        <w:t>drugs.</w:t>
      </w:r>
    </w:p>
    <w:p w14:paraId="17C96519" w14:textId="77777777" w:rsidR="003B25A6" w:rsidRPr="00853AF6" w:rsidRDefault="003B25A6" w:rsidP="00A65CE6">
      <w:pPr>
        <w:pStyle w:val="ListParagraph"/>
        <w:numPr>
          <w:ilvl w:val="1"/>
          <w:numId w:val="2"/>
        </w:numPr>
        <w:tabs>
          <w:tab w:val="left" w:pos="360"/>
        </w:tabs>
        <w:jc w:val="both"/>
        <w:rPr>
          <w:rFonts w:ascii="Franklin Gothic Book" w:hAnsi="Franklin Gothic Book"/>
          <w:sz w:val="18"/>
          <w:szCs w:val="18"/>
        </w:rPr>
      </w:pPr>
      <w:r w:rsidRPr="00853AF6">
        <w:rPr>
          <w:rFonts w:ascii="Franklin Gothic Book" w:hAnsi="Franklin Gothic Book"/>
          <w:sz w:val="18"/>
          <w:szCs w:val="18"/>
        </w:rPr>
        <w:t xml:space="preserve">Accidental overdose due to a reduced opioid tolerance level </w:t>
      </w:r>
    </w:p>
    <w:p w14:paraId="24381D57" w14:textId="77777777" w:rsidR="003B25A6" w:rsidRPr="00853AF6" w:rsidRDefault="003B25A6" w:rsidP="003B25A6">
      <w:pPr>
        <w:pStyle w:val="ListParagraph"/>
        <w:tabs>
          <w:tab w:val="left" w:pos="360"/>
        </w:tabs>
        <w:ind w:left="1440"/>
        <w:jc w:val="both"/>
        <w:rPr>
          <w:rFonts w:ascii="Franklin Gothic Book" w:hAnsi="Franklin Gothic Book"/>
          <w:sz w:val="18"/>
          <w:szCs w:val="18"/>
        </w:rPr>
      </w:pPr>
    </w:p>
    <w:p w14:paraId="17CA615C" w14:textId="3C1DF41F" w:rsidR="003B25A6" w:rsidRPr="00853AF6" w:rsidRDefault="003B25A6" w:rsidP="00A65CE6">
      <w:pPr>
        <w:pStyle w:val="ListParagraph"/>
        <w:numPr>
          <w:ilvl w:val="0"/>
          <w:numId w:val="2"/>
        </w:numPr>
        <w:tabs>
          <w:tab w:val="left" w:pos="360"/>
        </w:tabs>
        <w:jc w:val="both"/>
        <w:rPr>
          <w:rFonts w:ascii="Franklin Gothic Book" w:hAnsi="Franklin Gothic Book"/>
          <w:sz w:val="18"/>
          <w:szCs w:val="18"/>
        </w:rPr>
      </w:pPr>
      <w:r w:rsidRPr="00853AF6">
        <w:rPr>
          <w:rFonts w:ascii="Franklin Gothic Book" w:hAnsi="Franklin Gothic Book"/>
          <w:b/>
          <w:bCs/>
          <w:sz w:val="18"/>
          <w:szCs w:val="18"/>
        </w:rPr>
        <w:lastRenderedPageBreak/>
        <w:t>Opioid Overdose Response Kit</w:t>
      </w:r>
      <w:r w:rsidR="003A014F" w:rsidRPr="00853AF6">
        <w:rPr>
          <w:rFonts w:ascii="Franklin Gothic Book" w:hAnsi="Franklin Gothic Book"/>
          <w:sz w:val="18"/>
          <w:szCs w:val="18"/>
        </w:rPr>
        <w:t>: An</w:t>
      </w:r>
      <w:r w:rsidRPr="00853AF6">
        <w:rPr>
          <w:rFonts w:ascii="Franklin Gothic Book" w:hAnsi="Franklin Gothic Book"/>
          <w:sz w:val="18"/>
          <w:szCs w:val="18"/>
        </w:rPr>
        <w:t xml:space="preserve"> OORK is a box/bag/collection of materials, including but not limited to an OORM such as naloxone, made readily accessible to individuals for use overdose. We recommend that employers have OORKs available to employees across all job sites/work locations/employee settings</w:t>
      </w:r>
      <w:r w:rsidR="00321124" w:rsidRPr="00853AF6">
        <w:rPr>
          <w:rFonts w:ascii="Franklin Gothic Book" w:hAnsi="Franklin Gothic Book"/>
          <w:sz w:val="18"/>
          <w:szCs w:val="18"/>
        </w:rPr>
        <w:t xml:space="preserve">. </w:t>
      </w:r>
    </w:p>
    <w:p w14:paraId="4A05B63A" w14:textId="77777777" w:rsidR="003B25A6" w:rsidRPr="00853AF6" w:rsidRDefault="003B25A6" w:rsidP="003B25A6">
      <w:pPr>
        <w:pStyle w:val="ListParagraph"/>
        <w:tabs>
          <w:tab w:val="left" w:pos="360"/>
        </w:tabs>
        <w:jc w:val="both"/>
        <w:rPr>
          <w:rFonts w:ascii="Franklin Gothic Book" w:hAnsi="Franklin Gothic Book"/>
          <w:sz w:val="18"/>
          <w:szCs w:val="18"/>
        </w:rPr>
      </w:pPr>
    </w:p>
    <w:p w14:paraId="582CA490" w14:textId="1461AA19" w:rsidR="003B25A6" w:rsidRPr="00853AF6" w:rsidRDefault="003B25A6" w:rsidP="00A65CE6">
      <w:pPr>
        <w:pStyle w:val="ListParagraph"/>
        <w:numPr>
          <w:ilvl w:val="0"/>
          <w:numId w:val="2"/>
        </w:numPr>
        <w:tabs>
          <w:tab w:val="left" w:pos="360"/>
        </w:tabs>
        <w:jc w:val="both"/>
        <w:rPr>
          <w:rFonts w:ascii="Franklin Gothic Book" w:hAnsi="Franklin Gothic Book"/>
          <w:sz w:val="18"/>
          <w:szCs w:val="18"/>
        </w:rPr>
      </w:pPr>
      <w:r w:rsidRPr="00853AF6">
        <w:rPr>
          <w:rFonts w:ascii="Franklin Gothic Book" w:hAnsi="Franklin Gothic Book"/>
          <w:b/>
          <w:bCs/>
          <w:sz w:val="18"/>
          <w:szCs w:val="18"/>
        </w:rPr>
        <w:t>Overamping:</w:t>
      </w:r>
      <w:r w:rsidRPr="00853AF6">
        <w:rPr>
          <w:rFonts w:ascii="Franklin Gothic Book" w:hAnsi="Franklin Gothic Book"/>
          <w:sz w:val="18"/>
          <w:szCs w:val="18"/>
        </w:rPr>
        <w:t xml:space="preserve">  According to the National Harm Reduction Coalition, overamping is the term used to describe what one might consider an “overdose” on a stimulant such as amphetamines or cocaine.</w:t>
      </w:r>
      <w:r w:rsidRPr="00853AF6">
        <w:rPr>
          <w:rFonts w:ascii="Franklin Gothic Book" w:hAnsi="Franklin Gothic Book"/>
          <w:b/>
          <w:bCs/>
          <w:sz w:val="18"/>
          <w:szCs w:val="18"/>
        </w:rPr>
        <w:t xml:space="preserve"> </w:t>
      </w:r>
      <w:r w:rsidRPr="00853AF6">
        <w:rPr>
          <w:rFonts w:ascii="Franklin Gothic Book" w:hAnsi="Franklin Gothic Book"/>
          <w:sz w:val="18"/>
          <w:szCs w:val="18"/>
        </w:rPr>
        <w:t>Overamping happens when the effects of a stimulant become overwhelming, distressing, and/or dangerous. Overamping means different things to different people. It may be physical or psychological</w:t>
      </w:r>
      <w:r w:rsidR="00321124" w:rsidRPr="00853AF6">
        <w:rPr>
          <w:rFonts w:ascii="Franklin Gothic Book" w:hAnsi="Franklin Gothic Book"/>
          <w:sz w:val="18"/>
          <w:szCs w:val="18"/>
        </w:rPr>
        <w:t xml:space="preserve">. </w:t>
      </w:r>
      <w:r w:rsidRPr="00853AF6">
        <w:rPr>
          <w:rFonts w:ascii="Franklin Gothic Book" w:hAnsi="Franklin Gothic Book"/>
          <w:sz w:val="18"/>
          <w:szCs w:val="18"/>
        </w:rPr>
        <w:t>Individuals may experience confusion, restlessness, hypervigilance, paranoia, sudden aggressiveness, jerking movements, chest pain, irregular breathing, high body temperature, and more. Overamping is unpredictable and is not just the result of an “overdose;” it can happen regardless of the quantity used or your use history/tolerance</w:t>
      </w:r>
      <w:r w:rsidR="00321124" w:rsidRPr="00853AF6">
        <w:rPr>
          <w:rFonts w:ascii="Franklin Gothic Book" w:hAnsi="Franklin Gothic Book"/>
          <w:sz w:val="18"/>
          <w:szCs w:val="18"/>
        </w:rPr>
        <w:t xml:space="preserve">. </w:t>
      </w:r>
      <w:r w:rsidRPr="00853AF6">
        <w:rPr>
          <w:rFonts w:ascii="Franklin Gothic Book" w:hAnsi="Franklin Gothic Book"/>
          <w:sz w:val="18"/>
          <w:szCs w:val="18"/>
        </w:rPr>
        <w:t>Overamping is specific to stimulants, not opioids.</w:t>
      </w:r>
    </w:p>
    <w:p w14:paraId="43B20BD1" w14:textId="77777777" w:rsidR="003B25A6" w:rsidRPr="00853AF6" w:rsidRDefault="003B25A6" w:rsidP="003B25A6">
      <w:pPr>
        <w:pStyle w:val="ListParagraph"/>
        <w:tabs>
          <w:tab w:val="left" w:pos="360"/>
        </w:tabs>
        <w:jc w:val="both"/>
        <w:rPr>
          <w:rFonts w:ascii="Franklin Gothic Book" w:hAnsi="Franklin Gothic Book"/>
          <w:sz w:val="18"/>
          <w:szCs w:val="18"/>
        </w:rPr>
      </w:pPr>
    </w:p>
    <w:p w14:paraId="207C3329" w14:textId="7B15D0E3" w:rsidR="003B25A6" w:rsidRPr="00853AF6" w:rsidRDefault="003B25A6" w:rsidP="00A65CE6">
      <w:pPr>
        <w:pStyle w:val="ListParagraph"/>
        <w:numPr>
          <w:ilvl w:val="0"/>
          <w:numId w:val="2"/>
        </w:numPr>
        <w:tabs>
          <w:tab w:val="left" w:pos="360"/>
        </w:tabs>
        <w:jc w:val="both"/>
        <w:rPr>
          <w:rFonts w:ascii="Franklin Gothic Book" w:hAnsi="Franklin Gothic Book"/>
          <w:sz w:val="18"/>
          <w:szCs w:val="18"/>
        </w:rPr>
      </w:pPr>
      <w:r w:rsidRPr="00853AF6">
        <w:rPr>
          <w:rFonts w:ascii="Franklin Gothic Book" w:hAnsi="Franklin Gothic Book"/>
          <w:b/>
          <w:bCs/>
          <w:sz w:val="18"/>
          <w:szCs w:val="18"/>
        </w:rPr>
        <w:t>Recovery Position</w:t>
      </w:r>
      <w:r w:rsidR="003A014F" w:rsidRPr="00853AF6">
        <w:rPr>
          <w:rFonts w:ascii="Franklin Gothic Book" w:hAnsi="Franklin Gothic Book"/>
          <w:b/>
          <w:bCs/>
          <w:sz w:val="18"/>
          <w:szCs w:val="18"/>
        </w:rPr>
        <w:t>:</w:t>
      </w:r>
      <w:r w:rsidR="003A014F" w:rsidRPr="00853AF6">
        <w:rPr>
          <w:rFonts w:ascii="Franklin Gothic Book" w:hAnsi="Franklin Gothic Book"/>
          <w:sz w:val="18"/>
          <w:szCs w:val="18"/>
        </w:rPr>
        <w:t xml:space="preserve"> A</w:t>
      </w:r>
      <w:r w:rsidRPr="00853AF6">
        <w:rPr>
          <w:rFonts w:ascii="Franklin Gothic Book" w:hAnsi="Franklin Gothic Book"/>
          <w:sz w:val="18"/>
          <w:szCs w:val="18"/>
        </w:rPr>
        <w:t xml:space="preserve"> first aid technique where an unconscious person is positioned on their side with their head tilted back slightly, allowing their airway to remain open and preventing them from choking on vomit or fluids if they were to become nauseous</w:t>
      </w:r>
      <w:r w:rsidR="00321124" w:rsidRPr="00853AF6">
        <w:rPr>
          <w:rFonts w:ascii="Franklin Gothic Book" w:hAnsi="Franklin Gothic Book"/>
          <w:sz w:val="18"/>
          <w:szCs w:val="18"/>
        </w:rPr>
        <w:t xml:space="preserve">. </w:t>
      </w:r>
      <w:r w:rsidRPr="00853AF6">
        <w:rPr>
          <w:rFonts w:ascii="Franklin Gothic Book" w:hAnsi="Franklin Gothic Book"/>
          <w:sz w:val="18"/>
          <w:szCs w:val="18"/>
        </w:rPr>
        <w:t xml:space="preserve">It is used when someone is unconscious but still breathing normally and doesn't require CPR. </w:t>
      </w:r>
    </w:p>
    <w:p w14:paraId="57C36464" w14:textId="77777777" w:rsidR="003B25A6" w:rsidRPr="00853AF6" w:rsidRDefault="003B25A6" w:rsidP="003B25A6">
      <w:pPr>
        <w:pStyle w:val="ListParagraph"/>
        <w:rPr>
          <w:rFonts w:ascii="Franklin Gothic Book" w:hAnsi="Franklin Gothic Book"/>
          <w:b/>
          <w:bCs/>
          <w:sz w:val="18"/>
          <w:szCs w:val="18"/>
        </w:rPr>
      </w:pPr>
    </w:p>
    <w:p w14:paraId="7DEF2884" w14:textId="0739F745" w:rsidR="003B25A6" w:rsidRPr="00853AF6" w:rsidRDefault="003B25A6" w:rsidP="00A65CE6">
      <w:pPr>
        <w:pStyle w:val="ListParagraph"/>
        <w:numPr>
          <w:ilvl w:val="0"/>
          <w:numId w:val="2"/>
        </w:numPr>
        <w:tabs>
          <w:tab w:val="left" w:pos="360"/>
        </w:tabs>
        <w:spacing w:after="0"/>
        <w:jc w:val="both"/>
        <w:rPr>
          <w:rFonts w:ascii="Franklin Gothic Book" w:hAnsi="Franklin Gothic Book"/>
          <w:sz w:val="18"/>
          <w:szCs w:val="18"/>
        </w:rPr>
      </w:pPr>
      <w:r w:rsidRPr="00853AF6">
        <w:rPr>
          <w:rFonts w:ascii="Franklin Gothic Book" w:hAnsi="Franklin Gothic Book"/>
          <w:b/>
          <w:bCs/>
          <w:sz w:val="18"/>
          <w:szCs w:val="18"/>
        </w:rPr>
        <w:t>Rescue Breaths</w:t>
      </w:r>
      <w:r w:rsidR="003A014F" w:rsidRPr="00853AF6">
        <w:rPr>
          <w:rFonts w:ascii="Franklin Gothic Book" w:hAnsi="Franklin Gothic Book"/>
          <w:b/>
          <w:bCs/>
          <w:sz w:val="18"/>
          <w:szCs w:val="18"/>
        </w:rPr>
        <w:t>:</w:t>
      </w:r>
      <w:r w:rsidR="003A014F" w:rsidRPr="00853AF6">
        <w:rPr>
          <w:rFonts w:ascii="Franklin Gothic Book" w:hAnsi="Franklin Gothic Book"/>
          <w:sz w:val="18"/>
          <w:szCs w:val="18"/>
        </w:rPr>
        <w:t xml:space="preserve"> Rescue</w:t>
      </w:r>
      <w:r w:rsidRPr="00853AF6">
        <w:rPr>
          <w:rFonts w:ascii="Franklin Gothic Book" w:hAnsi="Franklin Gothic Book"/>
          <w:sz w:val="18"/>
          <w:szCs w:val="18"/>
        </w:rPr>
        <w:t xml:space="preserve"> breaths are administered when a person stops breathing or is in respiratory distress</w:t>
      </w:r>
      <w:r w:rsidR="00321124" w:rsidRPr="00853AF6">
        <w:rPr>
          <w:rFonts w:ascii="Franklin Gothic Book" w:hAnsi="Franklin Gothic Book"/>
          <w:sz w:val="18"/>
          <w:szCs w:val="18"/>
        </w:rPr>
        <w:t xml:space="preserve">. </w:t>
      </w:r>
      <w:r w:rsidRPr="00853AF6">
        <w:rPr>
          <w:rFonts w:ascii="Franklin Gothic Book" w:hAnsi="Franklin Gothic Book"/>
          <w:sz w:val="18"/>
          <w:szCs w:val="18"/>
        </w:rPr>
        <w:t>Rescue breaths can save a person’s life and/or prevent brain damage from lack of oxygen. Brain injury can occur within minutes of insufficient oxygen supply</w:t>
      </w:r>
      <w:r w:rsidR="00321124" w:rsidRPr="00853AF6">
        <w:rPr>
          <w:rFonts w:ascii="Franklin Gothic Book" w:hAnsi="Franklin Gothic Book"/>
          <w:sz w:val="18"/>
          <w:szCs w:val="18"/>
        </w:rPr>
        <w:t xml:space="preserve">. </w:t>
      </w:r>
      <w:r w:rsidRPr="00853AF6">
        <w:rPr>
          <w:rFonts w:ascii="Franklin Gothic Book" w:hAnsi="Franklin Gothic Book"/>
          <w:sz w:val="18"/>
          <w:szCs w:val="18"/>
        </w:rPr>
        <w:t>Rescue breaths can slow the progression of opioid overdose</w:t>
      </w:r>
      <w:r w:rsidR="00321124" w:rsidRPr="00853AF6">
        <w:rPr>
          <w:rFonts w:ascii="Franklin Gothic Book" w:hAnsi="Franklin Gothic Book"/>
          <w:sz w:val="18"/>
          <w:szCs w:val="18"/>
        </w:rPr>
        <w:t xml:space="preserve">. </w:t>
      </w:r>
      <w:r w:rsidRPr="00853AF6">
        <w:rPr>
          <w:rFonts w:ascii="Franklin Gothic Book" w:hAnsi="Franklin Gothic Book"/>
          <w:sz w:val="18"/>
          <w:szCs w:val="18"/>
        </w:rPr>
        <w:t>Sometimes, rescue breaths are a sufficient response to an overdose and allow the person to regain consciousness and resume independent breathing</w:t>
      </w:r>
      <w:r w:rsidR="00321124" w:rsidRPr="00853AF6">
        <w:rPr>
          <w:rFonts w:ascii="Franklin Gothic Book" w:hAnsi="Franklin Gothic Book"/>
          <w:sz w:val="18"/>
          <w:szCs w:val="18"/>
        </w:rPr>
        <w:t xml:space="preserve">. </w:t>
      </w:r>
    </w:p>
    <w:p w14:paraId="5AF24823" w14:textId="77777777" w:rsidR="003B25A6" w:rsidRPr="00853AF6" w:rsidRDefault="003B25A6" w:rsidP="003B25A6">
      <w:pPr>
        <w:tabs>
          <w:tab w:val="left" w:pos="4368"/>
        </w:tabs>
        <w:spacing w:after="0"/>
        <w:jc w:val="both"/>
        <w:rPr>
          <w:rFonts w:ascii="Franklin Gothic Book" w:hAnsi="Franklin Gothic Book"/>
          <w:sz w:val="18"/>
          <w:szCs w:val="18"/>
        </w:rPr>
      </w:pPr>
      <w:r w:rsidRPr="00853AF6">
        <w:rPr>
          <w:rFonts w:ascii="Franklin Gothic Book" w:hAnsi="Franklin Gothic Book"/>
          <w:sz w:val="18"/>
          <w:szCs w:val="18"/>
        </w:rPr>
        <w:tab/>
      </w:r>
    </w:p>
    <w:p w14:paraId="1BC64E0B" w14:textId="77777777" w:rsidR="003B25A6" w:rsidRPr="00853AF6" w:rsidRDefault="003B25A6" w:rsidP="00A65CE6">
      <w:pPr>
        <w:pStyle w:val="ListParagraph"/>
        <w:numPr>
          <w:ilvl w:val="0"/>
          <w:numId w:val="2"/>
        </w:numPr>
        <w:tabs>
          <w:tab w:val="left" w:pos="360"/>
        </w:tabs>
        <w:spacing w:after="0"/>
        <w:jc w:val="both"/>
        <w:rPr>
          <w:rFonts w:ascii="Franklin Gothic Book" w:hAnsi="Franklin Gothic Book"/>
          <w:sz w:val="18"/>
          <w:szCs w:val="18"/>
        </w:rPr>
      </w:pPr>
      <w:r w:rsidRPr="00853AF6">
        <w:rPr>
          <w:rFonts w:ascii="Franklin Gothic Book" w:hAnsi="Franklin Gothic Book"/>
          <w:b/>
          <w:bCs/>
          <w:sz w:val="18"/>
          <w:szCs w:val="18"/>
        </w:rPr>
        <w:t>Responsive</w:t>
      </w:r>
      <w:r w:rsidRPr="00853AF6">
        <w:rPr>
          <w:rFonts w:ascii="Franklin Gothic Book" w:hAnsi="Franklin Gothic Book"/>
          <w:sz w:val="18"/>
          <w:szCs w:val="18"/>
        </w:rPr>
        <w:t>: Individuals are responsive when they are easily woken up, aware, alert, and responding to questions and/or stimuli. When someone is "unresponsive," it means they are not reacting or responding to stimuli, such as being spoken to, touched, or shaken, usually indicating a state of unconsciousness or severe illness where they cannot respond due to a medical condition, or in this case, opioid overdose.</w:t>
      </w:r>
    </w:p>
    <w:p w14:paraId="21ACC1FB" w14:textId="77777777" w:rsidR="003B25A6" w:rsidRPr="00853AF6" w:rsidRDefault="003B25A6" w:rsidP="003B25A6">
      <w:pPr>
        <w:pStyle w:val="ListParagraph"/>
        <w:tabs>
          <w:tab w:val="left" w:pos="360"/>
        </w:tabs>
        <w:spacing w:after="0"/>
        <w:jc w:val="both"/>
        <w:rPr>
          <w:rFonts w:ascii="Franklin Gothic Book" w:hAnsi="Franklin Gothic Book"/>
          <w:sz w:val="18"/>
          <w:szCs w:val="18"/>
        </w:rPr>
      </w:pPr>
    </w:p>
    <w:p w14:paraId="7B9A86AF" w14:textId="605B678A" w:rsidR="003B25A6" w:rsidRPr="00853AF6" w:rsidRDefault="003B25A6" w:rsidP="00A65CE6">
      <w:pPr>
        <w:pStyle w:val="ListParagraph"/>
        <w:numPr>
          <w:ilvl w:val="0"/>
          <w:numId w:val="2"/>
        </w:numPr>
        <w:tabs>
          <w:tab w:val="left" w:pos="360"/>
        </w:tabs>
        <w:spacing w:after="0"/>
        <w:jc w:val="both"/>
        <w:rPr>
          <w:rFonts w:ascii="Franklin Gothic Book" w:hAnsi="Franklin Gothic Book"/>
          <w:sz w:val="18"/>
          <w:szCs w:val="18"/>
        </w:rPr>
      </w:pPr>
      <w:r w:rsidRPr="00853AF6">
        <w:rPr>
          <w:rFonts w:ascii="Franklin Gothic Book" w:hAnsi="Franklin Gothic Book"/>
          <w:b/>
          <w:bCs/>
          <w:sz w:val="18"/>
          <w:szCs w:val="18"/>
        </w:rPr>
        <w:t>(Designated) Responder</w:t>
      </w:r>
      <w:r w:rsidRPr="00853AF6">
        <w:rPr>
          <w:rFonts w:ascii="Franklin Gothic Book" w:hAnsi="Franklin Gothic Book"/>
          <w:sz w:val="18"/>
          <w:szCs w:val="18"/>
        </w:rPr>
        <w:t>: In this document, “responder” refers to any individual who provides care, assistance, or support during an overdose event</w:t>
      </w:r>
      <w:r w:rsidR="00321124" w:rsidRPr="00853AF6">
        <w:rPr>
          <w:rFonts w:ascii="Franklin Gothic Book" w:hAnsi="Franklin Gothic Book"/>
          <w:sz w:val="18"/>
          <w:szCs w:val="18"/>
        </w:rPr>
        <w:t xml:space="preserve">. </w:t>
      </w:r>
      <w:r w:rsidRPr="00853AF6">
        <w:rPr>
          <w:rFonts w:ascii="Franklin Gothic Book" w:hAnsi="Franklin Gothic Book"/>
          <w:sz w:val="18"/>
          <w:szCs w:val="18"/>
        </w:rPr>
        <w:t>Responders may or may not be trained to help</w:t>
      </w:r>
      <w:r w:rsidR="00321124" w:rsidRPr="00853AF6">
        <w:rPr>
          <w:rFonts w:ascii="Franklin Gothic Book" w:hAnsi="Franklin Gothic Book"/>
          <w:sz w:val="18"/>
          <w:szCs w:val="18"/>
        </w:rPr>
        <w:t xml:space="preserve">. </w:t>
      </w:r>
      <w:r w:rsidRPr="00853AF6">
        <w:rPr>
          <w:rFonts w:ascii="Franklin Gothic Book" w:hAnsi="Franklin Gothic Book"/>
          <w:sz w:val="18"/>
          <w:szCs w:val="18"/>
        </w:rPr>
        <w:t xml:space="preserve">Bystanders become responders if they </w:t>
      </w:r>
      <w:r w:rsidR="00D67AA2" w:rsidRPr="00853AF6">
        <w:rPr>
          <w:rFonts w:ascii="Franklin Gothic Book" w:hAnsi="Franklin Gothic Book"/>
          <w:sz w:val="18"/>
          <w:szCs w:val="18"/>
        </w:rPr>
        <w:t>act</w:t>
      </w:r>
      <w:r w:rsidRPr="00853AF6">
        <w:rPr>
          <w:rFonts w:ascii="Franklin Gothic Book" w:hAnsi="Franklin Gothic Book"/>
          <w:sz w:val="18"/>
          <w:szCs w:val="18"/>
        </w:rPr>
        <w:t xml:space="preserve"> during an overdose event</w:t>
      </w:r>
      <w:r w:rsidR="00B77577" w:rsidRPr="00853AF6">
        <w:rPr>
          <w:rFonts w:ascii="Franklin Gothic Book" w:hAnsi="Franklin Gothic Book"/>
          <w:sz w:val="18"/>
          <w:szCs w:val="18"/>
        </w:rPr>
        <w:t xml:space="preserve">. </w:t>
      </w:r>
      <w:r w:rsidRPr="00853AF6">
        <w:rPr>
          <w:rFonts w:ascii="Franklin Gothic Book" w:hAnsi="Franklin Gothic Book"/>
          <w:sz w:val="18"/>
          <w:szCs w:val="18"/>
        </w:rPr>
        <w:t>An individual who is trained to respond to an overdose event or was proactively identified to serve as a responder should an overdose event occur is a “designated responder.”  In this document, designated responders are selected by their employer</w:t>
      </w:r>
      <w:r w:rsidR="00B77577" w:rsidRPr="00853AF6">
        <w:rPr>
          <w:rFonts w:ascii="Franklin Gothic Book" w:hAnsi="Franklin Gothic Book"/>
          <w:sz w:val="18"/>
          <w:szCs w:val="18"/>
        </w:rPr>
        <w:t xml:space="preserve">. </w:t>
      </w:r>
    </w:p>
    <w:p w14:paraId="722DD2DE" w14:textId="77777777" w:rsidR="003B25A6" w:rsidRPr="00853AF6" w:rsidRDefault="003B25A6" w:rsidP="003B25A6">
      <w:pPr>
        <w:pStyle w:val="ListParagraph"/>
        <w:rPr>
          <w:rFonts w:ascii="Franklin Gothic Book" w:hAnsi="Franklin Gothic Book"/>
          <w:sz w:val="18"/>
          <w:szCs w:val="18"/>
        </w:rPr>
      </w:pPr>
    </w:p>
    <w:p w14:paraId="62FF930C" w14:textId="56B91558" w:rsidR="003B25A6" w:rsidRPr="00853AF6" w:rsidRDefault="003B25A6" w:rsidP="00A65CE6">
      <w:pPr>
        <w:pStyle w:val="ListParagraph"/>
        <w:numPr>
          <w:ilvl w:val="0"/>
          <w:numId w:val="2"/>
        </w:numPr>
        <w:jc w:val="both"/>
        <w:rPr>
          <w:rFonts w:ascii="Franklin Gothic Book" w:hAnsi="Franklin Gothic Book"/>
          <w:sz w:val="18"/>
          <w:szCs w:val="18"/>
        </w:rPr>
      </w:pPr>
      <w:r w:rsidRPr="00853AF6">
        <w:rPr>
          <w:rFonts w:ascii="Franklin Gothic Book" w:hAnsi="Franklin Gothic Book"/>
          <w:b/>
          <w:bCs/>
          <w:sz w:val="18"/>
          <w:szCs w:val="18"/>
        </w:rPr>
        <w:t>Withdrawal</w:t>
      </w:r>
      <w:r w:rsidRPr="00853AF6">
        <w:rPr>
          <w:rFonts w:ascii="Franklin Gothic Book" w:hAnsi="Franklin Gothic Book"/>
          <w:sz w:val="18"/>
          <w:szCs w:val="18"/>
        </w:rPr>
        <w:t xml:space="preserve">: A term used to describe the physical and mental symptoms that a person has when they suddenly stop or cut </w:t>
      </w:r>
      <w:r w:rsidR="003A014F" w:rsidRPr="00853AF6">
        <w:rPr>
          <w:rFonts w:ascii="Franklin Gothic Book" w:hAnsi="Franklin Gothic Book"/>
          <w:sz w:val="18"/>
          <w:szCs w:val="18"/>
        </w:rPr>
        <w:t>back on</w:t>
      </w:r>
      <w:r w:rsidRPr="00853AF6">
        <w:rPr>
          <w:rFonts w:ascii="Franklin Gothic Book" w:hAnsi="Franklin Gothic Book"/>
          <w:sz w:val="18"/>
          <w:szCs w:val="18"/>
        </w:rPr>
        <w:t xml:space="preserve"> the use of an addictive substance, in this case, opioids</w:t>
      </w:r>
      <w:r w:rsidR="00B77577" w:rsidRPr="00853AF6">
        <w:rPr>
          <w:rFonts w:ascii="Franklin Gothic Book" w:hAnsi="Franklin Gothic Book"/>
          <w:sz w:val="18"/>
          <w:szCs w:val="18"/>
        </w:rPr>
        <w:t xml:space="preserve">. </w:t>
      </w:r>
      <w:r w:rsidRPr="00853AF6">
        <w:rPr>
          <w:rFonts w:ascii="Franklin Gothic Book" w:hAnsi="Franklin Gothic Book"/>
          <w:sz w:val="18"/>
          <w:szCs w:val="18"/>
        </w:rPr>
        <w:t>Opioid withdrawal symptoms include but are not limited to feeling anxious or irritable, tremors/shaking, nausea, vomiting, diarrhea, runny nose, and more</w:t>
      </w:r>
      <w:r w:rsidR="00B77577" w:rsidRPr="00853AF6">
        <w:rPr>
          <w:rFonts w:ascii="Franklin Gothic Book" w:hAnsi="Franklin Gothic Book"/>
          <w:sz w:val="18"/>
          <w:szCs w:val="18"/>
        </w:rPr>
        <w:t xml:space="preserve">. </w:t>
      </w:r>
      <w:r w:rsidRPr="00853AF6">
        <w:rPr>
          <w:rFonts w:ascii="Franklin Gothic Book" w:hAnsi="Franklin Gothic Book"/>
          <w:sz w:val="18"/>
          <w:szCs w:val="18"/>
        </w:rPr>
        <w:t xml:space="preserve">In some cases, withdrawal can result in death. </w:t>
      </w:r>
    </w:p>
    <w:p w14:paraId="08E962FF" w14:textId="77777777" w:rsidR="00C1392D" w:rsidRDefault="00C1392D" w:rsidP="009D045C">
      <w:pPr>
        <w:rPr>
          <w:rFonts w:ascii="Franklin Gothic Book" w:hAnsi="Franklin Gothic Book"/>
        </w:rPr>
      </w:pPr>
    </w:p>
    <w:p w14:paraId="76909672" w14:textId="77777777" w:rsidR="00C1392D" w:rsidRDefault="00C1392D" w:rsidP="009D045C">
      <w:pPr>
        <w:rPr>
          <w:rFonts w:ascii="Franklin Gothic Book" w:hAnsi="Franklin Gothic Book"/>
        </w:rPr>
      </w:pPr>
    </w:p>
    <w:p w14:paraId="29D90427" w14:textId="77777777" w:rsidR="00C1392D" w:rsidRDefault="00C1392D" w:rsidP="009D045C">
      <w:pPr>
        <w:rPr>
          <w:rFonts w:ascii="Franklin Gothic Book" w:hAnsi="Franklin Gothic Book"/>
        </w:rPr>
      </w:pPr>
    </w:p>
    <w:p w14:paraId="41F09CEB" w14:textId="77777777" w:rsidR="007228DA" w:rsidRDefault="007228DA" w:rsidP="009D045C">
      <w:pPr>
        <w:rPr>
          <w:rFonts w:ascii="Franklin Gothic Book" w:hAnsi="Franklin Gothic Book"/>
        </w:rPr>
      </w:pPr>
    </w:p>
    <w:p w14:paraId="69CBC1EF" w14:textId="77777777" w:rsidR="007228DA" w:rsidRDefault="007228DA" w:rsidP="009D045C">
      <w:pPr>
        <w:rPr>
          <w:rFonts w:ascii="Franklin Gothic Book" w:hAnsi="Franklin Gothic Book"/>
        </w:rPr>
      </w:pPr>
    </w:p>
    <w:p w14:paraId="3833351F" w14:textId="77777777" w:rsidR="007228DA" w:rsidRDefault="007228DA" w:rsidP="009D045C">
      <w:pPr>
        <w:rPr>
          <w:rFonts w:ascii="Franklin Gothic Book" w:hAnsi="Franklin Gothic Book"/>
        </w:rPr>
      </w:pPr>
    </w:p>
    <w:p w14:paraId="011D2852" w14:textId="77777777" w:rsidR="007228DA" w:rsidRDefault="007228DA" w:rsidP="009D045C">
      <w:pPr>
        <w:rPr>
          <w:rFonts w:ascii="Franklin Gothic Book" w:hAnsi="Franklin Gothic Book"/>
        </w:rPr>
      </w:pPr>
    </w:p>
    <w:p w14:paraId="68BAA124" w14:textId="77777777" w:rsidR="007228DA" w:rsidRDefault="007228DA" w:rsidP="009D045C">
      <w:pPr>
        <w:rPr>
          <w:rFonts w:ascii="Franklin Gothic Book" w:hAnsi="Franklin Gothic Book"/>
        </w:rPr>
      </w:pPr>
    </w:p>
    <w:p w14:paraId="4938EEBB" w14:textId="77777777" w:rsidR="007228DA" w:rsidRDefault="007228DA" w:rsidP="009D045C">
      <w:pPr>
        <w:rPr>
          <w:rFonts w:ascii="Franklin Gothic Book" w:hAnsi="Franklin Gothic Book"/>
        </w:rPr>
      </w:pPr>
    </w:p>
    <w:p w14:paraId="22FC0DCB" w14:textId="77777777" w:rsidR="007228DA" w:rsidRDefault="007228DA" w:rsidP="009D045C">
      <w:pPr>
        <w:rPr>
          <w:rFonts w:ascii="Franklin Gothic Book" w:hAnsi="Franklin Gothic Book"/>
        </w:rPr>
      </w:pPr>
    </w:p>
    <w:p w14:paraId="20FB52D4" w14:textId="77777777" w:rsidR="007228DA" w:rsidRDefault="007228DA" w:rsidP="009D045C">
      <w:pPr>
        <w:rPr>
          <w:rFonts w:ascii="Franklin Gothic Book" w:hAnsi="Franklin Gothic Book"/>
        </w:rPr>
      </w:pPr>
    </w:p>
    <w:p w14:paraId="36F9BF26" w14:textId="77777777" w:rsidR="007228DA" w:rsidRDefault="007228DA" w:rsidP="009D045C">
      <w:pPr>
        <w:rPr>
          <w:rFonts w:ascii="Franklin Gothic Book" w:hAnsi="Franklin Gothic Book"/>
        </w:rPr>
      </w:pPr>
    </w:p>
    <w:p w14:paraId="3BEC20A7" w14:textId="77777777" w:rsidR="007228DA" w:rsidRDefault="007228DA" w:rsidP="009D045C">
      <w:pPr>
        <w:rPr>
          <w:rFonts w:ascii="Franklin Gothic Book" w:hAnsi="Franklin Gothic Book"/>
        </w:rPr>
      </w:pPr>
    </w:p>
    <w:p w14:paraId="55D49C28" w14:textId="7445B845" w:rsidR="007228DA" w:rsidRPr="00761E66" w:rsidRDefault="00795532" w:rsidP="00761E66">
      <w:pPr>
        <w:pStyle w:val="Heading1"/>
        <w:rPr>
          <w:b/>
          <w:bCs/>
          <w:color w:val="E97132" w:themeColor="accent2"/>
          <w:sz w:val="36"/>
          <w:szCs w:val="36"/>
        </w:rPr>
      </w:pPr>
      <w:bookmarkStart w:id="17" w:name="_ITEM_B:_Naloxone"/>
      <w:bookmarkEnd w:id="17"/>
      <w:r w:rsidRPr="00761E66">
        <w:rPr>
          <w:b/>
          <w:bCs/>
          <w:color w:val="E97132" w:themeColor="accent2"/>
          <w:sz w:val="36"/>
          <w:szCs w:val="36"/>
        </w:rPr>
        <w:lastRenderedPageBreak/>
        <w:t xml:space="preserve">ITEM B: </w:t>
      </w:r>
      <w:r w:rsidR="00761E66">
        <w:rPr>
          <w:b/>
          <w:bCs/>
          <w:color w:val="E97132" w:themeColor="accent2"/>
          <w:sz w:val="36"/>
          <w:szCs w:val="36"/>
        </w:rPr>
        <w:t>Naloxone Suppliers</w:t>
      </w:r>
    </w:p>
    <w:p w14:paraId="22673FB5" w14:textId="77777777" w:rsidR="00795532" w:rsidRPr="00795532" w:rsidRDefault="00795532" w:rsidP="00795532">
      <w:pPr>
        <w:spacing w:after="0"/>
        <w:jc w:val="both"/>
        <w:rPr>
          <w:rFonts w:ascii="Franklin Gothic Book" w:hAnsi="Franklin Gothic Book"/>
          <w:b/>
          <w:bCs/>
          <w:color w:val="F1A983" w:themeColor="accent2" w:themeTint="99"/>
          <w:sz w:val="20"/>
          <w:szCs w:val="20"/>
        </w:rPr>
      </w:pPr>
      <w:r w:rsidRPr="00795532">
        <w:rPr>
          <w:rFonts w:ascii="Franklin Gothic Book" w:hAnsi="Franklin Gothic Book"/>
          <w:b/>
          <w:bCs/>
          <w:color w:val="F1A983" w:themeColor="accent2" w:themeTint="99"/>
          <w:sz w:val="20"/>
          <w:szCs w:val="20"/>
        </w:rPr>
        <w:t>HAMILTON COUNTY SUPPLIERS</w:t>
      </w:r>
    </w:p>
    <w:p w14:paraId="6E03C0CB" w14:textId="77777777" w:rsidR="00795532" w:rsidRPr="00795532" w:rsidRDefault="00795532" w:rsidP="00795532">
      <w:pPr>
        <w:spacing w:after="0"/>
        <w:jc w:val="both"/>
        <w:rPr>
          <w:rFonts w:ascii="Franklin Gothic Book" w:hAnsi="Franklin Gothic Book"/>
          <w:b/>
          <w:bCs/>
          <w:color w:val="F1A983" w:themeColor="accent2" w:themeTint="99"/>
          <w:sz w:val="20"/>
          <w:szCs w:val="20"/>
        </w:rPr>
      </w:pPr>
    </w:p>
    <w:p w14:paraId="210814DF" w14:textId="77777777" w:rsidR="00795532" w:rsidRPr="00795532" w:rsidRDefault="00795532" w:rsidP="00A65CE6">
      <w:pPr>
        <w:pStyle w:val="ListParagraph"/>
        <w:numPr>
          <w:ilvl w:val="0"/>
          <w:numId w:val="4"/>
        </w:numPr>
        <w:spacing w:after="0"/>
        <w:jc w:val="both"/>
        <w:rPr>
          <w:rFonts w:ascii="Franklin Gothic Book" w:hAnsi="Franklin Gothic Book"/>
          <w:sz w:val="18"/>
          <w:szCs w:val="18"/>
        </w:rPr>
      </w:pPr>
      <w:r w:rsidRPr="00795532">
        <w:rPr>
          <w:rFonts w:ascii="Franklin Gothic Book" w:hAnsi="Franklin Gothic Book"/>
          <w:b/>
          <w:bCs/>
          <w:sz w:val="18"/>
          <w:szCs w:val="18"/>
        </w:rPr>
        <w:t>Hamilton County Public Health</w:t>
      </w:r>
      <w:r w:rsidRPr="00795532">
        <w:rPr>
          <w:rFonts w:ascii="Franklin Gothic Book" w:hAnsi="Franklin Gothic Book"/>
          <w:sz w:val="18"/>
          <w:szCs w:val="18"/>
        </w:rPr>
        <w:t xml:space="preserve"> (HCPH):</w:t>
      </w:r>
    </w:p>
    <w:p w14:paraId="4E1582DB" w14:textId="77777777" w:rsidR="00795532" w:rsidRPr="00795532" w:rsidRDefault="00795532" w:rsidP="00A65CE6">
      <w:pPr>
        <w:pStyle w:val="ListParagraph"/>
        <w:numPr>
          <w:ilvl w:val="1"/>
          <w:numId w:val="4"/>
        </w:numPr>
        <w:spacing w:after="0"/>
        <w:jc w:val="both"/>
        <w:rPr>
          <w:rFonts w:ascii="Franklin Gothic Book" w:hAnsi="Franklin Gothic Book"/>
          <w:sz w:val="18"/>
          <w:szCs w:val="18"/>
        </w:rPr>
      </w:pPr>
      <w:r w:rsidRPr="00795532">
        <w:rPr>
          <w:rFonts w:ascii="Franklin Gothic Book" w:hAnsi="Franklin Gothic Book"/>
          <w:sz w:val="18"/>
          <w:szCs w:val="18"/>
        </w:rPr>
        <w:t>Provides naloxone at no cost to businesses, organizations, schools, and Hamilton County, Ohio residents.</w:t>
      </w:r>
    </w:p>
    <w:p w14:paraId="2A49EF37" w14:textId="77777777" w:rsidR="00795532" w:rsidRPr="00795532" w:rsidRDefault="00795532" w:rsidP="00A65CE6">
      <w:pPr>
        <w:pStyle w:val="ListParagraph"/>
        <w:numPr>
          <w:ilvl w:val="1"/>
          <w:numId w:val="4"/>
        </w:numPr>
        <w:spacing w:after="0"/>
        <w:jc w:val="both"/>
        <w:rPr>
          <w:rFonts w:ascii="Franklin Gothic Book" w:hAnsi="Franklin Gothic Book"/>
          <w:sz w:val="18"/>
          <w:szCs w:val="18"/>
        </w:rPr>
      </w:pPr>
      <w:r w:rsidRPr="00795532">
        <w:rPr>
          <w:rFonts w:ascii="Franklin Gothic Book" w:hAnsi="Franklin Gothic Book"/>
          <w:sz w:val="18"/>
          <w:szCs w:val="18"/>
        </w:rPr>
        <w:t>Works in partnership with Project DAWN to ensure naloxone is accessible county-wide.</w:t>
      </w:r>
    </w:p>
    <w:p w14:paraId="716ADAC8" w14:textId="77777777" w:rsidR="00795532" w:rsidRPr="00795532" w:rsidRDefault="00795532" w:rsidP="00A65CE6">
      <w:pPr>
        <w:pStyle w:val="ListParagraph"/>
        <w:numPr>
          <w:ilvl w:val="1"/>
          <w:numId w:val="4"/>
        </w:numPr>
        <w:spacing w:after="0"/>
        <w:jc w:val="both"/>
        <w:rPr>
          <w:rFonts w:ascii="Franklin Gothic Book" w:hAnsi="Franklin Gothic Book"/>
          <w:sz w:val="18"/>
          <w:szCs w:val="18"/>
        </w:rPr>
      </w:pPr>
      <w:r w:rsidRPr="00795532">
        <w:rPr>
          <w:rFonts w:ascii="Franklin Gothic Book" w:hAnsi="Franklin Gothic Book"/>
          <w:sz w:val="18"/>
          <w:szCs w:val="18"/>
        </w:rPr>
        <w:t>Employers with an office, job site, or employee presence in Hamilton County can contact HCPH for more information.</w:t>
      </w:r>
    </w:p>
    <w:p w14:paraId="2B5827A3" w14:textId="77777777" w:rsidR="00795532" w:rsidRPr="00795532" w:rsidRDefault="00795532" w:rsidP="00A65CE6">
      <w:pPr>
        <w:pStyle w:val="ListParagraph"/>
        <w:numPr>
          <w:ilvl w:val="1"/>
          <w:numId w:val="4"/>
        </w:numPr>
        <w:spacing w:after="0"/>
        <w:jc w:val="both"/>
        <w:rPr>
          <w:rStyle w:val="Hyperlink"/>
          <w:rFonts w:ascii="Franklin Gothic Book" w:hAnsi="Franklin Gothic Book"/>
          <w:color w:val="auto"/>
          <w:sz w:val="18"/>
          <w:szCs w:val="18"/>
          <w:u w:val="none"/>
        </w:rPr>
      </w:pPr>
      <w:r w:rsidRPr="00795532">
        <w:rPr>
          <w:rFonts w:ascii="Franklin Gothic Book" w:hAnsi="Franklin Gothic Book"/>
          <w:sz w:val="18"/>
          <w:szCs w:val="18"/>
        </w:rPr>
        <w:t>Contact your RFW Advocate at recoveryfriendly@hamilton-co.org.</w:t>
      </w:r>
    </w:p>
    <w:p w14:paraId="6FF57127" w14:textId="77777777" w:rsidR="00795532" w:rsidRPr="00795532" w:rsidRDefault="00795532" w:rsidP="00795532">
      <w:pPr>
        <w:spacing w:after="0"/>
        <w:jc w:val="both"/>
        <w:rPr>
          <w:rFonts w:ascii="Franklin Gothic Book" w:hAnsi="Franklin Gothic Book"/>
          <w:b/>
          <w:bCs/>
          <w:color w:val="F1A983" w:themeColor="accent2" w:themeTint="99"/>
          <w:sz w:val="20"/>
          <w:szCs w:val="20"/>
        </w:rPr>
      </w:pPr>
    </w:p>
    <w:p w14:paraId="3602D650" w14:textId="77777777" w:rsidR="00795532" w:rsidRPr="00795532" w:rsidRDefault="00795532" w:rsidP="00795532">
      <w:pPr>
        <w:spacing w:after="0"/>
        <w:jc w:val="both"/>
        <w:rPr>
          <w:rFonts w:ascii="Franklin Gothic Book" w:hAnsi="Franklin Gothic Book"/>
          <w:b/>
          <w:bCs/>
          <w:color w:val="F1A983" w:themeColor="accent2" w:themeTint="99"/>
          <w:sz w:val="20"/>
          <w:szCs w:val="20"/>
        </w:rPr>
      </w:pPr>
      <w:r w:rsidRPr="00795532">
        <w:rPr>
          <w:rFonts w:ascii="Franklin Gothic Book" w:hAnsi="Franklin Gothic Book"/>
          <w:b/>
          <w:bCs/>
          <w:color w:val="F1A983" w:themeColor="accent2" w:themeTint="99"/>
          <w:sz w:val="20"/>
          <w:szCs w:val="20"/>
        </w:rPr>
        <w:t>OHIO SUPPLIERS</w:t>
      </w:r>
    </w:p>
    <w:p w14:paraId="25E47954" w14:textId="77777777" w:rsidR="00795532" w:rsidRPr="00795532" w:rsidRDefault="00795532" w:rsidP="00795532">
      <w:pPr>
        <w:spacing w:after="0"/>
        <w:jc w:val="both"/>
        <w:rPr>
          <w:rFonts w:ascii="Franklin Gothic Book" w:hAnsi="Franklin Gothic Book"/>
          <w:b/>
          <w:bCs/>
          <w:color w:val="F1A983" w:themeColor="accent2" w:themeTint="99"/>
          <w:sz w:val="20"/>
          <w:szCs w:val="20"/>
        </w:rPr>
      </w:pPr>
    </w:p>
    <w:p w14:paraId="490F632E" w14:textId="77777777" w:rsidR="00795532" w:rsidRPr="00795532" w:rsidRDefault="00795532" w:rsidP="00A65CE6">
      <w:pPr>
        <w:pStyle w:val="ListParagraph"/>
        <w:numPr>
          <w:ilvl w:val="0"/>
          <w:numId w:val="4"/>
        </w:numPr>
        <w:spacing w:after="0"/>
        <w:jc w:val="both"/>
        <w:rPr>
          <w:rFonts w:ascii="Franklin Gothic Book" w:hAnsi="Franklin Gothic Book"/>
          <w:sz w:val="18"/>
          <w:szCs w:val="18"/>
        </w:rPr>
      </w:pPr>
      <w:r w:rsidRPr="00795532">
        <w:rPr>
          <w:rFonts w:ascii="Franklin Gothic Book" w:hAnsi="Franklin Gothic Book"/>
          <w:b/>
          <w:bCs/>
          <w:sz w:val="18"/>
          <w:szCs w:val="18"/>
        </w:rPr>
        <w:t>Project DAWN Programs:</w:t>
      </w:r>
    </w:p>
    <w:p w14:paraId="6E5CC97A" w14:textId="77777777" w:rsidR="00795532" w:rsidRPr="00795532" w:rsidRDefault="00795532" w:rsidP="00A65CE6">
      <w:pPr>
        <w:pStyle w:val="ListParagraph"/>
        <w:numPr>
          <w:ilvl w:val="1"/>
          <w:numId w:val="4"/>
        </w:numPr>
        <w:spacing w:after="0"/>
        <w:jc w:val="both"/>
        <w:rPr>
          <w:rFonts w:ascii="Franklin Gothic Book" w:hAnsi="Franklin Gothic Book"/>
          <w:sz w:val="18"/>
          <w:szCs w:val="18"/>
        </w:rPr>
      </w:pPr>
      <w:r w:rsidRPr="00795532">
        <w:rPr>
          <w:rFonts w:ascii="Franklin Gothic Book" w:hAnsi="Franklin Gothic Book"/>
          <w:sz w:val="18"/>
          <w:szCs w:val="18"/>
        </w:rPr>
        <w:t>A network of opioid overdose education and naloxone distribution programs coordinated by the Ohio Department of Health.</w:t>
      </w:r>
    </w:p>
    <w:p w14:paraId="78AA517E" w14:textId="77777777" w:rsidR="00795532" w:rsidRPr="00795532" w:rsidRDefault="00795532" w:rsidP="00A65CE6">
      <w:pPr>
        <w:pStyle w:val="ListParagraph"/>
        <w:numPr>
          <w:ilvl w:val="1"/>
          <w:numId w:val="4"/>
        </w:numPr>
        <w:spacing w:after="0"/>
        <w:jc w:val="both"/>
        <w:rPr>
          <w:rFonts w:ascii="Franklin Gothic Book" w:hAnsi="Franklin Gothic Book"/>
          <w:sz w:val="18"/>
          <w:szCs w:val="18"/>
        </w:rPr>
      </w:pPr>
      <w:r w:rsidRPr="00795532">
        <w:rPr>
          <w:rFonts w:ascii="Franklin Gothic Book" w:hAnsi="Franklin Gothic Book"/>
          <w:sz w:val="18"/>
          <w:szCs w:val="18"/>
        </w:rPr>
        <w:t>Distribution is managed through local health departments and community organizations statewide.</w:t>
      </w:r>
    </w:p>
    <w:p w14:paraId="3905387F" w14:textId="77777777" w:rsidR="00795532" w:rsidRPr="00795532" w:rsidRDefault="00795532" w:rsidP="00A65CE6">
      <w:pPr>
        <w:pStyle w:val="ListParagraph"/>
        <w:numPr>
          <w:ilvl w:val="1"/>
          <w:numId w:val="4"/>
        </w:numPr>
        <w:spacing w:after="0"/>
        <w:jc w:val="both"/>
        <w:rPr>
          <w:rFonts w:ascii="Franklin Gothic Book" w:hAnsi="Franklin Gothic Book"/>
          <w:sz w:val="18"/>
          <w:szCs w:val="18"/>
        </w:rPr>
      </w:pPr>
      <w:r w:rsidRPr="00795532">
        <w:rPr>
          <w:rFonts w:ascii="Franklin Gothic Book" w:hAnsi="Franklin Gothic Book"/>
          <w:sz w:val="18"/>
          <w:szCs w:val="18"/>
        </w:rPr>
        <w:t>Employers can contact their county’s Project DAWN program for naloxone kits and training.</w:t>
      </w:r>
    </w:p>
    <w:p w14:paraId="1855455E" w14:textId="77777777" w:rsidR="00795532" w:rsidRPr="00795532" w:rsidRDefault="00795532" w:rsidP="00A65CE6">
      <w:pPr>
        <w:pStyle w:val="ListParagraph"/>
        <w:numPr>
          <w:ilvl w:val="0"/>
          <w:numId w:val="4"/>
        </w:numPr>
        <w:spacing w:after="0"/>
        <w:jc w:val="both"/>
        <w:rPr>
          <w:rFonts w:ascii="Franklin Gothic Book" w:hAnsi="Franklin Gothic Book"/>
          <w:sz w:val="18"/>
          <w:szCs w:val="18"/>
        </w:rPr>
      </w:pPr>
      <w:r w:rsidRPr="00795532">
        <w:rPr>
          <w:rFonts w:ascii="Franklin Gothic Book" w:hAnsi="Franklin Gothic Book"/>
          <w:b/>
          <w:bCs/>
          <w:sz w:val="18"/>
          <w:szCs w:val="18"/>
        </w:rPr>
        <w:t>Harm Reduction Ohio:</w:t>
      </w:r>
    </w:p>
    <w:p w14:paraId="1A52E9D6" w14:textId="77777777" w:rsidR="00795532" w:rsidRPr="00795532" w:rsidRDefault="00795532" w:rsidP="00A65CE6">
      <w:pPr>
        <w:pStyle w:val="ListParagraph"/>
        <w:numPr>
          <w:ilvl w:val="1"/>
          <w:numId w:val="4"/>
        </w:numPr>
        <w:spacing w:after="0"/>
        <w:jc w:val="both"/>
        <w:rPr>
          <w:rFonts w:ascii="Franklin Gothic Book" w:hAnsi="Franklin Gothic Book"/>
          <w:sz w:val="18"/>
          <w:szCs w:val="18"/>
        </w:rPr>
      </w:pPr>
      <w:r w:rsidRPr="00795532">
        <w:rPr>
          <w:rFonts w:ascii="Franklin Gothic Book" w:hAnsi="Franklin Gothic Book"/>
          <w:sz w:val="18"/>
          <w:szCs w:val="18"/>
        </w:rPr>
        <w:t>Distributes naloxone across all Ohio counties.</w:t>
      </w:r>
    </w:p>
    <w:p w14:paraId="79E1838A" w14:textId="77777777" w:rsidR="00795532" w:rsidRPr="00795532" w:rsidRDefault="00795532" w:rsidP="00A65CE6">
      <w:pPr>
        <w:pStyle w:val="ListParagraph"/>
        <w:numPr>
          <w:ilvl w:val="1"/>
          <w:numId w:val="4"/>
        </w:numPr>
        <w:spacing w:after="0"/>
        <w:jc w:val="both"/>
        <w:rPr>
          <w:rFonts w:ascii="Franklin Gothic Book" w:hAnsi="Franklin Gothic Book"/>
          <w:sz w:val="18"/>
          <w:szCs w:val="18"/>
        </w:rPr>
      </w:pPr>
      <w:r w:rsidRPr="00795532">
        <w:rPr>
          <w:rFonts w:ascii="Franklin Gothic Book" w:hAnsi="Franklin Gothic Book"/>
          <w:sz w:val="18"/>
          <w:szCs w:val="18"/>
        </w:rPr>
        <w:t>Offers the Free Online Mail Order Program and Lay Distribution Program for naloxone access.</w:t>
      </w:r>
    </w:p>
    <w:p w14:paraId="5B804C4D" w14:textId="77777777" w:rsidR="00795532" w:rsidRPr="00795532" w:rsidRDefault="00795532" w:rsidP="00A65CE6">
      <w:pPr>
        <w:pStyle w:val="ListParagraph"/>
        <w:numPr>
          <w:ilvl w:val="0"/>
          <w:numId w:val="4"/>
        </w:numPr>
        <w:spacing w:after="0"/>
        <w:jc w:val="both"/>
        <w:rPr>
          <w:rFonts w:ascii="Franklin Gothic Book" w:hAnsi="Franklin Gothic Book"/>
          <w:sz w:val="18"/>
          <w:szCs w:val="18"/>
        </w:rPr>
      </w:pPr>
      <w:proofErr w:type="spellStart"/>
      <w:r w:rsidRPr="00795532">
        <w:rPr>
          <w:rFonts w:ascii="Franklin Gothic Book" w:hAnsi="Franklin Gothic Book"/>
          <w:b/>
          <w:bCs/>
          <w:sz w:val="18"/>
          <w:szCs w:val="18"/>
        </w:rPr>
        <w:t>NaloxoneOhio</w:t>
      </w:r>
      <w:proofErr w:type="spellEnd"/>
      <w:r w:rsidRPr="00795532">
        <w:rPr>
          <w:rFonts w:ascii="Franklin Gothic Book" w:hAnsi="Franklin Gothic Book"/>
          <w:b/>
          <w:bCs/>
          <w:sz w:val="18"/>
          <w:szCs w:val="18"/>
        </w:rPr>
        <w:t xml:space="preserve"> (Ohio Department of Health):</w:t>
      </w:r>
    </w:p>
    <w:p w14:paraId="63FC19E3" w14:textId="77777777" w:rsidR="00795532" w:rsidRPr="00795532" w:rsidRDefault="00795532" w:rsidP="00A65CE6">
      <w:pPr>
        <w:pStyle w:val="ListParagraph"/>
        <w:numPr>
          <w:ilvl w:val="1"/>
          <w:numId w:val="4"/>
        </w:numPr>
        <w:spacing w:after="0"/>
        <w:jc w:val="both"/>
        <w:rPr>
          <w:rFonts w:ascii="Franklin Gothic Book" w:hAnsi="Franklin Gothic Book"/>
          <w:sz w:val="18"/>
          <w:szCs w:val="18"/>
        </w:rPr>
      </w:pPr>
      <w:r w:rsidRPr="00795532">
        <w:rPr>
          <w:rFonts w:ascii="Franklin Gothic Book" w:hAnsi="Franklin Gothic Book"/>
          <w:sz w:val="18"/>
          <w:szCs w:val="18"/>
        </w:rPr>
        <w:t>Provides a streamlined process for organizations to order naloxone kits.</w:t>
      </w:r>
    </w:p>
    <w:p w14:paraId="5979F33A" w14:textId="77777777" w:rsidR="00795532" w:rsidRPr="00795532" w:rsidRDefault="00795532" w:rsidP="00A65CE6">
      <w:pPr>
        <w:pStyle w:val="ListParagraph"/>
        <w:numPr>
          <w:ilvl w:val="1"/>
          <w:numId w:val="4"/>
        </w:numPr>
        <w:spacing w:after="0"/>
        <w:jc w:val="both"/>
        <w:rPr>
          <w:rFonts w:ascii="Franklin Gothic Book" w:hAnsi="Franklin Gothic Book"/>
          <w:sz w:val="18"/>
          <w:szCs w:val="18"/>
        </w:rPr>
      </w:pPr>
      <w:r w:rsidRPr="00795532">
        <w:rPr>
          <w:rFonts w:ascii="Franklin Gothic Book" w:hAnsi="Franklin Gothic Book"/>
          <w:sz w:val="18"/>
          <w:szCs w:val="18"/>
        </w:rPr>
        <w:t xml:space="preserve">Employers can visit </w:t>
      </w:r>
      <w:proofErr w:type="spellStart"/>
      <w:r w:rsidRPr="00795532">
        <w:rPr>
          <w:rFonts w:ascii="Franklin Gothic Book" w:hAnsi="Franklin Gothic Book"/>
          <w:sz w:val="18"/>
          <w:szCs w:val="18"/>
        </w:rPr>
        <w:t>NaloxoneOhio</w:t>
      </w:r>
      <w:proofErr w:type="spellEnd"/>
      <w:r w:rsidRPr="00795532">
        <w:rPr>
          <w:rFonts w:ascii="Franklin Gothic Book" w:hAnsi="Franklin Gothic Book"/>
          <w:sz w:val="18"/>
          <w:szCs w:val="18"/>
        </w:rPr>
        <w:t xml:space="preserve"> to request naloxone for workplace use.</w:t>
      </w:r>
    </w:p>
    <w:p w14:paraId="3674E923" w14:textId="77777777" w:rsidR="00795532" w:rsidRPr="00795532" w:rsidRDefault="00795532" w:rsidP="00A65CE6">
      <w:pPr>
        <w:pStyle w:val="ListParagraph"/>
        <w:numPr>
          <w:ilvl w:val="0"/>
          <w:numId w:val="4"/>
        </w:numPr>
        <w:spacing w:after="0"/>
        <w:jc w:val="both"/>
        <w:rPr>
          <w:rFonts w:ascii="Franklin Gothic Book" w:hAnsi="Franklin Gothic Book"/>
          <w:sz w:val="18"/>
          <w:szCs w:val="18"/>
        </w:rPr>
      </w:pPr>
      <w:r w:rsidRPr="00795532">
        <w:rPr>
          <w:rFonts w:ascii="Franklin Gothic Book" w:hAnsi="Franklin Gothic Book"/>
          <w:b/>
          <w:bCs/>
          <w:sz w:val="18"/>
          <w:szCs w:val="18"/>
        </w:rPr>
        <w:t>Ohio Pharmacy Services (Ohio Department of Mental Health and Addiction Services):</w:t>
      </w:r>
    </w:p>
    <w:p w14:paraId="3E20C13A" w14:textId="77777777" w:rsidR="00795532" w:rsidRPr="00795532" w:rsidRDefault="00795532" w:rsidP="00A65CE6">
      <w:pPr>
        <w:pStyle w:val="ListParagraph"/>
        <w:numPr>
          <w:ilvl w:val="1"/>
          <w:numId w:val="4"/>
        </w:numPr>
        <w:spacing w:after="0"/>
        <w:jc w:val="both"/>
        <w:rPr>
          <w:rFonts w:ascii="Franklin Gothic Book" w:hAnsi="Franklin Gothic Book"/>
          <w:sz w:val="18"/>
          <w:szCs w:val="18"/>
        </w:rPr>
      </w:pPr>
      <w:r w:rsidRPr="00795532">
        <w:rPr>
          <w:rFonts w:ascii="Franklin Gothic Book" w:hAnsi="Franklin Gothic Book"/>
          <w:sz w:val="18"/>
          <w:szCs w:val="18"/>
        </w:rPr>
        <w:t>Supplies naloxone kits to eligible organizations.</w:t>
      </w:r>
    </w:p>
    <w:p w14:paraId="09A19BED" w14:textId="77777777" w:rsidR="00795532" w:rsidRPr="00795532" w:rsidRDefault="00795532" w:rsidP="00A65CE6">
      <w:pPr>
        <w:pStyle w:val="ListParagraph"/>
        <w:numPr>
          <w:ilvl w:val="1"/>
          <w:numId w:val="4"/>
        </w:numPr>
        <w:spacing w:after="0"/>
        <w:jc w:val="both"/>
        <w:rPr>
          <w:rFonts w:ascii="Franklin Gothic Book" w:hAnsi="Franklin Gothic Book"/>
          <w:sz w:val="18"/>
          <w:szCs w:val="18"/>
        </w:rPr>
      </w:pPr>
      <w:r w:rsidRPr="00795532">
        <w:rPr>
          <w:rFonts w:ascii="Franklin Gothic Book" w:hAnsi="Franklin Gothic Book"/>
          <w:sz w:val="18"/>
          <w:szCs w:val="18"/>
        </w:rPr>
        <w:t>Employers can contact Ohio Pharmacy Services at 1-888-471-5632 for purchasing information.</w:t>
      </w:r>
    </w:p>
    <w:p w14:paraId="2CF687E2" w14:textId="77777777" w:rsidR="00795532" w:rsidRPr="00795532" w:rsidRDefault="00795532" w:rsidP="00795532">
      <w:pPr>
        <w:spacing w:after="0"/>
        <w:jc w:val="both"/>
        <w:rPr>
          <w:rFonts w:ascii="Franklin Gothic Book" w:hAnsi="Franklin Gothic Book"/>
          <w:b/>
          <w:bCs/>
          <w:color w:val="F1A983" w:themeColor="accent2" w:themeTint="99"/>
          <w:sz w:val="20"/>
          <w:szCs w:val="20"/>
        </w:rPr>
      </w:pPr>
    </w:p>
    <w:p w14:paraId="08C7B2AF" w14:textId="77777777" w:rsidR="00795532" w:rsidRPr="00795532" w:rsidRDefault="00795532" w:rsidP="00795532">
      <w:pPr>
        <w:spacing w:after="0"/>
        <w:jc w:val="both"/>
        <w:rPr>
          <w:rFonts w:ascii="Franklin Gothic Book" w:hAnsi="Franklin Gothic Book"/>
          <w:b/>
          <w:bCs/>
          <w:color w:val="F1A983" w:themeColor="accent2" w:themeTint="99"/>
          <w:sz w:val="20"/>
          <w:szCs w:val="20"/>
        </w:rPr>
      </w:pPr>
      <w:r w:rsidRPr="00795532">
        <w:rPr>
          <w:rFonts w:ascii="Franklin Gothic Book" w:hAnsi="Franklin Gothic Book"/>
          <w:b/>
          <w:bCs/>
          <w:color w:val="F1A983" w:themeColor="accent2" w:themeTint="99"/>
          <w:sz w:val="20"/>
          <w:szCs w:val="20"/>
        </w:rPr>
        <w:t>NATIONAL SUPPLIERS</w:t>
      </w:r>
    </w:p>
    <w:p w14:paraId="701EA549" w14:textId="77777777" w:rsidR="00795532" w:rsidRPr="00795532" w:rsidRDefault="00795532" w:rsidP="00795532">
      <w:pPr>
        <w:spacing w:after="0"/>
        <w:jc w:val="both"/>
        <w:rPr>
          <w:rFonts w:ascii="Franklin Gothic Book" w:hAnsi="Franklin Gothic Book"/>
          <w:b/>
          <w:bCs/>
          <w:color w:val="F1A983" w:themeColor="accent2" w:themeTint="99"/>
          <w:sz w:val="20"/>
          <w:szCs w:val="20"/>
        </w:rPr>
      </w:pPr>
    </w:p>
    <w:p w14:paraId="62B7C6D2" w14:textId="77777777" w:rsidR="00795532" w:rsidRPr="00795532" w:rsidRDefault="00795532" w:rsidP="00A65CE6">
      <w:pPr>
        <w:pStyle w:val="NormalWeb"/>
        <w:numPr>
          <w:ilvl w:val="0"/>
          <w:numId w:val="4"/>
        </w:numPr>
        <w:spacing w:before="0" w:beforeAutospacing="0" w:after="0" w:afterAutospacing="0"/>
        <w:jc w:val="both"/>
        <w:rPr>
          <w:rFonts w:ascii="Franklin Gothic Book" w:hAnsi="Franklin Gothic Book"/>
          <w:sz w:val="18"/>
          <w:szCs w:val="18"/>
        </w:rPr>
      </w:pPr>
      <w:r w:rsidRPr="00795532">
        <w:rPr>
          <w:rStyle w:val="Strong"/>
          <w:rFonts w:ascii="Franklin Gothic Book" w:eastAsiaTheme="majorEastAsia" w:hAnsi="Franklin Gothic Book"/>
          <w:sz w:val="18"/>
          <w:szCs w:val="18"/>
        </w:rPr>
        <w:t>Harm Reduction Coalition:</w:t>
      </w:r>
    </w:p>
    <w:p w14:paraId="3F53564F" w14:textId="77777777" w:rsidR="00795532" w:rsidRPr="00795532" w:rsidRDefault="00795532" w:rsidP="00A65CE6">
      <w:pPr>
        <w:numPr>
          <w:ilvl w:val="1"/>
          <w:numId w:val="4"/>
        </w:numPr>
        <w:spacing w:before="100" w:beforeAutospacing="1" w:after="0" w:line="240" w:lineRule="auto"/>
        <w:jc w:val="both"/>
        <w:rPr>
          <w:rFonts w:ascii="Franklin Gothic Book" w:hAnsi="Franklin Gothic Book"/>
          <w:sz w:val="18"/>
          <w:szCs w:val="18"/>
        </w:rPr>
      </w:pPr>
      <w:r w:rsidRPr="00795532">
        <w:rPr>
          <w:rFonts w:ascii="Franklin Gothic Book" w:hAnsi="Franklin Gothic Book"/>
          <w:sz w:val="18"/>
          <w:szCs w:val="18"/>
        </w:rPr>
        <w:t>Maintains a resource hub to connect individuals and organizations with local harm reduction programs across the U.S.</w:t>
      </w:r>
    </w:p>
    <w:p w14:paraId="7B22DD60" w14:textId="77777777" w:rsidR="00795532" w:rsidRPr="00795532" w:rsidRDefault="00795532" w:rsidP="00A65CE6">
      <w:pPr>
        <w:numPr>
          <w:ilvl w:val="1"/>
          <w:numId w:val="4"/>
        </w:numPr>
        <w:spacing w:before="100" w:beforeAutospacing="1" w:after="0" w:line="240" w:lineRule="auto"/>
        <w:jc w:val="both"/>
        <w:rPr>
          <w:rFonts w:ascii="Franklin Gothic Book" w:hAnsi="Franklin Gothic Book"/>
          <w:sz w:val="18"/>
          <w:szCs w:val="18"/>
        </w:rPr>
      </w:pPr>
      <w:r w:rsidRPr="00795532">
        <w:rPr>
          <w:rFonts w:ascii="Franklin Gothic Book" w:hAnsi="Franklin Gothic Book"/>
          <w:sz w:val="18"/>
          <w:szCs w:val="18"/>
        </w:rPr>
        <w:t xml:space="preserve">Website: </w:t>
      </w:r>
      <w:hyperlink r:id="rId14" w:tgtFrame="_new" w:history="1">
        <w:r w:rsidRPr="00795532">
          <w:rPr>
            <w:rStyle w:val="Hyperlink"/>
            <w:rFonts w:ascii="Franklin Gothic Book" w:hAnsi="Franklin Gothic Book"/>
            <w:sz w:val="18"/>
            <w:szCs w:val="18"/>
          </w:rPr>
          <w:t>Harm Reduction Resource Center</w:t>
        </w:r>
      </w:hyperlink>
    </w:p>
    <w:p w14:paraId="0393B36D" w14:textId="77777777" w:rsidR="00795532" w:rsidRPr="00795532" w:rsidRDefault="00795532" w:rsidP="00A65CE6">
      <w:pPr>
        <w:pStyle w:val="NormalWeb"/>
        <w:numPr>
          <w:ilvl w:val="0"/>
          <w:numId w:val="4"/>
        </w:numPr>
        <w:spacing w:after="0" w:afterAutospacing="0"/>
        <w:jc w:val="both"/>
        <w:rPr>
          <w:rFonts w:ascii="Franklin Gothic Book" w:hAnsi="Franklin Gothic Book"/>
          <w:sz w:val="18"/>
          <w:szCs w:val="18"/>
        </w:rPr>
      </w:pPr>
      <w:r w:rsidRPr="00795532">
        <w:rPr>
          <w:rStyle w:val="Strong"/>
          <w:rFonts w:ascii="Franklin Gothic Book" w:eastAsiaTheme="majorEastAsia" w:hAnsi="Franklin Gothic Book"/>
          <w:sz w:val="18"/>
          <w:szCs w:val="18"/>
        </w:rPr>
        <w:t>Community-Based/Retail Pharmacies:</w:t>
      </w:r>
    </w:p>
    <w:p w14:paraId="54570056" w14:textId="77777777" w:rsidR="00795532" w:rsidRPr="00795532" w:rsidRDefault="00795532" w:rsidP="00A65CE6">
      <w:pPr>
        <w:numPr>
          <w:ilvl w:val="1"/>
          <w:numId w:val="4"/>
        </w:numPr>
        <w:spacing w:before="100" w:beforeAutospacing="1" w:after="0" w:line="240" w:lineRule="auto"/>
        <w:jc w:val="both"/>
        <w:rPr>
          <w:rFonts w:ascii="Franklin Gothic Book" w:hAnsi="Franklin Gothic Book"/>
          <w:sz w:val="18"/>
          <w:szCs w:val="18"/>
        </w:rPr>
      </w:pPr>
      <w:r w:rsidRPr="00795532">
        <w:rPr>
          <w:rFonts w:ascii="Franklin Gothic Book" w:hAnsi="Franklin Gothic Book"/>
          <w:sz w:val="18"/>
          <w:szCs w:val="18"/>
        </w:rPr>
        <w:t>Offers over-the-counter naloxone nasal spray at pharmacy locations nationwide.</w:t>
      </w:r>
    </w:p>
    <w:p w14:paraId="28B4D5BC" w14:textId="77777777" w:rsidR="00795532" w:rsidRPr="00795532" w:rsidRDefault="00795532" w:rsidP="00A65CE6">
      <w:pPr>
        <w:numPr>
          <w:ilvl w:val="1"/>
          <w:numId w:val="4"/>
        </w:numPr>
        <w:spacing w:before="100" w:beforeAutospacing="1" w:after="0" w:line="240" w:lineRule="auto"/>
        <w:jc w:val="both"/>
        <w:rPr>
          <w:rFonts w:ascii="Franklin Gothic Book" w:hAnsi="Franklin Gothic Book"/>
          <w:sz w:val="18"/>
          <w:szCs w:val="18"/>
        </w:rPr>
      </w:pPr>
      <w:r w:rsidRPr="00795532">
        <w:rPr>
          <w:rFonts w:ascii="Franklin Gothic Book" w:hAnsi="Franklin Gothic Book"/>
          <w:sz w:val="18"/>
          <w:szCs w:val="18"/>
        </w:rPr>
        <w:t>Employers can acquire naloxone directly from locations.</w:t>
      </w:r>
    </w:p>
    <w:p w14:paraId="3DCAE851" w14:textId="77777777" w:rsidR="00795532" w:rsidRPr="00795532" w:rsidRDefault="00795532" w:rsidP="00A65CE6">
      <w:pPr>
        <w:pStyle w:val="NormalWeb"/>
        <w:numPr>
          <w:ilvl w:val="0"/>
          <w:numId w:val="4"/>
        </w:numPr>
        <w:spacing w:after="0" w:afterAutospacing="0"/>
        <w:jc w:val="both"/>
        <w:rPr>
          <w:rFonts w:ascii="Franklin Gothic Book" w:hAnsi="Franklin Gothic Book"/>
          <w:sz w:val="18"/>
          <w:szCs w:val="18"/>
        </w:rPr>
      </w:pPr>
      <w:r w:rsidRPr="00795532">
        <w:rPr>
          <w:rStyle w:val="Strong"/>
          <w:rFonts w:ascii="Franklin Gothic Book" w:eastAsiaTheme="majorEastAsia" w:hAnsi="Franklin Gothic Book"/>
          <w:sz w:val="18"/>
          <w:szCs w:val="18"/>
        </w:rPr>
        <w:t>National Safety Council (NSC):</w:t>
      </w:r>
    </w:p>
    <w:p w14:paraId="2C3F498A" w14:textId="77777777" w:rsidR="00795532" w:rsidRPr="00795532" w:rsidRDefault="00795532" w:rsidP="00A65CE6">
      <w:pPr>
        <w:numPr>
          <w:ilvl w:val="1"/>
          <w:numId w:val="4"/>
        </w:numPr>
        <w:spacing w:before="100" w:beforeAutospacing="1" w:after="0" w:line="240" w:lineRule="auto"/>
        <w:jc w:val="both"/>
        <w:rPr>
          <w:rFonts w:ascii="Franklin Gothic Book" w:hAnsi="Franklin Gothic Book"/>
          <w:sz w:val="18"/>
          <w:szCs w:val="18"/>
        </w:rPr>
      </w:pPr>
      <w:r w:rsidRPr="00795532">
        <w:rPr>
          <w:rFonts w:ascii="Franklin Gothic Book" w:hAnsi="Franklin Gothic Book"/>
          <w:sz w:val="18"/>
          <w:szCs w:val="18"/>
        </w:rPr>
        <w:t>Provides resources and guidance for employers to implement overdose response programs.</w:t>
      </w:r>
    </w:p>
    <w:p w14:paraId="12F4EC02" w14:textId="77777777" w:rsidR="00795532" w:rsidRPr="00795532" w:rsidRDefault="00795532" w:rsidP="00A65CE6">
      <w:pPr>
        <w:numPr>
          <w:ilvl w:val="1"/>
          <w:numId w:val="4"/>
        </w:numPr>
        <w:spacing w:before="100" w:beforeAutospacing="1" w:after="0" w:line="240" w:lineRule="auto"/>
        <w:jc w:val="both"/>
        <w:rPr>
          <w:rFonts w:ascii="Franklin Gothic Book" w:hAnsi="Franklin Gothic Book"/>
          <w:sz w:val="18"/>
          <w:szCs w:val="18"/>
        </w:rPr>
      </w:pPr>
      <w:r w:rsidRPr="00795532">
        <w:rPr>
          <w:rFonts w:ascii="Franklin Gothic Book" w:hAnsi="Franklin Gothic Book"/>
          <w:sz w:val="18"/>
          <w:szCs w:val="18"/>
        </w:rPr>
        <w:t>Connects employers with channels for naloxone procurement through the Respond Ready Workplace initiative.</w:t>
      </w:r>
    </w:p>
    <w:p w14:paraId="590EB708" w14:textId="77777777" w:rsidR="00795532" w:rsidRPr="00795532" w:rsidRDefault="00795532" w:rsidP="00A65CE6">
      <w:pPr>
        <w:numPr>
          <w:ilvl w:val="1"/>
          <w:numId w:val="4"/>
        </w:numPr>
        <w:spacing w:before="100" w:beforeAutospacing="1" w:after="0" w:line="240" w:lineRule="auto"/>
        <w:jc w:val="both"/>
        <w:rPr>
          <w:rFonts w:ascii="Franklin Gothic Book" w:hAnsi="Franklin Gothic Book"/>
          <w:sz w:val="18"/>
          <w:szCs w:val="18"/>
        </w:rPr>
      </w:pPr>
      <w:r w:rsidRPr="00795532">
        <w:rPr>
          <w:rFonts w:ascii="Franklin Gothic Book" w:hAnsi="Franklin Gothic Book"/>
          <w:sz w:val="18"/>
          <w:szCs w:val="18"/>
        </w:rPr>
        <w:t xml:space="preserve">Website: </w:t>
      </w:r>
      <w:hyperlink r:id="rId15" w:tgtFrame="_new" w:history="1">
        <w:r w:rsidRPr="00795532">
          <w:rPr>
            <w:rStyle w:val="Hyperlink"/>
            <w:rFonts w:ascii="Franklin Gothic Book" w:hAnsi="Franklin Gothic Book"/>
            <w:sz w:val="18"/>
            <w:szCs w:val="18"/>
          </w:rPr>
          <w:t>National Safety Council Respond Ready</w:t>
        </w:r>
      </w:hyperlink>
    </w:p>
    <w:p w14:paraId="7A3AD4B0" w14:textId="77777777" w:rsidR="00795532" w:rsidRPr="00795532" w:rsidRDefault="00795532" w:rsidP="00795532">
      <w:pPr>
        <w:spacing w:after="0"/>
        <w:jc w:val="both"/>
        <w:rPr>
          <w:rFonts w:ascii="Franklin Gothic Book" w:hAnsi="Franklin Gothic Book"/>
          <w:b/>
          <w:bCs/>
          <w:color w:val="F1A983" w:themeColor="accent2" w:themeTint="99"/>
          <w:sz w:val="20"/>
          <w:szCs w:val="20"/>
        </w:rPr>
      </w:pPr>
    </w:p>
    <w:p w14:paraId="6199DEBD" w14:textId="694B3AEF" w:rsidR="00795532" w:rsidRPr="00795532" w:rsidRDefault="00795532" w:rsidP="00795532">
      <w:pPr>
        <w:spacing w:after="0"/>
        <w:jc w:val="both"/>
        <w:rPr>
          <w:rFonts w:ascii="Franklin Gothic Book" w:hAnsi="Franklin Gothic Book"/>
          <w:b/>
          <w:bCs/>
          <w:color w:val="F1A983" w:themeColor="accent2" w:themeTint="99"/>
          <w:sz w:val="20"/>
          <w:szCs w:val="20"/>
        </w:rPr>
      </w:pPr>
      <w:r w:rsidRPr="00795532">
        <w:rPr>
          <w:rFonts w:ascii="Franklin Gothic Book" w:hAnsi="Franklin Gothic Book"/>
          <w:b/>
          <w:bCs/>
          <w:color w:val="F1A983" w:themeColor="accent2" w:themeTint="99"/>
          <w:sz w:val="20"/>
          <w:szCs w:val="20"/>
        </w:rPr>
        <w:t>ADDITIONAL COMMUNITY RESOURCES</w:t>
      </w:r>
    </w:p>
    <w:p w14:paraId="6702EDD9" w14:textId="77777777" w:rsidR="00795532" w:rsidRPr="00795532" w:rsidRDefault="00795532" w:rsidP="00A65CE6">
      <w:pPr>
        <w:pStyle w:val="ListParagraph"/>
        <w:numPr>
          <w:ilvl w:val="0"/>
          <w:numId w:val="12"/>
        </w:numPr>
        <w:spacing w:after="0"/>
        <w:jc w:val="both"/>
        <w:rPr>
          <w:rFonts w:ascii="Franklin Gothic Book" w:hAnsi="Franklin Gothic Book"/>
          <w:sz w:val="18"/>
          <w:szCs w:val="18"/>
        </w:rPr>
      </w:pPr>
      <w:r w:rsidRPr="00795532">
        <w:rPr>
          <w:rFonts w:ascii="Franklin Gothic Book" w:hAnsi="Franklin Gothic Book"/>
          <w:b/>
          <w:bCs/>
          <w:sz w:val="18"/>
          <w:szCs w:val="18"/>
        </w:rPr>
        <w:t>Local Health Departments:</w:t>
      </w:r>
    </w:p>
    <w:p w14:paraId="766B7AF7" w14:textId="77777777" w:rsidR="00795532" w:rsidRPr="00795532" w:rsidRDefault="00795532" w:rsidP="00A65CE6">
      <w:pPr>
        <w:numPr>
          <w:ilvl w:val="1"/>
          <w:numId w:val="12"/>
        </w:numPr>
        <w:spacing w:after="0"/>
        <w:jc w:val="both"/>
        <w:rPr>
          <w:rFonts w:ascii="Franklin Gothic Book" w:hAnsi="Franklin Gothic Book"/>
          <w:sz w:val="18"/>
          <w:szCs w:val="18"/>
        </w:rPr>
      </w:pPr>
      <w:r w:rsidRPr="00795532">
        <w:rPr>
          <w:rFonts w:ascii="Franklin Gothic Book" w:hAnsi="Franklin Gothic Book"/>
          <w:sz w:val="18"/>
          <w:szCs w:val="18"/>
        </w:rPr>
        <w:t>Many state and local health departments distribute naloxone through vending machines, street outreach, fairs, festivals, or other events.</w:t>
      </w:r>
    </w:p>
    <w:p w14:paraId="14594D78" w14:textId="77777777" w:rsidR="00795532" w:rsidRPr="00795532" w:rsidRDefault="00795532" w:rsidP="00A65CE6">
      <w:pPr>
        <w:numPr>
          <w:ilvl w:val="1"/>
          <w:numId w:val="12"/>
        </w:numPr>
        <w:spacing w:after="0"/>
        <w:jc w:val="both"/>
        <w:rPr>
          <w:rFonts w:ascii="Franklin Gothic Book" w:hAnsi="Franklin Gothic Book"/>
          <w:sz w:val="18"/>
          <w:szCs w:val="18"/>
        </w:rPr>
      </w:pPr>
      <w:r w:rsidRPr="00795532">
        <w:rPr>
          <w:rFonts w:ascii="Franklin Gothic Book" w:hAnsi="Franklin Gothic Book"/>
          <w:sz w:val="18"/>
          <w:szCs w:val="18"/>
        </w:rPr>
        <w:t>Some programs offer naloxone delivery by mail or direct delivery services.</w:t>
      </w:r>
    </w:p>
    <w:p w14:paraId="39DB76E4" w14:textId="77777777" w:rsidR="001E16C6" w:rsidRPr="00795532" w:rsidRDefault="001E16C6" w:rsidP="001E16C6">
      <w:pPr>
        <w:pStyle w:val="NormalWeb"/>
        <w:numPr>
          <w:ilvl w:val="0"/>
          <w:numId w:val="12"/>
        </w:numPr>
        <w:spacing w:after="0" w:afterAutospacing="0"/>
        <w:jc w:val="both"/>
        <w:rPr>
          <w:rFonts w:ascii="Franklin Gothic Book" w:hAnsi="Franklin Gothic Book"/>
          <w:sz w:val="18"/>
          <w:szCs w:val="18"/>
        </w:rPr>
      </w:pPr>
      <w:r w:rsidRPr="00795532">
        <w:rPr>
          <w:rStyle w:val="Strong"/>
          <w:rFonts w:ascii="Franklin Gothic Book" w:eastAsiaTheme="majorEastAsia" w:hAnsi="Franklin Gothic Book"/>
          <w:sz w:val="18"/>
          <w:szCs w:val="18"/>
        </w:rPr>
        <w:t>Narcan Workplace:</w:t>
      </w:r>
    </w:p>
    <w:p w14:paraId="336CEDE8" w14:textId="77777777" w:rsidR="001E16C6" w:rsidRPr="00795532" w:rsidRDefault="001E16C6" w:rsidP="001E16C6">
      <w:pPr>
        <w:numPr>
          <w:ilvl w:val="1"/>
          <w:numId w:val="12"/>
        </w:numPr>
        <w:spacing w:before="100" w:beforeAutospacing="1" w:after="0" w:line="240" w:lineRule="auto"/>
        <w:jc w:val="both"/>
        <w:rPr>
          <w:rFonts w:ascii="Franklin Gothic Book" w:hAnsi="Franklin Gothic Book"/>
          <w:sz w:val="18"/>
          <w:szCs w:val="18"/>
        </w:rPr>
      </w:pPr>
      <w:r w:rsidRPr="00795532">
        <w:rPr>
          <w:rFonts w:ascii="Franklin Gothic Book" w:hAnsi="Franklin Gothic Book"/>
          <w:sz w:val="18"/>
          <w:szCs w:val="18"/>
        </w:rPr>
        <w:t>Offers support for businesses seeking to incorporate Narcan into workplace safety programs.</w:t>
      </w:r>
    </w:p>
    <w:p w14:paraId="2C2C4839" w14:textId="7A55F8FE" w:rsidR="001E16C6" w:rsidRPr="001E16C6" w:rsidRDefault="001E16C6" w:rsidP="001E16C6">
      <w:pPr>
        <w:numPr>
          <w:ilvl w:val="1"/>
          <w:numId w:val="12"/>
        </w:numPr>
        <w:spacing w:before="100" w:beforeAutospacing="1" w:after="0" w:line="240" w:lineRule="auto"/>
        <w:jc w:val="both"/>
        <w:rPr>
          <w:rFonts w:ascii="Franklin Gothic Book" w:hAnsi="Franklin Gothic Book"/>
          <w:sz w:val="18"/>
          <w:szCs w:val="18"/>
        </w:rPr>
      </w:pPr>
      <w:r w:rsidRPr="00795532">
        <w:rPr>
          <w:rFonts w:ascii="Franklin Gothic Book" w:hAnsi="Franklin Gothic Book"/>
          <w:sz w:val="18"/>
          <w:szCs w:val="18"/>
        </w:rPr>
        <w:t xml:space="preserve">Website: </w:t>
      </w:r>
      <w:hyperlink r:id="rId16" w:tgtFrame="_new" w:history="1">
        <w:r w:rsidRPr="00795532">
          <w:rPr>
            <w:rStyle w:val="Hyperlink"/>
            <w:rFonts w:ascii="Franklin Gothic Book" w:hAnsi="Franklin Gothic Book"/>
            <w:sz w:val="18"/>
            <w:szCs w:val="18"/>
          </w:rPr>
          <w:t>Narcan Workplace</w:t>
        </w:r>
      </w:hyperlink>
    </w:p>
    <w:p w14:paraId="65D02F87" w14:textId="77777777" w:rsidR="00795532" w:rsidRPr="00795532" w:rsidRDefault="00795532" w:rsidP="00795532">
      <w:pPr>
        <w:spacing w:after="0"/>
        <w:jc w:val="both"/>
        <w:rPr>
          <w:rFonts w:ascii="Franklin Gothic Book" w:hAnsi="Franklin Gothic Book"/>
          <w:sz w:val="18"/>
          <w:szCs w:val="18"/>
        </w:rPr>
      </w:pPr>
    </w:p>
    <w:p w14:paraId="072E9B29" w14:textId="77777777" w:rsidR="001049F6" w:rsidRPr="00795532" w:rsidRDefault="001049F6" w:rsidP="009D045C">
      <w:pPr>
        <w:rPr>
          <w:rFonts w:ascii="Franklin Gothic Book" w:hAnsi="Franklin Gothic Book"/>
          <w:sz w:val="18"/>
          <w:szCs w:val="18"/>
        </w:rPr>
      </w:pPr>
    </w:p>
    <w:p w14:paraId="05542CE5" w14:textId="77777777" w:rsidR="00B906C3" w:rsidRDefault="00B906C3" w:rsidP="009D045C">
      <w:pPr>
        <w:rPr>
          <w:rFonts w:ascii="Franklin Gothic Book" w:hAnsi="Franklin Gothic Book"/>
        </w:rPr>
      </w:pPr>
    </w:p>
    <w:p w14:paraId="6665D471" w14:textId="77777777" w:rsidR="007E3C22" w:rsidRDefault="007E3C22" w:rsidP="009D045C">
      <w:pPr>
        <w:rPr>
          <w:rFonts w:ascii="Franklin Gothic Book" w:hAnsi="Franklin Gothic Book"/>
        </w:rPr>
      </w:pPr>
    </w:p>
    <w:p w14:paraId="2294FC91" w14:textId="77777777" w:rsidR="007E3C22" w:rsidRDefault="007E3C22" w:rsidP="009D045C">
      <w:pPr>
        <w:rPr>
          <w:rFonts w:ascii="Franklin Gothic Book" w:hAnsi="Franklin Gothic Book"/>
        </w:rPr>
      </w:pPr>
    </w:p>
    <w:bookmarkStart w:id="18" w:name="_ITEM_C:_Roles"/>
    <w:bookmarkEnd w:id="18"/>
    <w:p w14:paraId="2D5E6284" w14:textId="3A40FF69" w:rsidR="00B906C3" w:rsidRDefault="00151EE3" w:rsidP="00761E66">
      <w:pPr>
        <w:pStyle w:val="Heading1"/>
      </w:pPr>
      <w:r w:rsidRPr="00761E66">
        <w:rPr>
          <w:b/>
          <w:bCs/>
          <w:noProof/>
          <w:color w:val="E97132" w:themeColor="accent2"/>
          <w:sz w:val="36"/>
          <w:szCs w:val="36"/>
        </w:rPr>
        <w:lastRenderedPageBreak/>
        <mc:AlternateContent>
          <mc:Choice Requires="wps">
            <w:drawing>
              <wp:anchor distT="0" distB="0" distL="114300" distR="114300" simplePos="0" relativeHeight="251842560" behindDoc="0" locked="0" layoutInCell="1" allowOverlap="1" wp14:anchorId="24946F3E" wp14:editId="591AE1DB">
                <wp:simplePos x="0" y="0"/>
                <wp:positionH relativeFrom="margin">
                  <wp:align>left</wp:align>
                </wp:positionH>
                <wp:positionV relativeFrom="paragraph">
                  <wp:posOffset>401578</wp:posOffset>
                </wp:positionV>
                <wp:extent cx="6459478" cy="1501181"/>
                <wp:effectExtent l="0" t="0" r="17780" b="22860"/>
                <wp:wrapNone/>
                <wp:docPr id="242859387" name="Rectangle: Rounded Corners 65"/>
                <wp:cNvGraphicFramePr/>
                <a:graphic xmlns:a="http://schemas.openxmlformats.org/drawingml/2006/main">
                  <a:graphicData uri="http://schemas.microsoft.com/office/word/2010/wordprocessingShape">
                    <wps:wsp>
                      <wps:cNvSpPr/>
                      <wps:spPr>
                        <a:xfrm>
                          <a:off x="0" y="0"/>
                          <a:ext cx="6459478" cy="1501181"/>
                        </a:xfrm>
                        <a:prstGeom prst="roundRect">
                          <a:avLst/>
                        </a:prstGeom>
                        <a:solidFill>
                          <a:schemeClr val="bg1">
                            <a:lumMod val="75000"/>
                          </a:schemeClr>
                        </a:solidFill>
                        <a:ln>
                          <a:solidFill>
                            <a:schemeClr val="bg1">
                              <a:lumMod val="6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C0A542F" w14:textId="11B4756E" w:rsidR="00151EE3" w:rsidRDefault="007228DA" w:rsidP="00151EE3">
                            <w:pPr>
                              <w:jc w:val="both"/>
                              <w:rPr>
                                <w:color w:val="404040" w:themeColor="text1" w:themeTint="BF"/>
                                <w:sz w:val="16"/>
                                <w:szCs w:val="16"/>
                              </w:rPr>
                            </w:pPr>
                            <w:r>
                              <w:rPr>
                                <w:color w:val="404040" w:themeColor="text1" w:themeTint="BF"/>
                                <w:sz w:val="16"/>
                                <w:szCs w:val="16"/>
                              </w:rPr>
                              <w:t xml:space="preserve">The below roles are mentioned in the above policy template. </w:t>
                            </w:r>
                            <w:r w:rsidR="00151EE3" w:rsidRPr="003B25A6">
                              <w:rPr>
                                <w:color w:val="404040" w:themeColor="text1" w:themeTint="BF"/>
                                <w:sz w:val="16"/>
                                <w:szCs w:val="16"/>
                              </w:rPr>
                              <w:t>A clear definition of duties supports accountability, preparedness, and seamless integration of naloxone protocols into existing workplace systems</w:t>
                            </w:r>
                            <w:r w:rsidR="00BB329C" w:rsidRPr="003B25A6">
                              <w:rPr>
                                <w:color w:val="404040" w:themeColor="text1" w:themeTint="BF"/>
                                <w:sz w:val="16"/>
                                <w:szCs w:val="16"/>
                              </w:rPr>
                              <w:t xml:space="preserve">. </w:t>
                            </w:r>
                            <w:r w:rsidR="00151EE3" w:rsidRPr="003B25A6">
                              <w:rPr>
                                <w:color w:val="404040" w:themeColor="text1" w:themeTint="BF"/>
                                <w:sz w:val="16"/>
                                <w:szCs w:val="16"/>
                              </w:rPr>
                              <w:t xml:space="preserve">We recommend you review the </w:t>
                            </w:r>
                            <w:r w:rsidR="00822573">
                              <w:rPr>
                                <w:color w:val="404040" w:themeColor="text1" w:themeTint="BF"/>
                                <w:sz w:val="16"/>
                                <w:szCs w:val="16"/>
                              </w:rPr>
                              <w:t xml:space="preserve">below </w:t>
                            </w:r>
                            <w:r w:rsidR="00822573" w:rsidRPr="003B25A6">
                              <w:rPr>
                                <w:color w:val="404040" w:themeColor="text1" w:themeTint="BF"/>
                                <w:sz w:val="16"/>
                                <w:szCs w:val="16"/>
                              </w:rPr>
                              <w:t>roles</w:t>
                            </w:r>
                            <w:r w:rsidR="00151EE3" w:rsidRPr="003B25A6">
                              <w:rPr>
                                <w:color w:val="404040" w:themeColor="text1" w:themeTint="BF"/>
                                <w:sz w:val="16"/>
                                <w:szCs w:val="16"/>
                              </w:rPr>
                              <w:t xml:space="preserve"> and update as needed to fit your organization</w:t>
                            </w:r>
                            <w:r w:rsidR="00BB329C" w:rsidRPr="003B25A6">
                              <w:rPr>
                                <w:color w:val="404040" w:themeColor="text1" w:themeTint="BF"/>
                                <w:sz w:val="16"/>
                                <w:szCs w:val="16"/>
                              </w:rPr>
                              <w:t xml:space="preserve">. </w:t>
                            </w:r>
                            <w:r w:rsidR="00151EE3" w:rsidRPr="003B25A6">
                              <w:rPr>
                                <w:color w:val="404040" w:themeColor="text1" w:themeTint="BF"/>
                                <w:sz w:val="16"/>
                                <w:szCs w:val="16"/>
                              </w:rPr>
                              <w:t>You may assign multiple roles to one individual. You may also adopt other names for the roles. Consider updating job descriptions to reflect these added responsibilities.</w:t>
                            </w:r>
                          </w:p>
                          <w:p w14:paraId="79048388" w14:textId="3649A448" w:rsidR="00151EE3" w:rsidRDefault="00151EE3" w:rsidP="00151EE3">
                            <w:pPr>
                              <w:jc w:val="both"/>
                              <w:rPr>
                                <w:color w:val="404040" w:themeColor="text1" w:themeTint="BF"/>
                                <w:sz w:val="16"/>
                                <w:szCs w:val="16"/>
                              </w:rPr>
                            </w:pPr>
                            <w:r w:rsidRPr="003B25A6">
                              <w:rPr>
                                <w:color w:val="404040" w:themeColor="text1" w:themeTint="BF"/>
                                <w:sz w:val="16"/>
                                <w:szCs w:val="16"/>
                              </w:rPr>
                              <w:t xml:space="preserve"> </w:t>
                            </w:r>
                            <w:r>
                              <w:rPr>
                                <w:color w:val="404040" w:themeColor="text1" w:themeTint="BF"/>
                                <w:sz w:val="16"/>
                                <w:szCs w:val="16"/>
                              </w:rPr>
                              <w:t xml:space="preserve">In most organizations, the policy administrator is likely </w:t>
                            </w:r>
                            <w:r w:rsidR="00BB329C">
                              <w:rPr>
                                <w:color w:val="404040" w:themeColor="text1" w:themeTint="BF"/>
                                <w:sz w:val="16"/>
                                <w:szCs w:val="16"/>
                              </w:rPr>
                              <w:t xml:space="preserve">HR. </w:t>
                            </w:r>
                            <w:r>
                              <w:rPr>
                                <w:color w:val="404040" w:themeColor="text1" w:themeTint="BF"/>
                                <w:sz w:val="16"/>
                                <w:szCs w:val="16"/>
                              </w:rPr>
                              <w:t xml:space="preserve">The naloxone administrator is likely </w:t>
                            </w:r>
                            <w:r w:rsidRPr="001F7B22">
                              <w:rPr>
                                <w:color w:val="404040" w:themeColor="text1" w:themeTint="BF"/>
                                <w:sz w:val="16"/>
                                <w:szCs w:val="16"/>
                              </w:rPr>
                              <w:t>someone in a Safety role. Consider who currently performs these responsibilities for other relevant devices, such as AEDs, fire extinguishers, etc.</w:t>
                            </w:r>
                          </w:p>
                          <w:p w14:paraId="194857A6" w14:textId="29DB06E8" w:rsidR="004176BE" w:rsidRPr="004C0532" w:rsidRDefault="004176BE" w:rsidP="00151EE3">
                            <w:pPr>
                              <w:jc w:val="both"/>
                              <w:rPr>
                                <w:color w:val="404040" w:themeColor="text1" w:themeTint="BF"/>
                                <w:sz w:val="16"/>
                                <w:szCs w:val="16"/>
                              </w:rPr>
                            </w:pPr>
                            <w:r>
                              <w:rPr>
                                <w:color w:val="404040" w:themeColor="text1" w:themeTint="BF"/>
                                <w:sz w:val="16"/>
                                <w:szCs w:val="16"/>
                              </w:rPr>
                              <w:t xml:space="preserve">You may want to consider naming the individuals assigned to each of these roles in this policy or in another resource, location and communication channel where employees typically </w:t>
                            </w:r>
                            <w:r w:rsidR="000A38EF">
                              <w:rPr>
                                <w:color w:val="404040" w:themeColor="text1" w:themeTint="BF"/>
                                <w:sz w:val="16"/>
                                <w:szCs w:val="16"/>
                              </w:rPr>
                              <w:t>fine</w:t>
                            </w:r>
                            <w:r>
                              <w:rPr>
                                <w:color w:val="404040" w:themeColor="text1" w:themeTint="BF"/>
                                <w:sz w:val="16"/>
                                <w:szCs w:val="16"/>
                              </w:rPr>
                              <w:t xml:space="preserve"> such information.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oundrect w14:anchorId="24946F3E" id="_x0000_s1038" style="position:absolute;margin-left:0;margin-top:31.6pt;width:508.6pt;height:118.2pt;z-index:2518425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" fillcolor="#bfbfbf [2412]" strokecolor="#a5a5a5 [2092]" strokeweight="1pt">
                <v:stroke joinstyle="miter"/>
                <v:textbox>
                  <w:txbxContent>
                    <w:p w14:paraId="0C0A542F" w14:textId="11B4756E" w:rsidR="00151EE3" w:rsidRDefault="007228DA" w:rsidP="00151EE3">
                      <w:pPr>
                        <w:jc w:val="both"/>
                        <w:rPr>
                          <w:color w:val="404040" w:themeColor="text1" w:themeTint="BF"/>
                          <w:sz w:val="16"/>
                          <w:szCs w:val="16"/>
                        </w:rPr>
                      </w:pPr>
                      <w:r>
                        <w:rPr>
                          <w:color w:val="404040" w:themeColor="text1" w:themeTint="BF"/>
                          <w:sz w:val="16"/>
                          <w:szCs w:val="16"/>
                        </w:rPr>
                        <w:t xml:space="preserve">The below roles are mentioned in the above policy template. </w:t>
                      </w:r>
                      <w:r w:rsidR="00151EE3" w:rsidRPr="003B25A6">
                        <w:rPr>
                          <w:color w:val="404040" w:themeColor="text1" w:themeTint="BF"/>
                          <w:sz w:val="16"/>
                          <w:szCs w:val="16"/>
                        </w:rPr>
                        <w:t>A clear definition of duties supports accountability, preparedness, and seamless integration of naloxone protocols into existing workplace systems</w:t>
                      </w:r>
                      <w:r w:rsidR="00BB329C" w:rsidRPr="003B25A6">
                        <w:rPr>
                          <w:color w:val="404040" w:themeColor="text1" w:themeTint="BF"/>
                          <w:sz w:val="16"/>
                          <w:szCs w:val="16"/>
                        </w:rPr>
                        <w:t xml:space="preserve">. </w:t>
                      </w:r>
                      <w:r w:rsidR="00151EE3" w:rsidRPr="003B25A6">
                        <w:rPr>
                          <w:color w:val="404040" w:themeColor="text1" w:themeTint="BF"/>
                          <w:sz w:val="16"/>
                          <w:szCs w:val="16"/>
                        </w:rPr>
                        <w:t xml:space="preserve">We recommend you review the </w:t>
                      </w:r>
                      <w:r w:rsidR="00822573">
                        <w:rPr>
                          <w:color w:val="404040" w:themeColor="text1" w:themeTint="BF"/>
                          <w:sz w:val="16"/>
                          <w:szCs w:val="16"/>
                        </w:rPr>
                        <w:t xml:space="preserve">below </w:t>
                      </w:r>
                      <w:r w:rsidR="00822573" w:rsidRPr="003B25A6">
                        <w:rPr>
                          <w:color w:val="404040" w:themeColor="text1" w:themeTint="BF"/>
                          <w:sz w:val="16"/>
                          <w:szCs w:val="16"/>
                        </w:rPr>
                        <w:t>roles</w:t>
                      </w:r>
                      <w:r w:rsidR="00151EE3" w:rsidRPr="003B25A6">
                        <w:rPr>
                          <w:color w:val="404040" w:themeColor="text1" w:themeTint="BF"/>
                          <w:sz w:val="16"/>
                          <w:szCs w:val="16"/>
                        </w:rPr>
                        <w:t xml:space="preserve"> and update as needed to fit your organization</w:t>
                      </w:r>
                      <w:r w:rsidR="00BB329C" w:rsidRPr="003B25A6">
                        <w:rPr>
                          <w:color w:val="404040" w:themeColor="text1" w:themeTint="BF"/>
                          <w:sz w:val="16"/>
                          <w:szCs w:val="16"/>
                        </w:rPr>
                        <w:t xml:space="preserve">. </w:t>
                      </w:r>
                      <w:r w:rsidR="00151EE3" w:rsidRPr="003B25A6">
                        <w:rPr>
                          <w:color w:val="404040" w:themeColor="text1" w:themeTint="BF"/>
                          <w:sz w:val="16"/>
                          <w:szCs w:val="16"/>
                        </w:rPr>
                        <w:t>You may assign multiple roles to one individual. You may also adopt other names for the roles. Consider updating job descriptions to reflect these added responsibilities.</w:t>
                      </w:r>
                    </w:p>
                    <w:p w14:paraId="79048388" w14:textId="3649A448" w:rsidR="00151EE3" w:rsidRDefault="00151EE3" w:rsidP="00151EE3">
                      <w:pPr>
                        <w:jc w:val="both"/>
                        <w:rPr>
                          <w:color w:val="404040" w:themeColor="text1" w:themeTint="BF"/>
                          <w:sz w:val="16"/>
                          <w:szCs w:val="16"/>
                        </w:rPr>
                      </w:pPr>
                      <w:r w:rsidRPr="003B25A6">
                        <w:rPr>
                          <w:color w:val="404040" w:themeColor="text1" w:themeTint="BF"/>
                          <w:sz w:val="16"/>
                          <w:szCs w:val="16"/>
                        </w:rPr>
                        <w:t xml:space="preserve"> </w:t>
                      </w:r>
                      <w:r>
                        <w:rPr>
                          <w:color w:val="404040" w:themeColor="text1" w:themeTint="BF"/>
                          <w:sz w:val="16"/>
                          <w:szCs w:val="16"/>
                        </w:rPr>
                        <w:t xml:space="preserve">In most organizations, the policy administrator is likely </w:t>
                      </w:r>
                      <w:r w:rsidR="00BB329C">
                        <w:rPr>
                          <w:color w:val="404040" w:themeColor="text1" w:themeTint="BF"/>
                          <w:sz w:val="16"/>
                          <w:szCs w:val="16"/>
                        </w:rPr>
                        <w:t xml:space="preserve">HR. </w:t>
                      </w:r>
                      <w:r>
                        <w:rPr>
                          <w:color w:val="404040" w:themeColor="text1" w:themeTint="BF"/>
                          <w:sz w:val="16"/>
                          <w:szCs w:val="16"/>
                        </w:rPr>
                        <w:t xml:space="preserve">The naloxone administrator is likely </w:t>
                      </w:r>
                      <w:r w:rsidRPr="001F7B22">
                        <w:rPr>
                          <w:color w:val="404040" w:themeColor="text1" w:themeTint="BF"/>
                          <w:sz w:val="16"/>
                          <w:szCs w:val="16"/>
                        </w:rPr>
                        <w:t>someone in a Safety role. Consider who currently performs these responsibilities for other relevant devices, such as AEDs, fire extinguishers, etc.</w:t>
                      </w:r>
                    </w:p>
                    <w:p w14:paraId="194857A6" w14:textId="29DB06E8" w:rsidR="004176BE" w:rsidRPr="004C0532" w:rsidRDefault="004176BE" w:rsidP="00151EE3">
                      <w:pPr>
                        <w:jc w:val="both"/>
                        <w:rPr>
                          <w:color w:val="404040" w:themeColor="text1" w:themeTint="BF"/>
                          <w:sz w:val="16"/>
                          <w:szCs w:val="16"/>
                        </w:rPr>
                      </w:pPr>
                      <w:r>
                        <w:rPr>
                          <w:color w:val="404040" w:themeColor="text1" w:themeTint="BF"/>
                          <w:sz w:val="16"/>
                          <w:szCs w:val="16"/>
                        </w:rPr>
                        <w:t xml:space="preserve">You may want to consider naming the individuals assigned to each of these roles in this policy or in another resource, location and communication channel where employees typically </w:t>
                      </w:r>
                      <w:r w:rsidR="000A38EF">
                        <w:rPr>
                          <w:color w:val="404040" w:themeColor="text1" w:themeTint="BF"/>
                          <w:sz w:val="16"/>
                          <w:szCs w:val="16"/>
                        </w:rPr>
                        <w:t>fine</w:t>
                      </w:r>
                      <w:r>
                        <w:rPr>
                          <w:color w:val="404040" w:themeColor="text1" w:themeTint="BF"/>
                          <w:sz w:val="16"/>
                          <w:szCs w:val="16"/>
                        </w:rPr>
                        <w:t xml:space="preserve"> such information. </w:t>
                      </w:r>
                    </w:p>
                  </w:txbxContent>
                </v:textbox>
                <w10:wrap anchorx="margin"/>
              </v:roundrect>
            </w:pict>
          </mc:Fallback>
        </mc:AlternateContent>
      </w:r>
      <w:r w:rsidR="00B906C3" w:rsidRPr="00761E66">
        <w:rPr>
          <w:b/>
          <w:bCs/>
          <w:color w:val="E97132" w:themeColor="accent2"/>
          <w:sz w:val="36"/>
          <w:szCs w:val="36"/>
        </w:rPr>
        <w:t xml:space="preserve">ITEM C: </w:t>
      </w:r>
      <w:r w:rsidR="00761E66">
        <w:rPr>
          <w:b/>
          <w:bCs/>
          <w:color w:val="E97132" w:themeColor="accent2"/>
          <w:sz w:val="36"/>
          <w:szCs w:val="36"/>
        </w:rPr>
        <w:t>Roles</w:t>
      </w:r>
      <w:r w:rsidR="00B906C3" w:rsidRPr="00761E66">
        <w:rPr>
          <w:b/>
          <w:bCs/>
          <w:color w:val="E97132" w:themeColor="accent2"/>
          <w:sz w:val="36"/>
          <w:szCs w:val="36"/>
        </w:rPr>
        <w:t xml:space="preserve"> &amp; </w:t>
      </w:r>
      <w:r w:rsidR="00761E66">
        <w:rPr>
          <w:b/>
          <w:bCs/>
          <w:color w:val="E97132" w:themeColor="accent2"/>
          <w:sz w:val="36"/>
          <w:szCs w:val="36"/>
        </w:rPr>
        <w:t>Responsibilities</w:t>
      </w:r>
    </w:p>
    <w:p w14:paraId="128608FF" w14:textId="77777777" w:rsidR="000A38EF" w:rsidRPr="005D3B48" w:rsidRDefault="000A38EF" w:rsidP="005D3B48">
      <w:pPr>
        <w:jc w:val="both"/>
        <w:rPr>
          <w:rFonts w:asciiTheme="majorHAnsi" w:eastAsiaTheme="majorEastAsia" w:hAnsiTheme="majorHAnsi" w:cstheme="majorBidi"/>
          <w:b/>
          <w:bCs/>
          <w:color w:val="E97132" w:themeColor="accent2"/>
          <w:sz w:val="36"/>
          <w:szCs w:val="36"/>
        </w:rPr>
      </w:pPr>
    </w:p>
    <w:p w14:paraId="1DD86C9F" w14:textId="0C0860FB" w:rsidR="00B906C3" w:rsidRDefault="00B906C3" w:rsidP="009D045C">
      <w:pPr>
        <w:rPr>
          <w:rFonts w:ascii="Franklin Gothic Book" w:hAnsi="Franklin Gothic Book"/>
        </w:rPr>
      </w:pPr>
    </w:p>
    <w:p w14:paraId="2BA74863" w14:textId="77777777" w:rsidR="004176BE" w:rsidRDefault="004176BE" w:rsidP="009D045C">
      <w:pPr>
        <w:rPr>
          <w:rFonts w:ascii="Franklin Gothic Book" w:hAnsi="Franklin Gothic Book"/>
        </w:rPr>
      </w:pPr>
    </w:p>
    <w:p w14:paraId="749CA8AA" w14:textId="77777777" w:rsidR="004176BE" w:rsidRDefault="004176BE" w:rsidP="009D045C">
      <w:pPr>
        <w:rPr>
          <w:rFonts w:ascii="Franklin Gothic Book" w:hAnsi="Franklin Gothic Book"/>
        </w:rPr>
      </w:pPr>
    </w:p>
    <w:p w14:paraId="3D09ED76" w14:textId="77777777" w:rsidR="004176BE" w:rsidRDefault="004176BE" w:rsidP="009D045C">
      <w:pPr>
        <w:rPr>
          <w:rFonts w:ascii="Franklin Gothic Book" w:hAnsi="Franklin Gothic Book"/>
        </w:rPr>
      </w:pPr>
    </w:p>
    <w:p w14:paraId="122D832D" w14:textId="77777777" w:rsidR="004176BE" w:rsidRDefault="004176BE" w:rsidP="009D045C">
      <w:pPr>
        <w:rPr>
          <w:rFonts w:ascii="Franklin Gothic Book" w:hAnsi="Franklin Gothic Book"/>
        </w:rPr>
      </w:pPr>
    </w:p>
    <w:p w14:paraId="4DBD5FE1" w14:textId="77777777" w:rsidR="00B906C3" w:rsidRPr="00FE6025" w:rsidRDefault="00B906C3" w:rsidP="00A65CE6">
      <w:pPr>
        <w:pStyle w:val="ListParagraph"/>
        <w:numPr>
          <w:ilvl w:val="0"/>
          <w:numId w:val="17"/>
        </w:numPr>
        <w:spacing w:after="0"/>
        <w:jc w:val="both"/>
        <w:rPr>
          <w:rFonts w:ascii="Franklin Gothic Book" w:hAnsi="Franklin Gothic Book"/>
          <w:b/>
          <w:bCs/>
          <w:sz w:val="18"/>
          <w:szCs w:val="18"/>
        </w:rPr>
      </w:pPr>
      <w:r w:rsidRPr="00FE6025">
        <w:rPr>
          <w:rFonts w:ascii="Franklin Gothic Book" w:hAnsi="Franklin Gothic Book"/>
          <w:b/>
          <w:bCs/>
          <w:sz w:val="18"/>
          <w:szCs w:val="18"/>
        </w:rPr>
        <w:t>Policy Administrator</w:t>
      </w:r>
    </w:p>
    <w:p w14:paraId="7514232F" w14:textId="31F7F65C" w:rsidR="00B906C3" w:rsidRDefault="00B906C3" w:rsidP="00A65CE6">
      <w:pPr>
        <w:pStyle w:val="ListParagraph"/>
        <w:numPr>
          <w:ilvl w:val="1"/>
          <w:numId w:val="17"/>
        </w:numPr>
        <w:spacing w:after="0"/>
        <w:jc w:val="both"/>
        <w:rPr>
          <w:rFonts w:ascii="Franklin Gothic Book" w:hAnsi="Franklin Gothic Book"/>
          <w:sz w:val="18"/>
          <w:szCs w:val="18"/>
        </w:rPr>
      </w:pPr>
      <w:r w:rsidRPr="00FE6025">
        <w:rPr>
          <w:rFonts w:ascii="Franklin Gothic Book" w:hAnsi="Franklin Gothic Book"/>
          <w:sz w:val="18"/>
          <w:szCs w:val="18"/>
        </w:rPr>
        <w:t>Oversees the implementation and maintenance of this policy.</w:t>
      </w:r>
      <w:r>
        <w:rPr>
          <w:rFonts w:ascii="Franklin Gothic Book" w:hAnsi="Franklin Gothic Book"/>
          <w:sz w:val="18"/>
          <w:szCs w:val="18"/>
        </w:rPr>
        <w:t xml:space="preserve"> Serves as primary point of contact.</w:t>
      </w:r>
      <w:r w:rsidR="003A3B2D">
        <w:rPr>
          <w:rFonts w:ascii="Franklin Gothic Book" w:hAnsi="Franklin Gothic Book"/>
          <w:sz w:val="18"/>
          <w:szCs w:val="18"/>
        </w:rPr>
        <w:t xml:space="preserve"> </w:t>
      </w:r>
    </w:p>
    <w:p w14:paraId="79E2BA48" w14:textId="77777777" w:rsidR="003A3B2D" w:rsidRDefault="003A3B2D" w:rsidP="003A3B2D">
      <w:pPr>
        <w:pStyle w:val="ListParagraph"/>
        <w:spacing w:after="0"/>
        <w:ind w:left="1440"/>
        <w:jc w:val="both"/>
        <w:rPr>
          <w:rFonts w:ascii="Franklin Gothic Book" w:hAnsi="Franklin Gothic Book"/>
          <w:sz w:val="18"/>
          <w:szCs w:val="18"/>
        </w:rPr>
      </w:pPr>
    </w:p>
    <w:p w14:paraId="4BFC1CD4" w14:textId="77777777" w:rsidR="003A3B2D" w:rsidRPr="00FE6025" w:rsidRDefault="003A3B2D" w:rsidP="003A3B2D">
      <w:pPr>
        <w:pStyle w:val="ListParagraph"/>
        <w:numPr>
          <w:ilvl w:val="0"/>
          <w:numId w:val="18"/>
        </w:numPr>
        <w:spacing w:after="0"/>
        <w:jc w:val="both"/>
        <w:rPr>
          <w:rFonts w:ascii="Franklin Gothic Book" w:hAnsi="Franklin Gothic Book"/>
          <w:b/>
          <w:bCs/>
          <w:sz w:val="18"/>
          <w:szCs w:val="18"/>
        </w:rPr>
      </w:pPr>
      <w:r w:rsidRPr="00FE6025">
        <w:rPr>
          <w:rFonts w:ascii="Franklin Gothic Book" w:hAnsi="Franklin Gothic Book"/>
          <w:b/>
          <w:bCs/>
          <w:sz w:val="18"/>
          <w:szCs w:val="18"/>
        </w:rPr>
        <w:t>Human Resources (HR)</w:t>
      </w:r>
    </w:p>
    <w:p w14:paraId="21EACF47" w14:textId="77777777" w:rsidR="003A3B2D" w:rsidRPr="00FE6025" w:rsidRDefault="003A3B2D" w:rsidP="003A3B2D">
      <w:pPr>
        <w:pStyle w:val="NormalWeb"/>
        <w:numPr>
          <w:ilvl w:val="1"/>
          <w:numId w:val="22"/>
        </w:numPr>
        <w:spacing w:before="0" w:beforeAutospacing="0" w:after="0" w:afterAutospacing="0"/>
        <w:jc w:val="both"/>
        <w:rPr>
          <w:rFonts w:ascii="Franklin Gothic Book" w:eastAsiaTheme="minorHAnsi" w:hAnsi="Franklin Gothic Book" w:cstheme="minorBidi"/>
          <w:kern w:val="2"/>
          <w:sz w:val="18"/>
          <w:szCs w:val="18"/>
          <w14:ligatures w14:val="standardContextual"/>
        </w:rPr>
      </w:pPr>
      <w:r w:rsidRPr="00FE6025">
        <w:rPr>
          <w:rFonts w:ascii="Franklin Gothic Book" w:eastAsiaTheme="minorHAnsi" w:hAnsi="Franklin Gothic Book" w:cstheme="minorBidi"/>
          <w:kern w:val="2"/>
          <w:sz w:val="18"/>
          <w:szCs w:val="18"/>
          <w14:ligatures w14:val="standardContextual"/>
        </w:rPr>
        <w:t>Maintains confidential records of incident documentation/Naloxone Use Reports.</w:t>
      </w:r>
    </w:p>
    <w:p w14:paraId="481E9D9A" w14:textId="77777777" w:rsidR="003A3B2D" w:rsidRPr="00FE6025" w:rsidRDefault="003A3B2D" w:rsidP="003A3B2D">
      <w:pPr>
        <w:pStyle w:val="NormalWeb"/>
        <w:numPr>
          <w:ilvl w:val="1"/>
          <w:numId w:val="22"/>
        </w:numPr>
        <w:spacing w:before="0" w:beforeAutospacing="0" w:after="0" w:afterAutospacing="0"/>
        <w:jc w:val="both"/>
        <w:rPr>
          <w:rFonts w:ascii="Franklin Gothic Book" w:eastAsiaTheme="minorHAnsi" w:hAnsi="Franklin Gothic Book" w:cstheme="minorBidi"/>
          <w:kern w:val="2"/>
          <w:sz w:val="18"/>
          <w:szCs w:val="18"/>
          <w14:ligatures w14:val="standardContextual"/>
        </w:rPr>
      </w:pPr>
      <w:r w:rsidRPr="00FE6025">
        <w:rPr>
          <w:rFonts w:ascii="Franklin Gothic Book" w:eastAsiaTheme="minorHAnsi" w:hAnsi="Franklin Gothic Book" w:cstheme="minorBidi"/>
          <w:kern w:val="2"/>
          <w:sz w:val="18"/>
          <w:szCs w:val="18"/>
          <w14:ligatures w14:val="standardContextual"/>
        </w:rPr>
        <w:t>Disseminates the policy to all employees during onboarding and through regular communications.</w:t>
      </w:r>
    </w:p>
    <w:p w14:paraId="5990E95F" w14:textId="77777777" w:rsidR="003A3B2D" w:rsidRPr="00FE6025" w:rsidRDefault="003A3B2D" w:rsidP="003A3B2D">
      <w:pPr>
        <w:pStyle w:val="NormalWeb"/>
        <w:numPr>
          <w:ilvl w:val="1"/>
          <w:numId w:val="22"/>
        </w:numPr>
        <w:spacing w:before="0" w:beforeAutospacing="0" w:after="0" w:afterAutospacing="0"/>
        <w:jc w:val="both"/>
        <w:rPr>
          <w:rFonts w:ascii="Franklin Gothic Book" w:eastAsiaTheme="minorHAnsi" w:hAnsi="Franklin Gothic Book" w:cstheme="minorBidi"/>
          <w:kern w:val="2"/>
          <w:sz w:val="18"/>
          <w:szCs w:val="18"/>
          <w14:ligatures w14:val="standardContextual"/>
        </w:rPr>
      </w:pPr>
      <w:r w:rsidRPr="00FE6025">
        <w:rPr>
          <w:rFonts w:ascii="Franklin Gothic Book" w:eastAsiaTheme="minorHAnsi" w:hAnsi="Franklin Gothic Book" w:cstheme="minorBidi"/>
          <w:kern w:val="2"/>
          <w:sz w:val="18"/>
          <w:szCs w:val="18"/>
          <w14:ligatures w14:val="standardContextual"/>
        </w:rPr>
        <w:t>Supports efforts to reduce stigma around substance use disorder and promotes a supportive workplace environment.</w:t>
      </w:r>
    </w:p>
    <w:p w14:paraId="2755C5D8" w14:textId="77777777" w:rsidR="003A3B2D" w:rsidRPr="00FE6025" w:rsidRDefault="003A3B2D" w:rsidP="003A3B2D">
      <w:pPr>
        <w:pStyle w:val="NormalWeb"/>
        <w:numPr>
          <w:ilvl w:val="1"/>
          <w:numId w:val="22"/>
        </w:numPr>
        <w:spacing w:before="0" w:beforeAutospacing="0" w:after="0" w:afterAutospacing="0"/>
        <w:jc w:val="both"/>
        <w:rPr>
          <w:rFonts w:ascii="Franklin Gothic Book" w:eastAsiaTheme="minorHAnsi" w:hAnsi="Franklin Gothic Book" w:cstheme="minorBidi"/>
          <w:kern w:val="2"/>
          <w:sz w:val="18"/>
          <w:szCs w:val="18"/>
          <w14:ligatures w14:val="standardContextual"/>
        </w:rPr>
      </w:pPr>
      <w:r w:rsidRPr="00FE6025">
        <w:rPr>
          <w:rFonts w:ascii="Franklin Gothic Book" w:eastAsiaTheme="minorHAnsi" w:hAnsi="Franklin Gothic Book" w:cstheme="minorBidi"/>
          <w:kern w:val="2"/>
          <w:sz w:val="18"/>
          <w:szCs w:val="18"/>
          <w14:ligatures w14:val="standardContextual"/>
        </w:rPr>
        <w:t xml:space="preserve">Partners with Policy Administrator and Training Coordinator to assemble working groups that periodically review content, provide feedback, and evaluate effectiveness. </w:t>
      </w:r>
    </w:p>
    <w:p w14:paraId="2093AB44" w14:textId="77777777" w:rsidR="003A3B2D" w:rsidRDefault="003A3B2D" w:rsidP="003A3B2D">
      <w:pPr>
        <w:pStyle w:val="ListParagraph"/>
        <w:numPr>
          <w:ilvl w:val="1"/>
          <w:numId w:val="22"/>
        </w:numPr>
        <w:spacing w:after="0"/>
        <w:jc w:val="both"/>
        <w:rPr>
          <w:rFonts w:ascii="Franklin Gothic Book" w:hAnsi="Franklin Gothic Book"/>
          <w:sz w:val="18"/>
          <w:szCs w:val="18"/>
        </w:rPr>
      </w:pPr>
      <w:r w:rsidRPr="00FE6025">
        <w:rPr>
          <w:rFonts w:ascii="Franklin Gothic Book" w:hAnsi="Franklin Gothic Book"/>
          <w:sz w:val="18"/>
          <w:szCs w:val="18"/>
        </w:rPr>
        <w:t>Establish clear channels for employees to provide feedback on the naloxone administration policy</w:t>
      </w:r>
      <w:r>
        <w:rPr>
          <w:rFonts w:ascii="Franklin Gothic Book" w:hAnsi="Franklin Gothic Book"/>
          <w:sz w:val="18"/>
          <w:szCs w:val="18"/>
        </w:rPr>
        <w:t>.</w:t>
      </w:r>
    </w:p>
    <w:p w14:paraId="014B1E60" w14:textId="77777777" w:rsidR="00B906C3" w:rsidRPr="003A3B2D" w:rsidRDefault="00B906C3" w:rsidP="003A3B2D">
      <w:pPr>
        <w:pStyle w:val="ListParagraph"/>
        <w:spacing w:after="0"/>
        <w:jc w:val="both"/>
        <w:rPr>
          <w:rFonts w:ascii="Franklin Gothic Book" w:hAnsi="Franklin Gothic Book"/>
          <w:sz w:val="18"/>
          <w:szCs w:val="18"/>
        </w:rPr>
      </w:pPr>
    </w:p>
    <w:p w14:paraId="39D8F8FB" w14:textId="77777777" w:rsidR="00B906C3" w:rsidRPr="00FE6025" w:rsidRDefault="00B906C3" w:rsidP="00A65CE6">
      <w:pPr>
        <w:pStyle w:val="ListParagraph"/>
        <w:numPr>
          <w:ilvl w:val="0"/>
          <w:numId w:val="17"/>
        </w:numPr>
        <w:spacing w:after="0"/>
        <w:jc w:val="both"/>
        <w:rPr>
          <w:rFonts w:ascii="Franklin Gothic Book" w:hAnsi="Franklin Gothic Book"/>
          <w:b/>
          <w:bCs/>
          <w:sz w:val="18"/>
          <w:szCs w:val="18"/>
        </w:rPr>
      </w:pPr>
      <w:r w:rsidRPr="00FE6025">
        <w:rPr>
          <w:rFonts w:ascii="Franklin Gothic Book" w:hAnsi="Franklin Gothic Book"/>
          <w:b/>
          <w:bCs/>
          <w:sz w:val="18"/>
          <w:szCs w:val="18"/>
        </w:rPr>
        <w:t>Naloxone Administrator</w:t>
      </w:r>
    </w:p>
    <w:p w14:paraId="625DD88E" w14:textId="167D281A" w:rsidR="00B906C3" w:rsidRPr="00F54B3B" w:rsidRDefault="00B906C3" w:rsidP="00DE295A">
      <w:pPr>
        <w:pStyle w:val="ListParagraph"/>
        <w:numPr>
          <w:ilvl w:val="1"/>
          <w:numId w:val="17"/>
        </w:numPr>
        <w:spacing w:after="0"/>
        <w:jc w:val="both"/>
        <w:rPr>
          <w:rFonts w:ascii="Franklin Gothic Book" w:hAnsi="Franklin Gothic Book"/>
          <w:sz w:val="18"/>
          <w:szCs w:val="18"/>
        </w:rPr>
      </w:pPr>
      <w:r w:rsidRPr="00F54B3B">
        <w:rPr>
          <w:rFonts w:ascii="Franklin Gothic Book" w:hAnsi="Franklin Gothic Book"/>
          <w:sz w:val="18"/>
          <w:szCs w:val="18"/>
        </w:rPr>
        <w:t xml:space="preserve">Maintains the approved naloxone vendor list and procures naloxone for </w:t>
      </w:r>
      <w:r w:rsidRPr="00F54B3B">
        <w:rPr>
          <w:rFonts w:ascii="Franklin Gothic Book" w:hAnsi="Franklin Gothic Book"/>
          <w:sz w:val="18"/>
          <w:szCs w:val="18"/>
          <w:highlight w:val="lightGray"/>
        </w:rPr>
        <w:t>COMPANY NAME</w:t>
      </w:r>
      <w:r w:rsidRPr="00F54B3B">
        <w:rPr>
          <w:rFonts w:ascii="Franklin Gothic Book" w:hAnsi="Franklin Gothic Book"/>
          <w:sz w:val="18"/>
          <w:szCs w:val="18"/>
        </w:rPr>
        <w:t>.</w:t>
      </w:r>
      <w:r w:rsidR="00C1104F" w:rsidRPr="00F54B3B">
        <w:rPr>
          <w:rFonts w:ascii="Franklin Gothic Book" w:hAnsi="Franklin Gothic Book"/>
          <w:sz w:val="18"/>
          <w:szCs w:val="18"/>
        </w:rPr>
        <w:t xml:space="preserve"> </w:t>
      </w:r>
      <w:r w:rsidRPr="00F54B3B">
        <w:rPr>
          <w:rFonts w:ascii="Franklin Gothic Book" w:hAnsi="Franklin Gothic Book"/>
          <w:sz w:val="18"/>
          <w:szCs w:val="18"/>
        </w:rPr>
        <w:t xml:space="preserve">Ensures proper and efficient deployment of naloxone throughout all </w:t>
      </w:r>
      <w:r w:rsidRPr="00F54B3B">
        <w:rPr>
          <w:rFonts w:ascii="Franklin Gothic Book" w:hAnsi="Franklin Gothic Book"/>
          <w:sz w:val="18"/>
          <w:szCs w:val="18"/>
          <w:highlight w:val="lightGray"/>
        </w:rPr>
        <w:t>COMPANY NAME</w:t>
      </w:r>
      <w:r w:rsidRPr="00F54B3B">
        <w:rPr>
          <w:rFonts w:ascii="Franklin Gothic Book" w:hAnsi="Franklin Gothic Book"/>
          <w:sz w:val="18"/>
          <w:szCs w:val="18"/>
        </w:rPr>
        <w:t xml:space="preserve"> locations. Develops naloxone storage and handling protocol</w:t>
      </w:r>
      <w:r w:rsidR="002B746E" w:rsidRPr="00F54B3B">
        <w:rPr>
          <w:rFonts w:ascii="Franklin Gothic Book" w:hAnsi="Franklin Gothic Book"/>
          <w:sz w:val="18"/>
          <w:szCs w:val="18"/>
        </w:rPr>
        <w:t xml:space="preserve"> and m</w:t>
      </w:r>
      <w:r w:rsidRPr="00F54B3B">
        <w:rPr>
          <w:rFonts w:ascii="Franklin Gothic Book" w:hAnsi="Franklin Gothic Book"/>
          <w:sz w:val="18"/>
          <w:szCs w:val="18"/>
        </w:rPr>
        <w:t>aintains an inventory log.</w:t>
      </w:r>
      <w:r w:rsidR="00F54B3B" w:rsidRPr="00F54B3B">
        <w:rPr>
          <w:rFonts w:ascii="Franklin Gothic Book" w:hAnsi="Franklin Gothic Book"/>
          <w:sz w:val="18"/>
          <w:szCs w:val="18"/>
        </w:rPr>
        <w:t xml:space="preserve"> Manages naloxone inventory and maintains </w:t>
      </w:r>
      <w:r w:rsidRPr="00F54B3B">
        <w:rPr>
          <w:rFonts w:ascii="Franklin Gothic Book" w:hAnsi="Franklin Gothic Book"/>
          <w:sz w:val="18"/>
          <w:szCs w:val="18"/>
        </w:rPr>
        <w:t>an inspection and replacement schedule</w:t>
      </w:r>
      <w:r w:rsidR="00B77577" w:rsidRPr="00F54B3B">
        <w:rPr>
          <w:rFonts w:ascii="Franklin Gothic Book" w:hAnsi="Franklin Gothic Book"/>
          <w:sz w:val="18"/>
          <w:szCs w:val="18"/>
        </w:rPr>
        <w:t xml:space="preserve">. </w:t>
      </w:r>
    </w:p>
    <w:p w14:paraId="77006476" w14:textId="77777777" w:rsidR="00B906C3" w:rsidRPr="00FE6025" w:rsidRDefault="00B906C3" w:rsidP="00B906C3">
      <w:pPr>
        <w:pStyle w:val="ListParagraph"/>
        <w:spacing w:after="0"/>
        <w:ind w:left="1440"/>
        <w:jc w:val="both"/>
        <w:rPr>
          <w:rFonts w:ascii="Franklin Gothic Book" w:hAnsi="Franklin Gothic Book"/>
          <w:b/>
          <w:bCs/>
          <w:sz w:val="18"/>
          <w:szCs w:val="18"/>
        </w:rPr>
      </w:pPr>
    </w:p>
    <w:p w14:paraId="651AEB8A" w14:textId="77777777" w:rsidR="00B906C3" w:rsidRPr="00FE6025" w:rsidRDefault="00B906C3" w:rsidP="00A65CE6">
      <w:pPr>
        <w:pStyle w:val="ListParagraph"/>
        <w:numPr>
          <w:ilvl w:val="0"/>
          <w:numId w:val="9"/>
        </w:numPr>
        <w:spacing w:after="0"/>
        <w:jc w:val="both"/>
        <w:rPr>
          <w:rFonts w:ascii="Franklin Gothic Book" w:hAnsi="Franklin Gothic Book"/>
          <w:b/>
          <w:bCs/>
          <w:sz w:val="18"/>
          <w:szCs w:val="18"/>
        </w:rPr>
      </w:pPr>
      <w:r w:rsidRPr="00FE6025">
        <w:rPr>
          <w:rFonts w:ascii="Franklin Gothic Book" w:hAnsi="Franklin Gothic Book"/>
          <w:b/>
          <w:bCs/>
          <w:sz w:val="18"/>
          <w:szCs w:val="18"/>
        </w:rPr>
        <w:t>Training Coordinator</w:t>
      </w:r>
    </w:p>
    <w:p w14:paraId="2C9C652D" w14:textId="55F78490" w:rsidR="00B906C3" w:rsidRPr="00A71154" w:rsidRDefault="00B906C3" w:rsidP="003E0F0A">
      <w:pPr>
        <w:pStyle w:val="ListParagraph"/>
        <w:numPr>
          <w:ilvl w:val="1"/>
          <w:numId w:val="19"/>
        </w:numPr>
        <w:spacing w:after="0"/>
        <w:jc w:val="both"/>
        <w:rPr>
          <w:rFonts w:ascii="Franklin Gothic Book" w:hAnsi="Franklin Gothic Book"/>
          <w:sz w:val="18"/>
          <w:szCs w:val="18"/>
        </w:rPr>
      </w:pPr>
      <w:r w:rsidRPr="00A71154">
        <w:rPr>
          <w:rFonts w:ascii="Franklin Gothic Book" w:hAnsi="Franklin Gothic Book"/>
          <w:sz w:val="18"/>
          <w:szCs w:val="18"/>
        </w:rPr>
        <w:t>Selects, procures, or develops naloxone training for designated responders.</w:t>
      </w:r>
      <w:r w:rsidR="00A71154" w:rsidRPr="00A71154">
        <w:rPr>
          <w:rFonts w:ascii="Franklin Gothic Book" w:hAnsi="Franklin Gothic Book"/>
          <w:sz w:val="18"/>
          <w:szCs w:val="18"/>
        </w:rPr>
        <w:t xml:space="preserve"> </w:t>
      </w:r>
      <w:r w:rsidRPr="00A71154">
        <w:rPr>
          <w:rFonts w:ascii="Franklin Gothic Book" w:hAnsi="Franklin Gothic Book"/>
          <w:sz w:val="18"/>
          <w:szCs w:val="18"/>
        </w:rPr>
        <w:t>Maintains training delivery and schedule and completion log.</w:t>
      </w:r>
    </w:p>
    <w:p w14:paraId="06E234BC" w14:textId="77777777" w:rsidR="00B906C3" w:rsidRPr="00FE6025" w:rsidRDefault="00B906C3" w:rsidP="00B906C3">
      <w:pPr>
        <w:spacing w:after="0"/>
        <w:jc w:val="both"/>
        <w:rPr>
          <w:rFonts w:ascii="Franklin Gothic Book" w:hAnsi="Franklin Gothic Book"/>
          <w:b/>
          <w:bCs/>
          <w:sz w:val="18"/>
          <w:szCs w:val="18"/>
        </w:rPr>
      </w:pPr>
    </w:p>
    <w:p w14:paraId="2F0DCB6B" w14:textId="77777777" w:rsidR="00B906C3" w:rsidRPr="00FE6025" w:rsidRDefault="00B906C3" w:rsidP="00A65CE6">
      <w:pPr>
        <w:pStyle w:val="ListParagraph"/>
        <w:numPr>
          <w:ilvl w:val="0"/>
          <w:numId w:val="18"/>
        </w:numPr>
        <w:spacing w:after="0"/>
        <w:jc w:val="both"/>
        <w:rPr>
          <w:rFonts w:ascii="Franklin Gothic Book" w:hAnsi="Franklin Gothic Book"/>
          <w:b/>
          <w:bCs/>
          <w:sz w:val="18"/>
          <w:szCs w:val="18"/>
        </w:rPr>
      </w:pPr>
      <w:r w:rsidRPr="00FE6025">
        <w:rPr>
          <w:rFonts w:ascii="Franklin Gothic Book" w:hAnsi="Franklin Gothic Book"/>
          <w:b/>
          <w:bCs/>
          <w:sz w:val="18"/>
          <w:szCs w:val="18"/>
        </w:rPr>
        <w:t>Safety Officer</w:t>
      </w:r>
    </w:p>
    <w:p w14:paraId="3F418769" w14:textId="77777777" w:rsidR="00B906C3" w:rsidRPr="00FE6025" w:rsidRDefault="00B906C3" w:rsidP="00A65CE6">
      <w:pPr>
        <w:pStyle w:val="ListParagraph"/>
        <w:numPr>
          <w:ilvl w:val="1"/>
          <w:numId w:val="20"/>
        </w:numPr>
        <w:spacing w:after="0"/>
        <w:jc w:val="both"/>
        <w:rPr>
          <w:rFonts w:ascii="Franklin Gothic Book" w:hAnsi="Franklin Gothic Book"/>
          <w:sz w:val="18"/>
          <w:szCs w:val="18"/>
        </w:rPr>
      </w:pPr>
      <w:r w:rsidRPr="00FE6025">
        <w:rPr>
          <w:rFonts w:ascii="Franklin Gothic Book" w:hAnsi="Franklin Gothic Book"/>
          <w:sz w:val="18"/>
          <w:szCs w:val="18"/>
        </w:rPr>
        <w:t>Evaluates the integration of naloxone protocols into broader workplace safety plans.</w:t>
      </w:r>
    </w:p>
    <w:p w14:paraId="76FEB325" w14:textId="77777777" w:rsidR="00B906C3" w:rsidRPr="00FE6025" w:rsidRDefault="00B906C3" w:rsidP="00B906C3">
      <w:pPr>
        <w:pStyle w:val="ListParagraph"/>
        <w:spacing w:after="0"/>
        <w:ind w:left="1440"/>
        <w:jc w:val="both"/>
        <w:rPr>
          <w:rFonts w:ascii="Franklin Gothic Book" w:hAnsi="Franklin Gothic Book"/>
          <w:sz w:val="18"/>
          <w:szCs w:val="18"/>
        </w:rPr>
      </w:pPr>
    </w:p>
    <w:p w14:paraId="242B9CFC" w14:textId="77777777" w:rsidR="00B906C3" w:rsidRPr="00FE6025" w:rsidRDefault="00B906C3" w:rsidP="00A65CE6">
      <w:pPr>
        <w:pStyle w:val="ListParagraph"/>
        <w:numPr>
          <w:ilvl w:val="0"/>
          <w:numId w:val="9"/>
        </w:numPr>
        <w:spacing w:after="0"/>
        <w:jc w:val="both"/>
        <w:rPr>
          <w:rFonts w:ascii="Franklin Gothic Book" w:hAnsi="Franklin Gothic Book"/>
          <w:b/>
          <w:bCs/>
          <w:sz w:val="18"/>
          <w:szCs w:val="18"/>
        </w:rPr>
      </w:pPr>
      <w:r w:rsidRPr="00FE6025">
        <w:rPr>
          <w:rFonts w:ascii="Franklin Gothic Book" w:hAnsi="Franklin Gothic Book"/>
          <w:b/>
          <w:bCs/>
          <w:sz w:val="18"/>
          <w:szCs w:val="18"/>
        </w:rPr>
        <w:t>Designated Responders</w:t>
      </w:r>
    </w:p>
    <w:p w14:paraId="6507D39A" w14:textId="6735EE70" w:rsidR="00B906C3" w:rsidRPr="00A856EF" w:rsidRDefault="00A856EF" w:rsidP="00A856EF">
      <w:pPr>
        <w:pStyle w:val="NormalWeb"/>
        <w:numPr>
          <w:ilvl w:val="1"/>
          <w:numId w:val="21"/>
        </w:numPr>
        <w:spacing w:before="0" w:beforeAutospacing="0" w:after="0" w:afterAutospacing="0"/>
        <w:jc w:val="both"/>
        <w:rPr>
          <w:rFonts w:ascii="Franklin Gothic Book" w:eastAsiaTheme="minorHAnsi" w:hAnsi="Franklin Gothic Book" w:cstheme="minorBidi"/>
          <w:kern w:val="2"/>
          <w:sz w:val="18"/>
          <w:szCs w:val="18"/>
          <w14:ligatures w14:val="standardContextual"/>
        </w:rPr>
      </w:pPr>
      <w:r>
        <w:rPr>
          <w:rFonts w:ascii="Franklin Gothic Book" w:eastAsiaTheme="minorHAnsi" w:hAnsi="Franklin Gothic Book" w:cstheme="minorBidi"/>
          <w:kern w:val="2"/>
          <w:sz w:val="18"/>
          <w:szCs w:val="18"/>
          <w14:ligatures w14:val="standardContextual"/>
        </w:rPr>
        <w:t>Volunteer role that participates in naloxone administration training and prepares to</w:t>
      </w:r>
      <w:r w:rsidR="00B906C3" w:rsidRPr="00FE6025">
        <w:rPr>
          <w:rFonts w:ascii="Franklin Gothic Book" w:eastAsiaTheme="minorHAnsi" w:hAnsi="Franklin Gothic Book" w:cstheme="minorBidi"/>
          <w:kern w:val="2"/>
          <w:sz w:val="18"/>
          <w:szCs w:val="18"/>
          <w14:ligatures w14:val="standardContextual"/>
        </w:rPr>
        <w:t xml:space="preserve"> respond during overdose events</w:t>
      </w:r>
      <w:r w:rsidR="00B906C3">
        <w:rPr>
          <w:rFonts w:ascii="Franklin Gothic Book" w:eastAsiaTheme="minorHAnsi" w:hAnsi="Franklin Gothic Book" w:cstheme="minorBidi"/>
          <w:kern w:val="2"/>
          <w:sz w:val="18"/>
          <w:szCs w:val="18"/>
          <w14:ligatures w14:val="standardContextual"/>
        </w:rPr>
        <w:t xml:space="preserve"> and administer naloxone if needed.</w:t>
      </w:r>
      <w:r>
        <w:rPr>
          <w:rFonts w:ascii="Franklin Gothic Book" w:eastAsiaTheme="minorHAnsi" w:hAnsi="Franklin Gothic Book" w:cstheme="minorBidi"/>
          <w:kern w:val="2"/>
          <w:sz w:val="18"/>
          <w:szCs w:val="18"/>
          <w14:ligatures w14:val="standardContextual"/>
        </w:rPr>
        <w:t xml:space="preserve"> May p</w:t>
      </w:r>
      <w:r w:rsidR="00B906C3" w:rsidRPr="00A856EF">
        <w:rPr>
          <w:rFonts w:ascii="Franklin Gothic Book" w:eastAsiaTheme="minorHAnsi" w:hAnsi="Franklin Gothic Book" w:cstheme="minorBidi"/>
          <w:kern w:val="2"/>
          <w:sz w:val="18"/>
          <w:szCs w:val="18"/>
          <w14:ligatures w14:val="standardContextual"/>
        </w:rPr>
        <w:t>articipate in debriefing sessions and provide feedback on response protocols.</w:t>
      </w:r>
    </w:p>
    <w:p w14:paraId="56CFAC78" w14:textId="77777777" w:rsidR="00B906C3" w:rsidRPr="00FE6025" w:rsidRDefault="00B906C3" w:rsidP="00B906C3">
      <w:pPr>
        <w:pStyle w:val="NormalWeb"/>
        <w:spacing w:before="0" w:beforeAutospacing="0" w:after="0" w:afterAutospacing="0"/>
        <w:ind w:left="1440"/>
        <w:jc w:val="both"/>
        <w:rPr>
          <w:rFonts w:ascii="Franklin Gothic Book" w:eastAsiaTheme="minorHAnsi" w:hAnsi="Franklin Gothic Book" w:cstheme="minorBidi"/>
          <w:kern w:val="2"/>
          <w:sz w:val="18"/>
          <w:szCs w:val="18"/>
          <w14:ligatures w14:val="standardContextual"/>
        </w:rPr>
      </w:pPr>
    </w:p>
    <w:p w14:paraId="4AEC72D0" w14:textId="77777777" w:rsidR="000A38EF" w:rsidRDefault="000A38EF" w:rsidP="000A38EF">
      <w:pPr>
        <w:pStyle w:val="ListParagraph"/>
        <w:spacing w:after="0"/>
        <w:ind w:left="2160"/>
        <w:jc w:val="both"/>
        <w:rPr>
          <w:rFonts w:ascii="Franklin Gothic Book" w:hAnsi="Franklin Gothic Book"/>
          <w:sz w:val="18"/>
          <w:szCs w:val="18"/>
        </w:rPr>
      </w:pPr>
    </w:p>
    <w:p w14:paraId="1CD5E2C2" w14:textId="77777777" w:rsidR="000A38EF" w:rsidRDefault="000A38EF" w:rsidP="000A38EF">
      <w:pPr>
        <w:pStyle w:val="ListParagraph"/>
        <w:spacing w:after="0"/>
        <w:ind w:left="2160"/>
        <w:jc w:val="both"/>
        <w:rPr>
          <w:rFonts w:ascii="Franklin Gothic Book" w:hAnsi="Franklin Gothic Book"/>
          <w:sz w:val="18"/>
          <w:szCs w:val="18"/>
        </w:rPr>
      </w:pPr>
    </w:p>
    <w:p w14:paraId="4077C798" w14:textId="77777777" w:rsidR="007E3C22" w:rsidRDefault="007E3C22" w:rsidP="000A38EF">
      <w:pPr>
        <w:pStyle w:val="ListParagraph"/>
        <w:spacing w:after="0"/>
        <w:ind w:left="2160"/>
        <w:jc w:val="both"/>
        <w:rPr>
          <w:rFonts w:ascii="Franklin Gothic Book" w:hAnsi="Franklin Gothic Book"/>
          <w:sz w:val="18"/>
          <w:szCs w:val="18"/>
        </w:rPr>
      </w:pPr>
    </w:p>
    <w:p w14:paraId="43812848" w14:textId="77777777" w:rsidR="007E3C22" w:rsidRDefault="007E3C22" w:rsidP="000A38EF">
      <w:pPr>
        <w:pStyle w:val="ListParagraph"/>
        <w:spacing w:after="0"/>
        <w:ind w:left="2160"/>
        <w:jc w:val="both"/>
        <w:rPr>
          <w:rFonts w:ascii="Franklin Gothic Book" w:hAnsi="Franklin Gothic Book"/>
          <w:sz w:val="18"/>
          <w:szCs w:val="18"/>
        </w:rPr>
      </w:pPr>
    </w:p>
    <w:p w14:paraId="2550C550" w14:textId="77777777" w:rsidR="007E3C22" w:rsidRDefault="007E3C22" w:rsidP="000A38EF">
      <w:pPr>
        <w:pStyle w:val="ListParagraph"/>
        <w:spacing w:after="0"/>
        <w:ind w:left="2160"/>
        <w:jc w:val="both"/>
        <w:rPr>
          <w:rFonts w:ascii="Franklin Gothic Book" w:hAnsi="Franklin Gothic Book"/>
          <w:sz w:val="18"/>
          <w:szCs w:val="18"/>
        </w:rPr>
      </w:pPr>
    </w:p>
    <w:p w14:paraId="0B50A08B" w14:textId="77777777" w:rsidR="007E3C22" w:rsidRDefault="007E3C22" w:rsidP="000A38EF">
      <w:pPr>
        <w:pStyle w:val="ListParagraph"/>
        <w:spacing w:after="0"/>
        <w:ind w:left="2160"/>
        <w:jc w:val="both"/>
        <w:rPr>
          <w:rFonts w:ascii="Franklin Gothic Book" w:hAnsi="Franklin Gothic Book"/>
          <w:sz w:val="18"/>
          <w:szCs w:val="18"/>
        </w:rPr>
      </w:pPr>
    </w:p>
    <w:p w14:paraId="387051C9" w14:textId="77777777" w:rsidR="007E3C22" w:rsidRDefault="007E3C22" w:rsidP="000A38EF">
      <w:pPr>
        <w:pStyle w:val="ListParagraph"/>
        <w:spacing w:after="0"/>
        <w:ind w:left="2160"/>
        <w:jc w:val="both"/>
        <w:rPr>
          <w:rFonts w:ascii="Franklin Gothic Book" w:hAnsi="Franklin Gothic Book"/>
          <w:sz w:val="18"/>
          <w:szCs w:val="18"/>
        </w:rPr>
      </w:pPr>
    </w:p>
    <w:p w14:paraId="04C1C42B" w14:textId="77777777" w:rsidR="007E3C22" w:rsidRDefault="007E3C22" w:rsidP="000A38EF">
      <w:pPr>
        <w:pStyle w:val="ListParagraph"/>
        <w:spacing w:after="0"/>
        <w:ind w:left="2160"/>
        <w:jc w:val="both"/>
        <w:rPr>
          <w:rFonts w:ascii="Franklin Gothic Book" w:hAnsi="Franklin Gothic Book"/>
          <w:sz w:val="18"/>
          <w:szCs w:val="18"/>
        </w:rPr>
      </w:pPr>
    </w:p>
    <w:p w14:paraId="4DFDE9E4" w14:textId="77777777" w:rsidR="007E3C22" w:rsidRDefault="007E3C22" w:rsidP="000A38EF">
      <w:pPr>
        <w:pStyle w:val="ListParagraph"/>
        <w:spacing w:after="0"/>
        <w:ind w:left="2160"/>
        <w:jc w:val="both"/>
        <w:rPr>
          <w:rFonts w:ascii="Franklin Gothic Book" w:hAnsi="Franklin Gothic Book"/>
          <w:sz w:val="18"/>
          <w:szCs w:val="18"/>
        </w:rPr>
      </w:pPr>
    </w:p>
    <w:p w14:paraId="00A67A9B" w14:textId="77777777" w:rsidR="007E3C22" w:rsidRDefault="007E3C22" w:rsidP="000A38EF">
      <w:pPr>
        <w:pStyle w:val="ListParagraph"/>
        <w:spacing w:after="0"/>
        <w:ind w:left="2160"/>
        <w:jc w:val="both"/>
        <w:rPr>
          <w:rFonts w:ascii="Franklin Gothic Book" w:hAnsi="Franklin Gothic Book"/>
          <w:sz w:val="18"/>
          <w:szCs w:val="18"/>
        </w:rPr>
      </w:pPr>
    </w:p>
    <w:p w14:paraId="3AB57025" w14:textId="77777777" w:rsidR="007E3C22" w:rsidRDefault="007E3C22" w:rsidP="000A38EF">
      <w:pPr>
        <w:pStyle w:val="ListParagraph"/>
        <w:spacing w:after="0"/>
        <w:ind w:left="2160"/>
        <w:jc w:val="both"/>
        <w:rPr>
          <w:rFonts w:ascii="Franklin Gothic Book" w:hAnsi="Franklin Gothic Book"/>
          <w:sz w:val="18"/>
          <w:szCs w:val="18"/>
        </w:rPr>
      </w:pPr>
    </w:p>
    <w:p w14:paraId="4774D21A" w14:textId="77777777" w:rsidR="007E3C22" w:rsidRDefault="007E3C22" w:rsidP="000A38EF">
      <w:pPr>
        <w:pStyle w:val="ListParagraph"/>
        <w:spacing w:after="0"/>
        <w:ind w:left="2160"/>
        <w:jc w:val="both"/>
        <w:rPr>
          <w:rFonts w:ascii="Franklin Gothic Book" w:hAnsi="Franklin Gothic Book"/>
          <w:sz w:val="18"/>
          <w:szCs w:val="18"/>
        </w:rPr>
      </w:pPr>
    </w:p>
    <w:p w14:paraId="76C26ABD" w14:textId="77777777" w:rsidR="007E3C22" w:rsidRDefault="007E3C22" w:rsidP="000A38EF">
      <w:pPr>
        <w:pStyle w:val="ListParagraph"/>
        <w:spacing w:after="0"/>
        <w:ind w:left="2160"/>
        <w:jc w:val="both"/>
        <w:rPr>
          <w:rFonts w:ascii="Franklin Gothic Book" w:hAnsi="Franklin Gothic Book"/>
          <w:sz w:val="18"/>
          <w:szCs w:val="18"/>
        </w:rPr>
      </w:pPr>
    </w:p>
    <w:p w14:paraId="748F5EB5" w14:textId="77777777" w:rsidR="007E3C22" w:rsidRDefault="007E3C22" w:rsidP="000A38EF">
      <w:pPr>
        <w:pStyle w:val="ListParagraph"/>
        <w:spacing w:after="0"/>
        <w:ind w:left="2160"/>
        <w:jc w:val="both"/>
        <w:rPr>
          <w:rFonts w:ascii="Franklin Gothic Book" w:hAnsi="Franklin Gothic Book"/>
          <w:sz w:val="18"/>
          <w:szCs w:val="18"/>
        </w:rPr>
      </w:pPr>
    </w:p>
    <w:p w14:paraId="353F055C" w14:textId="5E1D777D" w:rsidR="00B906C3" w:rsidRPr="00761E66" w:rsidRDefault="00686EDE" w:rsidP="00761E66">
      <w:pPr>
        <w:pStyle w:val="Heading1"/>
        <w:rPr>
          <w:b/>
          <w:bCs/>
          <w:color w:val="E97132" w:themeColor="accent2"/>
          <w:sz w:val="36"/>
          <w:szCs w:val="36"/>
        </w:rPr>
      </w:pPr>
      <w:bookmarkStart w:id="19" w:name="_ITEM_D:_Training"/>
      <w:bookmarkEnd w:id="19"/>
      <w:r w:rsidRPr="00761E66">
        <w:rPr>
          <w:b/>
          <w:bCs/>
          <w:color w:val="E97132" w:themeColor="accent2"/>
          <w:sz w:val="36"/>
          <w:szCs w:val="36"/>
        </w:rPr>
        <w:lastRenderedPageBreak/>
        <w:t xml:space="preserve">ITEM D: </w:t>
      </w:r>
      <w:r w:rsidR="00761E66">
        <w:rPr>
          <w:b/>
          <w:bCs/>
          <w:color w:val="E97132" w:themeColor="accent2"/>
          <w:sz w:val="36"/>
          <w:szCs w:val="36"/>
        </w:rPr>
        <w:t>Training Content</w:t>
      </w:r>
    </w:p>
    <w:p w14:paraId="3BC07BCF" w14:textId="3EA9292D" w:rsidR="00686EDE" w:rsidRPr="00865B02" w:rsidRDefault="00A07E53" w:rsidP="00686EDE">
      <w:pPr>
        <w:spacing w:before="100" w:beforeAutospacing="1" w:after="100" w:afterAutospacing="1" w:line="240" w:lineRule="auto"/>
        <w:jc w:val="both"/>
        <w:rPr>
          <w:rFonts w:ascii="Franklin Gothic Book" w:eastAsia="Times New Roman" w:hAnsi="Franklin Gothic Book" w:cs="Times New Roman"/>
          <w:kern w:val="0"/>
          <w:sz w:val="18"/>
          <w:szCs w:val="18"/>
          <w14:ligatures w14:val="none"/>
        </w:rPr>
      </w:pPr>
      <w:bookmarkStart w:id="20" w:name="_ITEM_A:_CHEST"/>
      <w:bookmarkEnd w:id="20"/>
      <w:r w:rsidRPr="00865B02">
        <w:rPr>
          <w:rFonts w:ascii="Franklin Gothic Book" w:eastAsia="Times New Roman" w:hAnsi="Franklin Gothic Book" w:cs="Times New Roman"/>
          <w:kern w:val="0"/>
          <w:sz w:val="18"/>
          <w:szCs w:val="18"/>
          <w14:ligatures w14:val="none"/>
        </w:rPr>
        <w:t>The best</w:t>
      </w:r>
      <w:r w:rsidR="000A38EF" w:rsidRPr="00865B02">
        <w:rPr>
          <w:rFonts w:ascii="Franklin Gothic Book" w:eastAsia="Times New Roman" w:hAnsi="Franklin Gothic Book" w:cs="Times New Roman"/>
          <w:kern w:val="0"/>
          <w:sz w:val="18"/>
          <w:szCs w:val="18"/>
          <w14:ligatures w14:val="none"/>
        </w:rPr>
        <w:t xml:space="preserve"> practice is that</w:t>
      </w:r>
      <w:r w:rsidR="00686EDE" w:rsidRPr="00865B02">
        <w:rPr>
          <w:rFonts w:ascii="Franklin Gothic Book" w:eastAsia="Times New Roman" w:hAnsi="Franklin Gothic Book" w:cs="Times New Roman"/>
          <w:kern w:val="0"/>
          <w:sz w:val="18"/>
          <w:szCs w:val="18"/>
          <w14:ligatures w14:val="none"/>
        </w:rPr>
        <w:t xml:space="preserve"> naloxone training </w:t>
      </w:r>
      <w:r w:rsidR="00CF5BE1">
        <w:rPr>
          <w:rFonts w:ascii="Franklin Gothic Book" w:eastAsia="Times New Roman" w:hAnsi="Franklin Gothic Book" w:cs="Times New Roman"/>
          <w:kern w:val="0"/>
          <w:sz w:val="18"/>
          <w:szCs w:val="18"/>
          <w14:ligatures w14:val="none"/>
        </w:rPr>
        <w:t>provides</w:t>
      </w:r>
      <w:r w:rsidR="00686EDE" w:rsidRPr="00865B02">
        <w:rPr>
          <w:rFonts w:ascii="Franklin Gothic Book" w:eastAsia="Times New Roman" w:hAnsi="Franklin Gothic Book" w:cs="Times New Roman"/>
          <w:kern w:val="0"/>
          <w:sz w:val="18"/>
          <w:szCs w:val="18"/>
          <w14:ligatures w14:val="none"/>
        </w:rPr>
        <w:t xml:space="preserve"> a comprehensive overview of overdose response, including practical skills and legal considerations. Key training topics include:</w:t>
      </w:r>
    </w:p>
    <w:p w14:paraId="625A7D1A" w14:textId="77777777" w:rsidR="00686EDE" w:rsidRPr="00865B02" w:rsidRDefault="00686EDE" w:rsidP="00A65CE6">
      <w:pPr>
        <w:numPr>
          <w:ilvl w:val="0"/>
          <w:numId w:val="13"/>
        </w:numPr>
        <w:spacing w:before="100" w:beforeAutospacing="1" w:after="100" w:afterAutospacing="1" w:line="240" w:lineRule="auto"/>
        <w:jc w:val="both"/>
        <w:rPr>
          <w:rFonts w:ascii="Franklin Gothic Book" w:eastAsia="Times New Roman" w:hAnsi="Franklin Gothic Book" w:cs="Times New Roman"/>
          <w:kern w:val="0"/>
          <w:sz w:val="18"/>
          <w:szCs w:val="18"/>
          <w14:ligatures w14:val="none"/>
        </w:rPr>
      </w:pPr>
      <w:r w:rsidRPr="00865B02">
        <w:rPr>
          <w:rFonts w:ascii="Franklin Gothic Book" w:eastAsia="Times New Roman" w:hAnsi="Franklin Gothic Book" w:cs="Times New Roman"/>
          <w:b/>
          <w:bCs/>
          <w:kern w:val="0"/>
          <w:sz w:val="18"/>
          <w:szCs w:val="18"/>
          <w14:ligatures w14:val="none"/>
        </w:rPr>
        <w:t xml:space="preserve">Understanding the Opioid Epidemic - </w:t>
      </w:r>
      <w:r w:rsidRPr="00865B02">
        <w:rPr>
          <w:rFonts w:ascii="Franklin Gothic Book" w:eastAsia="Times New Roman" w:hAnsi="Franklin Gothic Book" w:cs="Times New Roman"/>
          <w:kern w:val="0"/>
          <w:sz w:val="18"/>
          <w:szCs w:val="18"/>
          <w14:ligatures w14:val="none"/>
        </w:rPr>
        <w:t>An overview of opioid addiction, its impact, and the importance of overdose prevention.</w:t>
      </w:r>
    </w:p>
    <w:p w14:paraId="447E4488" w14:textId="77777777" w:rsidR="00686EDE" w:rsidRPr="00865B02" w:rsidRDefault="00686EDE" w:rsidP="00A65CE6">
      <w:pPr>
        <w:numPr>
          <w:ilvl w:val="0"/>
          <w:numId w:val="13"/>
        </w:numPr>
        <w:spacing w:before="100" w:beforeAutospacing="1" w:after="100" w:afterAutospacing="1" w:line="240" w:lineRule="auto"/>
        <w:jc w:val="both"/>
        <w:rPr>
          <w:rFonts w:ascii="Franklin Gothic Book" w:eastAsia="Times New Roman" w:hAnsi="Franklin Gothic Book" w:cs="Times New Roman"/>
          <w:kern w:val="0"/>
          <w:sz w:val="18"/>
          <w:szCs w:val="18"/>
          <w14:ligatures w14:val="none"/>
        </w:rPr>
      </w:pPr>
      <w:r w:rsidRPr="00865B02">
        <w:rPr>
          <w:rFonts w:ascii="Franklin Gothic Book" w:eastAsia="Times New Roman" w:hAnsi="Franklin Gothic Book" w:cs="Times New Roman"/>
          <w:b/>
          <w:bCs/>
          <w:kern w:val="0"/>
          <w:sz w:val="18"/>
          <w:szCs w:val="18"/>
          <w14:ligatures w14:val="none"/>
        </w:rPr>
        <w:t xml:space="preserve">Recognizing Signs of Opioid Overdose - </w:t>
      </w:r>
      <w:r w:rsidRPr="00865B02">
        <w:rPr>
          <w:rFonts w:ascii="Franklin Gothic Book" w:eastAsia="Times New Roman" w:hAnsi="Franklin Gothic Book" w:cs="Times New Roman"/>
          <w:kern w:val="0"/>
          <w:sz w:val="18"/>
          <w:szCs w:val="18"/>
          <w14:ligatures w14:val="none"/>
        </w:rPr>
        <w:t>How to identify symptoms such as unresponsiveness, slowed or stopped breathing, and pinpoint pupils.</w:t>
      </w:r>
    </w:p>
    <w:p w14:paraId="3B17F970" w14:textId="77777777" w:rsidR="00686EDE" w:rsidRPr="00865B02" w:rsidRDefault="00686EDE" w:rsidP="00A65CE6">
      <w:pPr>
        <w:numPr>
          <w:ilvl w:val="0"/>
          <w:numId w:val="13"/>
        </w:numPr>
        <w:spacing w:before="100" w:beforeAutospacing="1" w:after="100" w:afterAutospacing="1" w:line="240" w:lineRule="auto"/>
        <w:jc w:val="both"/>
        <w:rPr>
          <w:rFonts w:ascii="Franklin Gothic Book" w:eastAsia="Times New Roman" w:hAnsi="Franklin Gothic Book" w:cs="Times New Roman"/>
          <w:kern w:val="0"/>
          <w:sz w:val="18"/>
          <w:szCs w:val="18"/>
          <w14:ligatures w14:val="none"/>
        </w:rPr>
      </w:pPr>
      <w:r w:rsidRPr="00865B02">
        <w:rPr>
          <w:rFonts w:ascii="Franklin Gothic Book" w:eastAsia="Times New Roman" w:hAnsi="Franklin Gothic Book" w:cs="Times New Roman"/>
          <w:b/>
          <w:bCs/>
          <w:kern w:val="0"/>
          <w:sz w:val="18"/>
          <w:szCs w:val="18"/>
          <w14:ligatures w14:val="none"/>
        </w:rPr>
        <w:t xml:space="preserve">Response Protocols - </w:t>
      </w:r>
      <w:r w:rsidRPr="00865B02">
        <w:rPr>
          <w:rFonts w:ascii="Franklin Gothic Book" w:eastAsia="Times New Roman" w:hAnsi="Franklin Gothic Book" w:cs="Times New Roman"/>
          <w:kern w:val="0"/>
          <w:sz w:val="18"/>
          <w:szCs w:val="18"/>
          <w14:ligatures w14:val="none"/>
        </w:rPr>
        <w:t>Step-by-step actions to take when an overdose is suspected, including scene assessment and prioritizing safety.</w:t>
      </w:r>
    </w:p>
    <w:p w14:paraId="21C903F9" w14:textId="77777777" w:rsidR="00686EDE" w:rsidRPr="00865B02" w:rsidRDefault="00686EDE" w:rsidP="00A65CE6">
      <w:pPr>
        <w:numPr>
          <w:ilvl w:val="1"/>
          <w:numId w:val="13"/>
        </w:numPr>
        <w:spacing w:before="100" w:beforeAutospacing="1" w:after="100" w:afterAutospacing="1" w:line="240" w:lineRule="auto"/>
        <w:jc w:val="both"/>
        <w:rPr>
          <w:rFonts w:ascii="Franklin Gothic Book" w:eastAsia="Times New Roman" w:hAnsi="Franklin Gothic Book" w:cs="Times New Roman"/>
          <w:kern w:val="0"/>
          <w:sz w:val="18"/>
          <w:szCs w:val="18"/>
          <w14:ligatures w14:val="none"/>
        </w:rPr>
      </w:pPr>
      <w:r w:rsidRPr="00865B02">
        <w:rPr>
          <w:rFonts w:ascii="Franklin Gothic Book" w:eastAsia="Times New Roman" w:hAnsi="Franklin Gothic Book" w:cs="Times New Roman"/>
          <w:b/>
          <w:bCs/>
          <w:kern w:val="0"/>
          <w:sz w:val="18"/>
          <w:szCs w:val="18"/>
          <w14:ligatures w14:val="none"/>
        </w:rPr>
        <w:t xml:space="preserve">Naloxone Administration Techniques - </w:t>
      </w:r>
      <w:r w:rsidRPr="00865B02">
        <w:rPr>
          <w:rFonts w:ascii="Franklin Gothic Book" w:eastAsia="Times New Roman" w:hAnsi="Franklin Gothic Book" w:cs="Times New Roman"/>
          <w:kern w:val="0"/>
          <w:sz w:val="18"/>
          <w:szCs w:val="18"/>
          <w14:ligatures w14:val="none"/>
        </w:rPr>
        <w:t>How to administer naloxone using a nasal spray or injectable format. Proper use of personal protective equipment (PPE) during administration.</w:t>
      </w:r>
    </w:p>
    <w:p w14:paraId="37AA2978" w14:textId="77777777" w:rsidR="00686EDE" w:rsidRPr="00865B02" w:rsidRDefault="00686EDE" w:rsidP="00A65CE6">
      <w:pPr>
        <w:numPr>
          <w:ilvl w:val="0"/>
          <w:numId w:val="13"/>
        </w:numPr>
        <w:spacing w:before="100" w:beforeAutospacing="1" w:after="100" w:afterAutospacing="1" w:line="240" w:lineRule="auto"/>
        <w:jc w:val="both"/>
        <w:rPr>
          <w:rFonts w:ascii="Franklin Gothic Book" w:eastAsia="Times New Roman" w:hAnsi="Franklin Gothic Book" w:cs="Times New Roman"/>
          <w:kern w:val="0"/>
          <w:sz w:val="18"/>
          <w:szCs w:val="18"/>
          <w14:ligatures w14:val="none"/>
        </w:rPr>
      </w:pPr>
      <w:r w:rsidRPr="00865B02">
        <w:rPr>
          <w:rFonts w:ascii="Franklin Gothic Book" w:eastAsia="Times New Roman" w:hAnsi="Franklin Gothic Book" w:cs="Times New Roman"/>
          <w:b/>
          <w:bCs/>
          <w:kern w:val="0"/>
          <w:sz w:val="18"/>
          <w:szCs w:val="18"/>
          <w14:ligatures w14:val="none"/>
        </w:rPr>
        <w:t xml:space="preserve">Emergency Medical Services (EMS) - </w:t>
      </w:r>
      <w:r w:rsidRPr="00865B02">
        <w:rPr>
          <w:rFonts w:ascii="Franklin Gothic Book" w:eastAsia="Times New Roman" w:hAnsi="Franklin Gothic Book" w:cs="Times New Roman"/>
          <w:kern w:val="0"/>
          <w:sz w:val="18"/>
          <w:szCs w:val="18"/>
          <w14:ligatures w14:val="none"/>
        </w:rPr>
        <w:t>The critical importance of contacting EMS and what to expect during and after their arrival.</w:t>
      </w:r>
    </w:p>
    <w:p w14:paraId="1605BB69" w14:textId="77777777" w:rsidR="00686EDE" w:rsidRPr="00865B02" w:rsidRDefault="00686EDE" w:rsidP="00A65CE6">
      <w:pPr>
        <w:numPr>
          <w:ilvl w:val="0"/>
          <w:numId w:val="13"/>
        </w:numPr>
        <w:spacing w:before="100" w:beforeAutospacing="1" w:after="100" w:afterAutospacing="1" w:line="240" w:lineRule="auto"/>
        <w:jc w:val="both"/>
        <w:rPr>
          <w:rFonts w:ascii="Franklin Gothic Book" w:eastAsia="Times New Roman" w:hAnsi="Franklin Gothic Book" w:cs="Times New Roman"/>
          <w:kern w:val="0"/>
          <w:sz w:val="18"/>
          <w:szCs w:val="18"/>
          <w14:ligatures w14:val="none"/>
        </w:rPr>
      </w:pPr>
      <w:r w:rsidRPr="00865B02">
        <w:rPr>
          <w:rFonts w:ascii="Franklin Gothic Book" w:eastAsia="Times New Roman" w:hAnsi="Franklin Gothic Book" w:cs="Times New Roman"/>
          <w:b/>
          <w:bCs/>
          <w:kern w:val="0"/>
          <w:sz w:val="18"/>
          <w:szCs w:val="18"/>
          <w14:ligatures w14:val="none"/>
        </w:rPr>
        <w:t xml:space="preserve">Post-Administration Procedures - </w:t>
      </w:r>
      <w:r w:rsidRPr="00865B02">
        <w:rPr>
          <w:rFonts w:ascii="Franklin Gothic Book" w:eastAsia="Times New Roman" w:hAnsi="Franklin Gothic Book" w:cs="Times New Roman"/>
          <w:kern w:val="0"/>
          <w:sz w:val="18"/>
          <w:szCs w:val="18"/>
          <w14:ligatures w14:val="none"/>
        </w:rPr>
        <w:t>Record-keeping, monitoring the individual’s condition, and transitioning to EMS care.</w:t>
      </w:r>
    </w:p>
    <w:p w14:paraId="74F36450" w14:textId="77777777" w:rsidR="00686EDE" w:rsidRPr="00865B02" w:rsidRDefault="00686EDE" w:rsidP="00A65CE6">
      <w:pPr>
        <w:numPr>
          <w:ilvl w:val="0"/>
          <w:numId w:val="13"/>
        </w:numPr>
        <w:spacing w:before="100" w:beforeAutospacing="1" w:after="100" w:afterAutospacing="1" w:line="240" w:lineRule="auto"/>
        <w:jc w:val="both"/>
        <w:rPr>
          <w:rFonts w:ascii="Franklin Gothic Book" w:eastAsia="Times New Roman" w:hAnsi="Franklin Gothic Book" w:cs="Times New Roman"/>
          <w:kern w:val="0"/>
          <w:sz w:val="18"/>
          <w:szCs w:val="18"/>
          <w14:ligatures w14:val="none"/>
        </w:rPr>
      </w:pPr>
      <w:r w:rsidRPr="00865B02">
        <w:rPr>
          <w:rFonts w:ascii="Franklin Gothic Book" w:eastAsia="Times New Roman" w:hAnsi="Franklin Gothic Book" w:cs="Times New Roman"/>
          <w:b/>
          <w:bCs/>
          <w:kern w:val="0"/>
          <w:sz w:val="18"/>
          <w:szCs w:val="18"/>
          <w14:ligatures w14:val="none"/>
        </w:rPr>
        <w:t xml:space="preserve">Good Samaritan Laws - </w:t>
      </w:r>
      <w:r w:rsidRPr="00865B02">
        <w:rPr>
          <w:rFonts w:ascii="Franklin Gothic Book" w:eastAsia="Times New Roman" w:hAnsi="Franklin Gothic Book" w:cs="Times New Roman"/>
          <w:kern w:val="0"/>
          <w:sz w:val="18"/>
          <w:szCs w:val="18"/>
          <w14:ligatures w14:val="none"/>
        </w:rPr>
        <w:t>Legal protections for responders, with emphasis on state laws and employer policies.</w:t>
      </w:r>
    </w:p>
    <w:p w14:paraId="385C419B" w14:textId="77777777" w:rsidR="00686EDE" w:rsidRPr="00865B02" w:rsidRDefault="00686EDE" w:rsidP="00A65CE6">
      <w:pPr>
        <w:numPr>
          <w:ilvl w:val="0"/>
          <w:numId w:val="13"/>
        </w:numPr>
        <w:spacing w:before="100" w:beforeAutospacing="1" w:after="100" w:afterAutospacing="1" w:line="240" w:lineRule="auto"/>
        <w:jc w:val="both"/>
        <w:rPr>
          <w:rFonts w:ascii="Franklin Gothic Book" w:eastAsia="Times New Roman" w:hAnsi="Franklin Gothic Book" w:cs="Times New Roman"/>
          <w:kern w:val="0"/>
          <w:sz w:val="18"/>
          <w:szCs w:val="18"/>
          <w14:ligatures w14:val="none"/>
        </w:rPr>
      </w:pPr>
      <w:r w:rsidRPr="00865B02">
        <w:rPr>
          <w:rFonts w:ascii="Franklin Gothic Book" w:eastAsia="Times New Roman" w:hAnsi="Franklin Gothic Book" w:cs="Times New Roman"/>
          <w:b/>
          <w:bCs/>
          <w:kern w:val="0"/>
          <w:sz w:val="18"/>
          <w:szCs w:val="18"/>
          <w14:ligatures w14:val="none"/>
        </w:rPr>
        <w:t xml:space="preserve">Compassionate Care Strategies - </w:t>
      </w:r>
      <w:r w:rsidRPr="00865B02">
        <w:rPr>
          <w:rFonts w:ascii="Franklin Gothic Book" w:eastAsia="Times New Roman" w:hAnsi="Franklin Gothic Book" w:cs="Times New Roman"/>
          <w:kern w:val="0"/>
          <w:sz w:val="18"/>
          <w:szCs w:val="18"/>
          <w14:ligatures w14:val="none"/>
        </w:rPr>
        <w:t>Addressing stigma and providing respectful, empathetic care during and after an overdose event.</w:t>
      </w:r>
      <w:r w:rsidRPr="00865B02">
        <w:rPr>
          <w:rFonts w:ascii="Franklin Gothic Book" w:eastAsia="Times New Roman" w:hAnsi="Franklin Gothic Book" w:cs="Times New Roman"/>
          <w:b/>
          <w:bCs/>
          <w:kern w:val="0"/>
          <w:sz w:val="18"/>
          <w:szCs w:val="18"/>
          <w14:ligatures w14:val="none"/>
        </w:rPr>
        <w:t xml:space="preserve"> </w:t>
      </w:r>
    </w:p>
    <w:p w14:paraId="01E3CBFF" w14:textId="39830E5C" w:rsidR="00874D49" w:rsidRPr="00865B02" w:rsidRDefault="00C13B36" w:rsidP="00C13B36">
      <w:pPr>
        <w:spacing w:before="100" w:beforeAutospacing="1" w:after="100" w:afterAutospacing="1" w:line="240" w:lineRule="auto"/>
        <w:jc w:val="both"/>
        <w:rPr>
          <w:rFonts w:ascii="Franklin Gothic Book" w:eastAsia="Times New Roman" w:hAnsi="Franklin Gothic Book" w:cs="Times New Roman"/>
          <w:kern w:val="0"/>
          <w:sz w:val="18"/>
          <w:szCs w:val="18"/>
          <w14:ligatures w14:val="none"/>
        </w:rPr>
      </w:pPr>
      <w:r w:rsidRPr="00865B02">
        <w:rPr>
          <w:rFonts w:ascii="Franklin Gothic Book" w:eastAsia="Times New Roman" w:hAnsi="Franklin Gothic Book" w:cs="Times New Roman"/>
          <w:kern w:val="0"/>
          <w:sz w:val="18"/>
          <w:szCs w:val="18"/>
          <w14:ligatures w14:val="none"/>
        </w:rPr>
        <w:t>Consider partnering with training providers who have expertise in opioid overdose response and naloxone administration</w:t>
      </w:r>
      <w:r w:rsidR="00B77577" w:rsidRPr="00865B02">
        <w:rPr>
          <w:rFonts w:ascii="Franklin Gothic Book" w:eastAsia="Times New Roman" w:hAnsi="Franklin Gothic Book" w:cs="Times New Roman"/>
          <w:kern w:val="0"/>
          <w:sz w:val="18"/>
          <w:szCs w:val="18"/>
          <w14:ligatures w14:val="none"/>
        </w:rPr>
        <w:t xml:space="preserve">. </w:t>
      </w:r>
      <w:r w:rsidRPr="00865B02">
        <w:rPr>
          <w:rFonts w:ascii="Franklin Gothic Book" w:eastAsia="Times New Roman" w:hAnsi="Franklin Gothic Book" w:cs="Times New Roman"/>
          <w:kern w:val="0"/>
          <w:sz w:val="18"/>
          <w:szCs w:val="18"/>
          <w14:ligatures w14:val="none"/>
        </w:rPr>
        <w:t>Training is available via multiple resources, including Hamilton County Public Health (HCPH), which offers comprehensive training tailored to local needs and best practices</w:t>
      </w:r>
      <w:r w:rsidR="00B77577" w:rsidRPr="00865B02">
        <w:rPr>
          <w:rFonts w:ascii="Franklin Gothic Book" w:eastAsia="Times New Roman" w:hAnsi="Franklin Gothic Book" w:cs="Times New Roman"/>
          <w:kern w:val="0"/>
          <w:sz w:val="18"/>
          <w:szCs w:val="18"/>
          <w14:ligatures w14:val="none"/>
        </w:rPr>
        <w:t xml:space="preserve">. </w:t>
      </w:r>
      <w:r w:rsidRPr="00865B02">
        <w:rPr>
          <w:rFonts w:ascii="Franklin Gothic Book" w:eastAsia="Times New Roman" w:hAnsi="Franklin Gothic Book" w:cs="Times New Roman"/>
          <w:kern w:val="0"/>
          <w:sz w:val="18"/>
          <w:szCs w:val="18"/>
          <w14:ligatures w14:val="none"/>
        </w:rPr>
        <w:t>To inquire about training reach out to your RFW Advocate</w:t>
      </w:r>
      <w:r w:rsidR="000F0609" w:rsidRPr="00865B02">
        <w:rPr>
          <w:rFonts w:ascii="Franklin Gothic Book" w:eastAsia="Times New Roman" w:hAnsi="Franklin Gothic Book" w:cs="Times New Roman"/>
          <w:kern w:val="0"/>
          <w:sz w:val="18"/>
          <w:szCs w:val="18"/>
          <w14:ligatures w14:val="none"/>
        </w:rPr>
        <w:t xml:space="preserve"> at recoveryfriendly@hamilton-co.org</w:t>
      </w:r>
      <w:r w:rsidRPr="00865B02">
        <w:rPr>
          <w:rFonts w:ascii="Franklin Gothic Book" w:eastAsia="Times New Roman" w:hAnsi="Franklin Gothic Book" w:cs="Times New Roman"/>
          <w:kern w:val="0"/>
          <w:sz w:val="18"/>
          <w:szCs w:val="18"/>
          <w14:ligatures w14:val="none"/>
        </w:rPr>
        <w:t xml:space="preserve">. Other training providers include local health departments or non-profit organizations specializing in hard reduction and overdose prevention. Ohio employers may want to check out Project DAWN, https://www.odh.ohio.gov. </w:t>
      </w:r>
    </w:p>
    <w:p w14:paraId="27A3FF1E" w14:textId="77B26E07" w:rsidR="00874D49" w:rsidRPr="00865B02" w:rsidRDefault="00E038E4" w:rsidP="00874D49">
      <w:pPr>
        <w:spacing w:before="100" w:beforeAutospacing="1" w:after="100" w:afterAutospacing="1" w:line="240" w:lineRule="auto"/>
        <w:rPr>
          <w:rFonts w:ascii="Franklin Gothic Book" w:eastAsia="Times New Roman" w:hAnsi="Franklin Gothic Book" w:cs="Times New Roman"/>
          <w:kern w:val="0"/>
          <w:sz w:val="18"/>
          <w:szCs w:val="18"/>
          <w14:ligatures w14:val="none"/>
        </w:rPr>
      </w:pPr>
      <w:r w:rsidRPr="00865B02">
        <w:rPr>
          <w:rFonts w:ascii="Franklin Gothic Book" w:eastAsia="Times New Roman" w:hAnsi="Franklin Gothic Book" w:cs="Times New Roman"/>
          <w:kern w:val="0"/>
          <w:sz w:val="18"/>
          <w:szCs w:val="18"/>
          <w14:ligatures w14:val="none"/>
        </w:rPr>
        <w:t>We recommend that you document all naloxone training sessions</w:t>
      </w:r>
      <w:r w:rsidR="00B77577" w:rsidRPr="00865B02">
        <w:rPr>
          <w:rFonts w:ascii="Franklin Gothic Book" w:eastAsia="Times New Roman" w:hAnsi="Franklin Gothic Book" w:cs="Times New Roman"/>
          <w:kern w:val="0"/>
          <w:sz w:val="18"/>
          <w:szCs w:val="18"/>
          <w14:ligatures w14:val="none"/>
        </w:rPr>
        <w:t xml:space="preserve">. </w:t>
      </w:r>
      <w:r w:rsidRPr="00865B02">
        <w:rPr>
          <w:rFonts w:ascii="Franklin Gothic Book" w:eastAsia="Times New Roman" w:hAnsi="Franklin Gothic Book" w:cs="Times New Roman"/>
          <w:kern w:val="0"/>
          <w:sz w:val="18"/>
          <w:szCs w:val="18"/>
          <w14:ligatures w14:val="none"/>
        </w:rPr>
        <w:t>Training records may be maintained by the Training Coordinator (or Safety or HR – following the current company model for records management). These records should match the other training records you maintain for employees</w:t>
      </w:r>
      <w:r w:rsidR="00B77577" w:rsidRPr="00865B02">
        <w:rPr>
          <w:rFonts w:ascii="Franklin Gothic Book" w:eastAsia="Times New Roman" w:hAnsi="Franklin Gothic Book" w:cs="Times New Roman"/>
          <w:kern w:val="0"/>
          <w:sz w:val="18"/>
          <w:szCs w:val="18"/>
          <w14:ligatures w14:val="none"/>
        </w:rPr>
        <w:t xml:space="preserve">. </w:t>
      </w:r>
      <w:r w:rsidRPr="00865B02">
        <w:rPr>
          <w:rFonts w:ascii="Franklin Gothic Book" w:eastAsia="Times New Roman" w:hAnsi="Franklin Gothic Book" w:cs="Times New Roman"/>
          <w:kern w:val="0"/>
          <w:sz w:val="18"/>
          <w:szCs w:val="18"/>
          <w14:ligatures w14:val="none"/>
        </w:rPr>
        <w:t>Generally, training records must be retained for at least five years following an employee’s departure or until the next regulatory audit, whichever is longer. We recommend you consult your company’s current records retention schedule and best practices</w:t>
      </w:r>
      <w:r w:rsidR="00B77577" w:rsidRPr="00865B02">
        <w:rPr>
          <w:rFonts w:ascii="Franklin Gothic Book" w:eastAsia="Times New Roman" w:hAnsi="Franklin Gothic Book" w:cs="Times New Roman"/>
          <w:kern w:val="0"/>
          <w:sz w:val="18"/>
          <w:szCs w:val="18"/>
          <w14:ligatures w14:val="none"/>
        </w:rPr>
        <w:t xml:space="preserve">. </w:t>
      </w:r>
    </w:p>
    <w:p w14:paraId="24DE0B03" w14:textId="564A6071" w:rsidR="00882AB5" w:rsidRDefault="00882AB5" w:rsidP="009D045C">
      <w:pPr>
        <w:rPr>
          <w:rFonts w:ascii="Franklin Gothic Book" w:hAnsi="Franklin Gothic Book"/>
        </w:rPr>
      </w:pPr>
    </w:p>
    <w:p w14:paraId="5EA8D167" w14:textId="2609B20B" w:rsidR="00F521CE" w:rsidRPr="00761E66" w:rsidRDefault="00F521CE" w:rsidP="00761E66">
      <w:pPr>
        <w:pStyle w:val="Heading1"/>
        <w:rPr>
          <w:b/>
          <w:bCs/>
          <w:color w:val="E97132" w:themeColor="accent2"/>
          <w:sz w:val="36"/>
          <w:szCs w:val="36"/>
        </w:rPr>
      </w:pPr>
      <w:bookmarkStart w:id="21" w:name="_ITEM_E:_TRAINING"/>
      <w:bookmarkStart w:id="22" w:name="_ITEM_F:_Training"/>
      <w:bookmarkEnd w:id="21"/>
      <w:bookmarkEnd w:id="22"/>
      <w:r w:rsidRPr="00761E66">
        <w:rPr>
          <w:b/>
          <w:bCs/>
          <w:color w:val="E97132" w:themeColor="accent2"/>
          <w:sz w:val="36"/>
          <w:szCs w:val="36"/>
        </w:rPr>
        <w:t xml:space="preserve">ITEM </w:t>
      </w:r>
      <w:r w:rsidR="005279F3">
        <w:rPr>
          <w:b/>
          <w:bCs/>
          <w:color w:val="E97132" w:themeColor="accent2"/>
          <w:sz w:val="36"/>
          <w:szCs w:val="36"/>
        </w:rPr>
        <w:t>E</w:t>
      </w:r>
      <w:r w:rsidRPr="00761E66">
        <w:rPr>
          <w:b/>
          <w:bCs/>
          <w:color w:val="E97132" w:themeColor="accent2"/>
          <w:sz w:val="36"/>
          <w:szCs w:val="36"/>
        </w:rPr>
        <w:t xml:space="preserve">: </w:t>
      </w:r>
      <w:r w:rsidR="00761E66">
        <w:rPr>
          <w:b/>
          <w:bCs/>
          <w:color w:val="E97132" w:themeColor="accent2"/>
          <w:sz w:val="36"/>
          <w:szCs w:val="36"/>
        </w:rPr>
        <w:t>Training Resources</w:t>
      </w:r>
    </w:p>
    <w:p w14:paraId="0A35C89E" w14:textId="6D883179" w:rsidR="001165AC" w:rsidRPr="00865B02" w:rsidRDefault="001165AC" w:rsidP="00F521CE">
      <w:pPr>
        <w:rPr>
          <w:rFonts w:ascii="Franklin Gothic Book" w:hAnsi="Franklin Gothic Book"/>
          <w:sz w:val="18"/>
          <w:szCs w:val="18"/>
        </w:rPr>
      </w:pPr>
      <w:r w:rsidRPr="00865B02">
        <w:rPr>
          <w:rFonts w:ascii="Franklin Gothic Book" w:hAnsi="Franklin Gothic Book"/>
          <w:sz w:val="18"/>
          <w:szCs w:val="18"/>
        </w:rPr>
        <w:t>There are many training resources freely available online</w:t>
      </w:r>
      <w:r w:rsidR="00865B02" w:rsidRPr="00865B02">
        <w:rPr>
          <w:rFonts w:ascii="Franklin Gothic Book" w:hAnsi="Franklin Gothic Book"/>
          <w:sz w:val="18"/>
          <w:szCs w:val="18"/>
        </w:rPr>
        <w:t xml:space="preserve">.  You may find resources to help you develop your own in-house training or may find training modules available for immediate use.  The Centers for Disease Control and Prevention, The American Heart Association, and the Narcan official YouTube channel all have video training available for reference or use. The American Red Cross and </w:t>
      </w:r>
      <w:proofErr w:type="spellStart"/>
      <w:r w:rsidR="00865B02" w:rsidRPr="00865B02">
        <w:rPr>
          <w:rFonts w:ascii="Franklin Gothic Book" w:hAnsi="Franklin Gothic Book"/>
          <w:sz w:val="18"/>
          <w:szCs w:val="18"/>
        </w:rPr>
        <w:t>GetNaloxoneNow</w:t>
      </w:r>
      <w:proofErr w:type="spellEnd"/>
      <w:r w:rsidR="00865B02" w:rsidRPr="00865B02">
        <w:rPr>
          <w:rFonts w:ascii="Franklin Gothic Book" w:hAnsi="Franklin Gothic Book"/>
          <w:sz w:val="18"/>
          <w:szCs w:val="18"/>
        </w:rPr>
        <w:t xml:space="preserve"> have training modules on their websites.  </w:t>
      </w:r>
    </w:p>
    <w:p w14:paraId="6429366E" w14:textId="77777777" w:rsidR="008021CA" w:rsidRDefault="008021CA" w:rsidP="00F521CE">
      <w:pPr>
        <w:rPr>
          <w:rFonts w:ascii="Franklin Gothic Book" w:hAnsi="Franklin Gothic Book"/>
          <w:sz w:val="20"/>
          <w:szCs w:val="20"/>
        </w:rPr>
      </w:pPr>
    </w:p>
    <w:p w14:paraId="754EBCED" w14:textId="77777777" w:rsidR="00AA536B" w:rsidRDefault="00AA536B" w:rsidP="00F521CE">
      <w:pPr>
        <w:rPr>
          <w:rFonts w:ascii="Franklin Gothic Book" w:hAnsi="Franklin Gothic Book"/>
          <w:sz w:val="20"/>
          <w:szCs w:val="20"/>
        </w:rPr>
      </w:pPr>
    </w:p>
    <w:p w14:paraId="2B6D1412" w14:textId="77777777" w:rsidR="00AA536B" w:rsidRDefault="00AA536B" w:rsidP="00F521CE">
      <w:pPr>
        <w:rPr>
          <w:rFonts w:ascii="Franklin Gothic Book" w:hAnsi="Franklin Gothic Book"/>
          <w:sz w:val="20"/>
          <w:szCs w:val="20"/>
        </w:rPr>
      </w:pPr>
    </w:p>
    <w:p w14:paraId="1A5D06DF" w14:textId="77777777" w:rsidR="00AA536B" w:rsidRDefault="00AA536B" w:rsidP="00F521CE">
      <w:pPr>
        <w:rPr>
          <w:rFonts w:ascii="Franklin Gothic Book" w:hAnsi="Franklin Gothic Book"/>
          <w:sz w:val="20"/>
          <w:szCs w:val="20"/>
        </w:rPr>
      </w:pPr>
    </w:p>
    <w:p w14:paraId="4E93007E" w14:textId="77777777" w:rsidR="00AA536B" w:rsidRDefault="00AA536B" w:rsidP="00F521CE">
      <w:pPr>
        <w:rPr>
          <w:rFonts w:ascii="Franklin Gothic Book" w:hAnsi="Franklin Gothic Book"/>
          <w:sz w:val="20"/>
          <w:szCs w:val="20"/>
        </w:rPr>
      </w:pPr>
    </w:p>
    <w:p w14:paraId="4A896EB9" w14:textId="77777777" w:rsidR="00AA536B" w:rsidRDefault="00AA536B" w:rsidP="00F521CE">
      <w:pPr>
        <w:rPr>
          <w:rFonts w:ascii="Franklin Gothic Book" w:hAnsi="Franklin Gothic Book"/>
          <w:sz w:val="20"/>
          <w:szCs w:val="20"/>
        </w:rPr>
      </w:pPr>
    </w:p>
    <w:p w14:paraId="54E44542" w14:textId="77777777" w:rsidR="00AA536B" w:rsidRDefault="00AA536B" w:rsidP="00F521CE">
      <w:pPr>
        <w:rPr>
          <w:rFonts w:ascii="Franklin Gothic Book" w:hAnsi="Franklin Gothic Book"/>
          <w:sz w:val="20"/>
          <w:szCs w:val="20"/>
        </w:rPr>
      </w:pPr>
    </w:p>
    <w:p w14:paraId="29C13A6F" w14:textId="77777777" w:rsidR="00AA536B" w:rsidRDefault="00AA536B" w:rsidP="00F521CE">
      <w:pPr>
        <w:rPr>
          <w:rFonts w:ascii="Franklin Gothic Book" w:hAnsi="Franklin Gothic Book"/>
          <w:sz w:val="20"/>
          <w:szCs w:val="20"/>
        </w:rPr>
      </w:pPr>
    </w:p>
    <w:p w14:paraId="7EF6B1C7" w14:textId="77777777" w:rsidR="00AA536B" w:rsidRPr="00E038E4" w:rsidRDefault="00AA536B" w:rsidP="00F521CE">
      <w:pPr>
        <w:rPr>
          <w:rFonts w:ascii="Franklin Gothic Book" w:hAnsi="Franklin Gothic Book"/>
          <w:sz w:val="20"/>
          <w:szCs w:val="20"/>
        </w:rPr>
      </w:pPr>
    </w:p>
    <w:p w14:paraId="209005C5" w14:textId="79A11BBA" w:rsidR="004D76EC" w:rsidRPr="00761E66" w:rsidRDefault="004D76EC" w:rsidP="00761E66">
      <w:pPr>
        <w:pStyle w:val="Heading1"/>
        <w:rPr>
          <w:b/>
          <w:bCs/>
          <w:color w:val="E97132" w:themeColor="accent2"/>
          <w:sz w:val="36"/>
          <w:szCs w:val="36"/>
        </w:rPr>
      </w:pPr>
      <w:bookmarkStart w:id="23" w:name="_ITEM_F:_NALOXONE"/>
      <w:bookmarkStart w:id="24" w:name="_ITEM_G:_Naloxone"/>
      <w:bookmarkStart w:id="25" w:name="_Hlk187845100"/>
      <w:bookmarkEnd w:id="23"/>
      <w:bookmarkEnd w:id="24"/>
      <w:r w:rsidRPr="00761E66">
        <w:rPr>
          <w:b/>
          <w:bCs/>
          <w:color w:val="E97132" w:themeColor="accent2"/>
          <w:sz w:val="36"/>
          <w:szCs w:val="36"/>
        </w:rPr>
        <w:lastRenderedPageBreak/>
        <w:t xml:space="preserve">ITEM </w:t>
      </w:r>
      <w:r w:rsidR="005279F3">
        <w:rPr>
          <w:b/>
          <w:bCs/>
          <w:color w:val="E97132" w:themeColor="accent2"/>
          <w:sz w:val="36"/>
          <w:szCs w:val="36"/>
        </w:rPr>
        <w:t>F</w:t>
      </w:r>
      <w:r w:rsidRPr="00761E66">
        <w:rPr>
          <w:b/>
          <w:bCs/>
          <w:color w:val="E97132" w:themeColor="accent2"/>
          <w:sz w:val="36"/>
          <w:szCs w:val="36"/>
        </w:rPr>
        <w:t xml:space="preserve">: </w:t>
      </w:r>
      <w:bookmarkEnd w:id="25"/>
      <w:r w:rsidR="00761E66">
        <w:rPr>
          <w:b/>
          <w:bCs/>
          <w:color w:val="E97132" w:themeColor="accent2"/>
          <w:sz w:val="36"/>
          <w:szCs w:val="36"/>
        </w:rPr>
        <w:t>Naloxone Use Report Template</w:t>
      </w:r>
    </w:p>
    <w:p w14:paraId="546CCD28" w14:textId="08B012BD" w:rsidR="00AE6BC1" w:rsidRPr="00E038E4" w:rsidRDefault="006B49EF" w:rsidP="00A65CE6">
      <w:pPr>
        <w:pStyle w:val="ListParagraph"/>
        <w:numPr>
          <w:ilvl w:val="0"/>
          <w:numId w:val="7"/>
        </w:numPr>
        <w:spacing w:after="0"/>
        <w:jc w:val="both"/>
        <w:rPr>
          <w:rFonts w:ascii="Franklin Gothic Book" w:hAnsi="Franklin Gothic Book"/>
          <w:sz w:val="20"/>
          <w:szCs w:val="20"/>
        </w:rPr>
      </w:pPr>
      <w:r>
        <w:rPr>
          <w:rFonts w:ascii="Franklin Gothic Book" w:hAnsi="Franklin Gothic Book"/>
          <w:sz w:val="20"/>
          <w:szCs w:val="20"/>
        </w:rPr>
        <w:t>T</w:t>
      </w:r>
      <w:r w:rsidR="00AE6BC1" w:rsidRPr="00E038E4">
        <w:rPr>
          <w:rFonts w:ascii="Franklin Gothic Book" w:hAnsi="Franklin Gothic Book"/>
          <w:sz w:val="20"/>
          <w:szCs w:val="20"/>
        </w:rPr>
        <w:t>he first responder or designated staff member involved in the response</w:t>
      </w:r>
      <w:r>
        <w:rPr>
          <w:rFonts w:ascii="Franklin Gothic Book" w:hAnsi="Franklin Gothic Book"/>
          <w:sz w:val="20"/>
          <w:szCs w:val="20"/>
        </w:rPr>
        <w:t xml:space="preserve"> will complete this report.</w:t>
      </w:r>
    </w:p>
    <w:p w14:paraId="1013E7D6" w14:textId="065DB81C" w:rsidR="00AE6BC1" w:rsidRPr="00E038E4" w:rsidRDefault="00AE6BC1" w:rsidP="00A65CE6">
      <w:pPr>
        <w:numPr>
          <w:ilvl w:val="0"/>
          <w:numId w:val="7"/>
        </w:numPr>
        <w:spacing w:after="0"/>
        <w:jc w:val="both"/>
        <w:rPr>
          <w:rFonts w:ascii="Franklin Gothic Book" w:hAnsi="Franklin Gothic Book"/>
          <w:sz w:val="20"/>
          <w:szCs w:val="20"/>
        </w:rPr>
      </w:pPr>
      <w:r w:rsidRPr="00E038E4">
        <w:rPr>
          <w:rFonts w:ascii="Franklin Gothic Book" w:hAnsi="Franklin Gothic Book"/>
          <w:sz w:val="20"/>
          <w:szCs w:val="20"/>
        </w:rPr>
        <w:t>Submit completed incident reports to the [</w:t>
      </w:r>
      <w:r w:rsidRPr="00E038E4">
        <w:rPr>
          <w:rFonts w:ascii="Franklin Gothic Book" w:hAnsi="Franklin Gothic Book"/>
          <w:sz w:val="20"/>
          <w:szCs w:val="20"/>
          <w:highlight w:val="lightGray"/>
        </w:rPr>
        <w:t>Designated Department or Individual</w:t>
      </w:r>
      <w:r w:rsidRPr="00E038E4">
        <w:rPr>
          <w:rFonts w:ascii="Franklin Gothic Book" w:hAnsi="Franklin Gothic Book"/>
          <w:sz w:val="20"/>
          <w:szCs w:val="20"/>
        </w:rPr>
        <w:t>] within 24 hours of the event.</w:t>
      </w:r>
    </w:p>
    <w:p w14:paraId="66B1C74B" w14:textId="77777777" w:rsidR="00AE6BC1" w:rsidRPr="00E038E4" w:rsidRDefault="00AE6BC1" w:rsidP="00A65CE6">
      <w:pPr>
        <w:numPr>
          <w:ilvl w:val="0"/>
          <w:numId w:val="7"/>
        </w:numPr>
        <w:spacing w:after="0"/>
        <w:jc w:val="both"/>
        <w:rPr>
          <w:rFonts w:ascii="Franklin Gothic Book" w:hAnsi="Franklin Gothic Book"/>
          <w:sz w:val="20"/>
          <w:szCs w:val="20"/>
        </w:rPr>
      </w:pPr>
      <w:r w:rsidRPr="00E038E4">
        <w:rPr>
          <w:rFonts w:ascii="Franklin Gothic Book" w:hAnsi="Franklin Gothic Book"/>
          <w:sz w:val="20"/>
          <w:szCs w:val="20"/>
        </w:rPr>
        <w:t>Ensure reports are reviewed for accuracy and completeness before submission.</w:t>
      </w:r>
    </w:p>
    <w:p w14:paraId="4F84682D" w14:textId="77777777" w:rsidR="004D76EC" w:rsidRDefault="004D76EC" w:rsidP="004D76EC"/>
    <w:p w14:paraId="64824CBC" w14:textId="0963C7E2" w:rsidR="008C0C3D" w:rsidRPr="00E038E4" w:rsidRDefault="008C0C3D" w:rsidP="008C0C3D">
      <w:pPr>
        <w:pStyle w:val="ListParagraph"/>
        <w:rPr>
          <w:rFonts w:ascii="Franklin Gothic Book" w:hAnsi="Franklin Gothic Book"/>
          <w:sz w:val="18"/>
          <w:szCs w:val="18"/>
        </w:rPr>
      </w:pPr>
      <w:r w:rsidRPr="00E038E4">
        <w:rPr>
          <w:rFonts w:ascii="Franklin Gothic Book" w:hAnsi="Franklin Gothic Book"/>
          <w:sz w:val="18"/>
          <w:szCs w:val="18"/>
        </w:rPr>
        <w:t xml:space="preserve">Your </w:t>
      </w:r>
      <w:proofErr w:type="gramStart"/>
      <w:r w:rsidRPr="00E038E4">
        <w:rPr>
          <w:rFonts w:ascii="Franklin Gothic Book" w:hAnsi="Franklin Gothic Book"/>
          <w:sz w:val="18"/>
          <w:szCs w:val="18"/>
        </w:rPr>
        <w:t>Name:_</w:t>
      </w:r>
      <w:proofErr w:type="gramEnd"/>
      <w:r w:rsidRPr="00E038E4">
        <w:rPr>
          <w:rFonts w:ascii="Franklin Gothic Book" w:hAnsi="Franklin Gothic Book"/>
          <w:sz w:val="18"/>
          <w:szCs w:val="18"/>
        </w:rPr>
        <w:t>_______________________</w:t>
      </w:r>
      <w:r w:rsidR="00DF6EF2" w:rsidRPr="00E038E4">
        <w:rPr>
          <w:rFonts w:ascii="Franklin Gothic Book" w:hAnsi="Franklin Gothic Book"/>
          <w:sz w:val="18"/>
          <w:szCs w:val="18"/>
        </w:rPr>
        <w:t xml:space="preserve">       Your Title:_______________________  Phone/Email: __________</w:t>
      </w:r>
    </w:p>
    <w:p w14:paraId="49F531E0" w14:textId="5FD4EAD0" w:rsidR="00F60172" w:rsidRPr="00E038E4" w:rsidRDefault="001D692A" w:rsidP="008C0C3D">
      <w:pPr>
        <w:pStyle w:val="ListParagraph"/>
        <w:rPr>
          <w:rFonts w:ascii="Franklin Gothic Book" w:hAnsi="Franklin Gothic Book"/>
          <w:sz w:val="18"/>
          <w:szCs w:val="18"/>
        </w:rPr>
      </w:pPr>
      <w:r w:rsidRPr="00E038E4">
        <w:rPr>
          <w:rFonts w:ascii="Franklin Gothic Book" w:hAnsi="Franklin Gothic Book"/>
          <w:sz w:val="18"/>
          <w:szCs w:val="18"/>
        </w:rPr>
        <w:t>Did you serve as a responder</w:t>
      </w:r>
      <w:r w:rsidR="00071C11" w:rsidRPr="00E038E4">
        <w:rPr>
          <w:rFonts w:ascii="Franklin Gothic Book" w:hAnsi="Franklin Gothic Book"/>
          <w:sz w:val="18"/>
          <w:szCs w:val="18"/>
        </w:rPr>
        <w:t>?</w:t>
      </w:r>
      <w:r w:rsidRPr="00E038E4">
        <w:rPr>
          <w:rFonts w:ascii="Franklin Gothic Book" w:hAnsi="Franklin Gothic Book"/>
          <w:sz w:val="18"/>
          <w:szCs w:val="18"/>
        </w:rPr>
        <w:t xml:space="preserve"> Yes    No   </w:t>
      </w:r>
    </w:p>
    <w:p w14:paraId="65012B05" w14:textId="70B86B83" w:rsidR="00536433" w:rsidRPr="00E038E4" w:rsidRDefault="00F60172" w:rsidP="008C0C3D">
      <w:pPr>
        <w:pStyle w:val="ListParagraph"/>
        <w:rPr>
          <w:rFonts w:ascii="Franklin Gothic Book" w:hAnsi="Franklin Gothic Book"/>
          <w:sz w:val="18"/>
          <w:szCs w:val="18"/>
        </w:rPr>
      </w:pPr>
      <w:r w:rsidRPr="00E038E4">
        <w:rPr>
          <w:rFonts w:ascii="Franklin Gothic Book" w:hAnsi="Franklin Gothic Book"/>
          <w:sz w:val="18"/>
          <w:szCs w:val="18"/>
        </w:rPr>
        <w:t>Did you administer naloxone</w:t>
      </w:r>
      <w:r w:rsidR="00C55F8F" w:rsidRPr="00E038E4">
        <w:rPr>
          <w:rFonts w:ascii="Franklin Gothic Book" w:hAnsi="Franklin Gothic Book"/>
          <w:sz w:val="18"/>
          <w:szCs w:val="18"/>
        </w:rPr>
        <w:t xml:space="preserve">? </w:t>
      </w:r>
      <w:r w:rsidR="00536433" w:rsidRPr="00E038E4">
        <w:rPr>
          <w:rFonts w:ascii="Franklin Gothic Book" w:hAnsi="Franklin Gothic Book"/>
          <w:sz w:val="18"/>
          <w:szCs w:val="18"/>
        </w:rPr>
        <w:t xml:space="preserve">Yes   No.    If no, name </w:t>
      </w:r>
      <w:r w:rsidR="00C55F8F" w:rsidRPr="00E038E4">
        <w:rPr>
          <w:rFonts w:ascii="Franklin Gothic Book" w:hAnsi="Franklin Gothic Book"/>
          <w:sz w:val="18"/>
          <w:szCs w:val="18"/>
        </w:rPr>
        <w:t xml:space="preserve">the </w:t>
      </w:r>
      <w:r w:rsidR="00536433" w:rsidRPr="00E038E4">
        <w:rPr>
          <w:rFonts w:ascii="Franklin Gothic Book" w:hAnsi="Franklin Gothic Book"/>
          <w:sz w:val="18"/>
          <w:szCs w:val="18"/>
        </w:rPr>
        <w:t>person who did.</w:t>
      </w:r>
    </w:p>
    <w:p w14:paraId="257348BB" w14:textId="45A23B17" w:rsidR="008C0C3D" w:rsidRPr="00E038E4" w:rsidRDefault="00536433" w:rsidP="008C0C3D">
      <w:pPr>
        <w:pStyle w:val="ListParagraph"/>
        <w:rPr>
          <w:rFonts w:ascii="Franklin Gothic Book" w:hAnsi="Franklin Gothic Book"/>
          <w:sz w:val="18"/>
          <w:szCs w:val="18"/>
        </w:rPr>
      </w:pPr>
      <w:r w:rsidRPr="00E038E4">
        <w:rPr>
          <w:rFonts w:ascii="Franklin Gothic Book" w:hAnsi="Franklin Gothic Book"/>
          <w:sz w:val="18"/>
          <w:szCs w:val="18"/>
        </w:rPr>
        <w:t>Did you contact EMS</w:t>
      </w:r>
      <w:r w:rsidR="00C55F8F" w:rsidRPr="00E038E4">
        <w:rPr>
          <w:rFonts w:ascii="Franklin Gothic Book" w:hAnsi="Franklin Gothic Book"/>
          <w:sz w:val="18"/>
          <w:szCs w:val="18"/>
        </w:rPr>
        <w:t xml:space="preserve">? Yes, </w:t>
      </w:r>
      <w:r w:rsidRPr="00E038E4">
        <w:rPr>
          <w:rFonts w:ascii="Franklin Gothic Book" w:hAnsi="Franklin Gothic Book"/>
          <w:sz w:val="18"/>
          <w:szCs w:val="18"/>
        </w:rPr>
        <w:t xml:space="preserve">No.   If no, name </w:t>
      </w:r>
      <w:r w:rsidR="00C55F8F" w:rsidRPr="00E038E4">
        <w:rPr>
          <w:rFonts w:ascii="Franklin Gothic Book" w:hAnsi="Franklin Gothic Book"/>
          <w:sz w:val="18"/>
          <w:szCs w:val="18"/>
        </w:rPr>
        <w:t xml:space="preserve">the </w:t>
      </w:r>
      <w:r w:rsidRPr="00E038E4">
        <w:rPr>
          <w:rFonts w:ascii="Franklin Gothic Book" w:hAnsi="Franklin Gothic Book"/>
          <w:sz w:val="18"/>
          <w:szCs w:val="18"/>
        </w:rPr>
        <w:t>person who did.</w:t>
      </w:r>
      <w:r w:rsidR="001D692A" w:rsidRPr="00E038E4">
        <w:rPr>
          <w:rFonts w:ascii="Franklin Gothic Book" w:hAnsi="Franklin Gothic Book"/>
          <w:sz w:val="18"/>
          <w:szCs w:val="18"/>
        </w:rPr>
        <w:t xml:space="preserve"> </w:t>
      </w:r>
    </w:p>
    <w:p w14:paraId="5228FA67" w14:textId="77777777" w:rsidR="00586549" w:rsidRPr="00E038E4" w:rsidRDefault="00586549" w:rsidP="00586549">
      <w:pPr>
        <w:pStyle w:val="ListParagraph"/>
        <w:rPr>
          <w:rFonts w:ascii="Franklin Gothic Book" w:hAnsi="Franklin Gothic Book"/>
          <w:sz w:val="18"/>
          <w:szCs w:val="18"/>
        </w:rPr>
      </w:pPr>
      <w:r w:rsidRPr="00E038E4">
        <w:rPr>
          <w:rFonts w:ascii="Franklin Gothic Book" w:hAnsi="Franklin Gothic Book"/>
          <w:sz w:val="18"/>
          <w:szCs w:val="18"/>
        </w:rPr>
        <w:t xml:space="preserve">Report Date: _____ / _____ / ________ </w:t>
      </w:r>
    </w:p>
    <w:p w14:paraId="2BEE030A" w14:textId="77777777" w:rsidR="008C0C3D" w:rsidRPr="00E038E4" w:rsidRDefault="008C0C3D" w:rsidP="008C0C3D">
      <w:pPr>
        <w:pStyle w:val="ListParagraph"/>
        <w:rPr>
          <w:rFonts w:ascii="Franklin Gothic Book" w:hAnsi="Franklin Gothic Book"/>
          <w:sz w:val="18"/>
          <w:szCs w:val="18"/>
        </w:rPr>
      </w:pPr>
    </w:p>
    <w:p w14:paraId="14FE6CFD" w14:textId="7FDA0DBF" w:rsidR="00F60172" w:rsidRPr="00E038E4" w:rsidRDefault="008C0C3D" w:rsidP="00536433">
      <w:pPr>
        <w:pStyle w:val="ListParagraph"/>
        <w:rPr>
          <w:rFonts w:ascii="Franklin Gothic Book" w:hAnsi="Franklin Gothic Book"/>
          <w:sz w:val="18"/>
          <w:szCs w:val="18"/>
        </w:rPr>
      </w:pPr>
      <w:r w:rsidRPr="00E038E4">
        <w:rPr>
          <w:rFonts w:ascii="Franklin Gothic Book" w:hAnsi="Franklin Gothic Book"/>
          <w:sz w:val="18"/>
          <w:szCs w:val="18"/>
        </w:rPr>
        <w:t>Details of Overdose</w:t>
      </w:r>
    </w:p>
    <w:p w14:paraId="05A912E8" w14:textId="3857A269" w:rsidR="00586549" w:rsidRPr="00E038E4" w:rsidRDefault="008C0C3D" w:rsidP="008C0C3D">
      <w:pPr>
        <w:pStyle w:val="ListParagraph"/>
        <w:rPr>
          <w:rFonts w:ascii="Franklin Gothic Book" w:hAnsi="Franklin Gothic Book"/>
          <w:sz w:val="18"/>
          <w:szCs w:val="18"/>
        </w:rPr>
      </w:pPr>
      <w:r w:rsidRPr="00E038E4">
        <w:rPr>
          <w:rFonts w:ascii="Franklin Gothic Book" w:hAnsi="Franklin Gothic Book"/>
          <w:sz w:val="18"/>
          <w:szCs w:val="18"/>
        </w:rPr>
        <w:t>E</w:t>
      </w:r>
      <w:r w:rsidR="00F60172" w:rsidRPr="00E038E4">
        <w:rPr>
          <w:rFonts w:ascii="Franklin Gothic Book" w:hAnsi="Franklin Gothic Book"/>
          <w:sz w:val="18"/>
          <w:szCs w:val="18"/>
        </w:rPr>
        <w:t>mployee Name (recipient of naloxone)</w:t>
      </w:r>
      <w:r w:rsidRPr="00E038E4">
        <w:rPr>
          <w:rFonts w:ascii="Franklin Gothic Book" w:hAnsi="Franklin Gothic Book"/>
          <w:sz w:val="18"/>
          <w:szCs w:val="18"/>
        </w:rPr>
        <w:t xml:space="preserve">: _________________ </w:t>
      </w:r>
    </w:p>
    <w:p w14:paraId="7B9427F5" w14:textId="77777777" w:rsidR="00DB1137" w:rsidRPr="00E038E4" w:rsidRDefault="00DB1137" w:rsidP="008C0C3D">
      <w:pPr>
        <w:pStyle w:val="ListParagraph"/>
        <w:rPr>
          <w:rFonts w:ascii="Franklin Gothic Book" w:hAnsi="Franklin Gothic Book"/>
          <w:sz w:val="18"/>
          <w:szCs w:val="18"/>
        </w:rPr>
      </w:pPr>
    </w:p>
    <w:p w14:paraId="1B53522D" w14:textId="3FA34894" w:rsidR="008C0C3D" w:rsidRPr="00E038E4" w:rsidRDefault="008C0C3D" w:rsidP="008C0C3D">
      <w:pPr>
        <w:pStyle w:val="ListParagraph"/>
        <w:rPr>
          <w:rFonts w:ascii="Franklin Gothic Book" w:hAnsi="Franklin Gothic Book"/>
          <w:sz w:val="18"/>
          <w:szCs w:val="18"/>
        </w:rPr>
      </w:pPr>
      <w:r w:rsidRPr="00E038E4">
        <w:rPr>
          <w:rFonts w:ascii="Franklin Gothic Book" w:hAnsi="Franklin Gothic Book"/>
          <w:sz w:val="18"/>
          <w:szCs w:val="18"/>
        </w:rPr>
        <w:t xml:space="preserve">Date of Overdose: _____ / _____ / ________ Time of Overdose: _______ </w:t>
      </w:r>
      <w:r w:rsidRPr="00E038E4">
        <w:rPr>
          <w:rFonts w:ascii="Franklin Gothic Book" w:hAnsi="Franklin Gothic Book"/>
          <w:sz w:val="18"/>
          <w:szCs w:val="18"/>
        </w:rPr>
        <w:sym w:font="Symbol" w:char="F06F"/>
      </w:r>
      <w:r w:rsidR="00891CCF" w:rsidRPr="00E038E4">
        <w:rPr>
          <w:rFonts w:ascii="Franklin Gothic Book" w:hAnsi="Franklin Gothic Book"/>
          <w:sz w:val="18"/>
          <w:szCs w:val="18"/>
        </w:rPr>
        <w:t xml:space="preserve"> </w:t>
      </w:r>
      <w:r w:rsidRPr="00E038E4">
        <w:rPr>
          <w:rFonts w:ascii="Franklin Gothic Book" w:hAnsi="Franklin Gothic Book"/>
          <w:sz w:val="18"/>
          <w:szCs w:val="18"/>
        </w:rPr>
        <w:t xml:space="preserve">AM </w:t>
      </w:r>
      <w:r w:rsidRPr="00E038E4">
        <w:rPr>
          <w:rFonts w:ascii="Franklin Gothic Book" w:hAnsi="Franklin Gothic Book"/>
          <w:sz w:val="18"/>
          <w:szCs w:val="18"/>
        </w:rPr>
        <w:sym w:font="Symbol" w:char="F06F"/>
      </w:r>
      <w:r w:rsidR="00891CCF" w:rsidRPr="00E038E4">
        <w:rPr>
          <w:rFonts w:ascii="Franklin Gothic Book" w:hAnsi="Franklin Gothic Book"/>
          <w:sz w:val="18"/>
          <w:szCs w:val="18"/>
        </w:rPr>
        <w:t xml:space="preserve"> </w:t>
      </w:r>
      <w:r w:rsidRPr="00E038E4">
        <w:rPr>
          <w:rFonts w:ascii="Franklin Gothic Book" w:hAnsi="Franklin Gothic Book"/>
          <w:sz w:val="18"/>
          <w:szCs w:val="18"/>
        </w:rPr>
        <w:t xml:space="preserve">PM </w:t>
      </w:r>
    </w:p>
    <w:p w14:paraId="38354B7F" w14:textId="77777777" w:rsidR="00586549" w:rsidRPr="00E038E4" w:rsidRDefault="008C0C3D" w:rsidP="008C0C3D">
      <w:pPr>
        <w:pStyle w:val="ListParagraph"/>
        <w:rPr>
          <w:rFonts w:ascii="Franklin Gothic Book" w:hAnsi="Franklin Gothic Book"/>
          <w:sz w:val="18"/>
          <w:szCs w:val="18"/>
        </w:rPr>
      </w:pPr>
      <w:r w:rsidRPr="00E038E4">
        <w:rPr>
          <w:rFonts w:ascii="Franklin Gothic Book" w:hAnsi="Franklin Gothic Book"/>
          <w:sz w:val="18"/>
          <w:szCs w:val="18"/>
        </w:rPr>
        <w:t xml:space="preserve">Location where overdose occurred: _______________________________________________ </w:t>
      </w:r>
    </w:p>
    <w:p w14:paraId="4852E69E" w14:textId="77777777" w:rsidR="00DB1137" w:rsidRPr="00E038E4" w:rsidRDefault="00DB1137" w:rsidP="008C0C3D">
      <w:pPr>
        <w:pStyle w:val="ListParagraph"/>
        <w:rPr>
          <w:rFonts w:ascii="Franklin Gothic Book" w:hAnsi="Franklin Gothic Book"/>
          <w:sz w:val="18"/>
          <w:szCs w:val="18"/>
        </w:rPr>
      </w:pPr>
    </w:p>
    <w:p w14:paraId="7ABE3666" w14:textId="46455B96" w:rsidR="008C0C3D" w:rsidRPr="00E038E4" w:rsidRDefault="008C0C3D" w:rsidP="008C0C3D">
      <w:pPr>
        <w:pStyle w:val="ListParagraph"/>
        <w:rPr>
          <w:rFonts w:ascii="Franklin Gothic Book" w:hAnsi="Franklin Gothic Book"/>
          <w:sz w:val="18"/>
          <w:szCs w:val="18"/>
        </w:rPr>
      </w:pPr>
      <w:r w:rsidRPr="00E038E4">
        <w:rPr>
          <w:rFonts w:ascii="Franklin Gothic Book" w:hAnsi="Franklin Gothic Book"/>
          <w:sz w:val="18"/>
          <w:szCs w:val="18"/>
        </w:rPr>
        <w:t xml:space="preserve">Signs of overdose present: </w:t>
      </w:r>
      <w:r w:rsidRPr="00E038E4">
        <w:rPr>
          <w:rFonts w:ascii="Franklin Gothic Book" w:hAnsi="Franklin Gothic Book"/>
          <w:sz w:val="18"/>
          <w:szCs w:val="18"/>
        </w:rPr>
        <w:sym w:font="Symbol" w:char="F06F"/>
      </w:r>
      <w:r w:rsidR="00891CCF" w:rsidRPr="00E038E4">
        <w:rPr>
          <w:rFonts w:ascii="Franklin Gothic Book" w:hAnsi="Franklin Gothic Book"/>
          <w:sz w:val="18"/>
          <w:szCs w:val="18"/>
        </w:rPr>
        <w:t xml:space="preserve"> </w:t>
      </w:r>
      <w:r w:rsidRPr="00E038E4">
        <w:rPr>
          <w:rFonts w:ascii="Franklin Gothic Book" w:hAnsi="Franklin Gothic Book"/>
          <w:sz w:val="18"/>
          <w:szCs w:val="18"/>
        </w:rPr>
        <w:t xml:space="preserve">Unresponsive </w:t>
      </w:r>
      <w:r w:rsidRPr="00E038E4">
        <w:rPr>
          <w:rFonts w:ascii="Franklin Gothic Book" w:hAnsi="Franklin Gothic Book"/>
          <w:sz w:val="18"/>
          <w:szCs w:val="18"/>
        </w:rPr>
        <w:sym w:font="Symbol" w:char="F06F"/>
      </w:r>
      <w:r w:rsidR="00891CCF" w:rsidRPr="00E038E4">
        <w:rPr>
          <w:rFonts w:ascii="Franklin Gothic Book" w:hAnsi="Franklin Gothic Book"/>
          <w:sz w:val="18"/>
          <w:szCs w:val="18"/>
        </w:rPr>
        <w:t xml:space="preserve"> </w:t>
      </w:r>
      <w:r w:rsidRPr="00E038E4">
        <w:rPr>
          <w:rFonts w:ascii="Franklin Gothic Book" w:hAnsi="Franklin Gothic Book"/>
          <w:sz w:val="18"/>
          <w:szCs w:val="18"/>
        </w:rPr>
        <w:t xml:space="preserve">Slow Pulse </w:t>
      </w:r>
      <w:r w:rsidRPr="00E038E4">
        <w:rPr>
          <w:rFonts w:ascii="Franklin Gothic Book" w:hAnsi="Franklin Gothic Book"/>
          <w:sz w:val="18"/>
          <w:szCs w:val="18"/>
        </w:rPr>
        <w:sym w:font="Symbol" w:char="F06F"/>
      </w:r>
      <w:r w:rsidR="00891CCF" w:rsidRPr="00E038E4">
        <w:rPr>
          <w:rFonts w:ascii="Franklin Gothic Book" w:hAnsi="Franklin Gothic Book"/>
          <w:sz w:val="18"/>
          <w:szCs w:val="18"/>
        </w:rPr>
        <w:t xml:space="preserve"> </w:t>
      </w:r>
      <w:r w:rsidRPr="00E038E4">
        <w:rPr>
          <w:rFonts w:ascii="Franklin Gothic Book" w:hAnsi="Franklin Gothic Book"/>
          <w:sz w:val="18"/>
          <w:szCs w:val="18"/>
        </w:rPr>
        <w:t xml:space="preserve">No Pulse </w:t>
      </w:r>
      <w:r w:rsidRPr="00E038E4">
        <w:rPr>
          <w:rFonts w:ascii="Franklin Gothic Book" w:hAnsi="Franklin Gothic Book"/>
          <w:sz w:val="18"/>
          <w:szCs w:val="18"/>
        </w:rPr>
        <w:sym w:font="Symbol" w:char="F06F"/>
      </w:r>
      <w:r w:rsidR="00891CCF" w:rsidRPr="00E038E4">
        <w:rPr>
          <w:rFonts w:ascii="Franklin Gothic Book" w:hAnsi="Franklin Gothic Book"/>
          <w:sz w:val="18"/>
          <w:szCs w:val="18"/>
        </w:rPr>
        <w:t xml:space="preserve"> </w:t>
      </w:r>
      <w:r w:rsidRPr="00E038E4">
        <w:rPr>
          <w:rFonts w:ascii="Franklin Gothic Book" w:hAnsi="Franklin Gothic Book"/>
          <w:sz w:val="18"/>
          <w:szCs w:val="18"/>
        </w:rPr>
        <w:t xml:space="preserve">Breathing Slowly </w:t>
      </w:r>
      <w:r w:rsidRPr="00E038E4">
        <w:rPr>
          <w:rFonts w:ascii="Franklin Gothic Book" w:hAnsi="Franklin Gothic Book"/>
          <w:sz w:val="18"/>
          <w:szCs w:val="18"/>
        </w:rPr>
        <w:sym w:font="Symbol" w:char="F06F"/>
      </w:r>
      <w:r w:rsidR="00891CCF" w:rsidRPr="00E038E4">
        <w:rPr>
          <w:rFonts w:ascii="Franklin Gothic Book" w:hAnsi="Franklin Gothic Book"/>
          <w:sz w:val="18"/>
          <w:szCs w:val="18"/>
        </w:rPr>
        <w:t xml:space="preserve"> </w:t>
      </w:r>
      <w:r w:rsidRPr="00E038E4">
        <w:rPr>
          <w:rFonts w:ascii="Franklin Gothic Book" w:hAnsi="Franklin Gothic Book"/>
          <w:sz w:val="18"/>
          <w:szCs w:val="18"/>
        </w:rPr>
        <w:t xml:space="preserve">Not Breathing </w:t>
      </w:r>
      <w:r w:rsidRPr="00E038E4">
        <w:rPr>
          <w:rFonts w:ascii="Franklin Gothic Book" w:hAnsi="Franklin Gothic Book"/>
          <w:sz w:val="18"/>
          <w:szCs w:val="18"/>
        </w:rPr>
        <w:sym w:font="Symbol" w:char="F06F"/>
      </w:r>
      <w:r w:rsidR="00891CCF" w:rsidRPr="00E038E4">
        <w:rPr>
          <w:rFonts w:ascii="Franklin Gothic Book" w:hAnsi="Franklin Gothic Book"/>
          <w:sz w:val="18"/>
          <w:szCs w:val="18"/>
        </w:rPr>
        <w:t xml:space="preserve"> </w:t>
      </w:r>
      <w:r w:rsidRPr="00E038E4">
        <w:rPr>
          <w:rFonts w:ascii="Franklin Gothic Book" w:hAnsi="Franklin Gothic Book"/>
          <w:sz w:val="18"/>
          <w:szCs w:val="18"/>
        </w:rPr>
        <w:t>Blue</w:t>
      </w:r>
      <w:r w:rsidR="00C201A6" w:rsidRPr="00E038E4">
        <w:rPr>
          <w:rFonts w:ascii="Franklin Gothic Book" w:hAnsi="Franklin Gothic Book"/>
          <w:sz w:val="18"/>
          <w:szCs w:val="18"/>
        </w:rPr>
        <w:t>, Gray/Ashen or Discolored</w:t>
      </w:r>
      <w:r w:rsidRPr="00E038E4">
        <w:rPr>
          <w:rFonts w:ascii="Franklin Gothic Book" w:hAnsi="Franklin Gothic Book"/>
          <w:sz w:val="18"/>
          <w:szCs w:val="18"/>
        </w:rPr>
        <w:t xml:space="preserve"> Lips</w:t>
      </w:r>
      <w:r w:rsidR="00C201A6" w:rsidRPr="00E038E4">
        <w:rPr>
          <w:rFonts w:ascii="Franklin Gothic Book" w:hAnsi="Franklin Gothic Book"/>
          <w:sz w:val="18"/>
          <w:szCs w:val="18"/>
        </w:rPr>
        <w:t xml:space="preserve"> or Fingertips</w:t>
      </w:r>
      <w:r w:rsidR="00386658" w:rsidRPr="00E038E4">
        <w:rPr>
          <w:rFonts w:ascii="Franklin Gothic Book" w:hAnsi="Franklin Gothic Book"/>
          <w:sz w:val="18"/>
          <w:szCs w:val="18"/>
        </w:rPr>
        <w:t xml:space="preserve">  </w:t>
      </w:r>
      <w:r w:rsidR="00386658" w:rsidRPr="00E038E4">
        <w:rPr>
          <w:rFonts w:ascii="Franklin Gothic Book" w:hAnsi="Franklin Gothic Book"/>
          <w:sz w:val="18"/>
          <w:szCs w:val="18"/>
        </w:rPr>
        <w:sym w:font="Symbol" w:char="F06F"/>
      </w:r>
      <w:r w:rsidR="00386658" w:rsidRPr="00E038E4">
        <w:rPr>
          <w:rFonts w:ascii="Franklin Gothic Book" w:hAnsi="Franklin Gothic Book"/>
          <w:sz w:val="18"/>
          <w:szCs w:val="18"/>
        </w:rPr>
        <w:t xml:space="preserve"> Limp Body</w:t>
      </w:r>
      <w:r w:rsidRPr="00E038E4">
        <w:rPr>
          <w:rFonts w:ascii="Franklin Gothic Book" w:hAnsi="Franklin Gothic Book"/>
          <w:sz w:val="18"/>
          <w:szCs w:val="18"/>
        </w:rPr>
        <w:t xml:space="preserve"> </w:t>
      </w:r>
      <w:r w:rsidRPr="00E038E4">
        <w:rPr>
          <w:rFonts w:ascii="Franklin Gothic Book" w:hAnsi="Franklin Gothic Book"/>
          <w:sz w:val="18"/>
          <w:szCs w:val="18"/>
        </w:rPr>
        <w:sym w:font="Symbol" w:char="F06F"/>
      </w:r>
      <w:r w:rsidR="00891CCF" w:rsidRPr="00E038E4">
        <w:rPr>
          <w:rFonts w:ascii="Franklin Gothic Book" w:hAnsi="Franklin Gothic Book"/>
          <w:sz w:val="18"/>
          <w:szCs w:val="18"/>
        </w:rPr>
        <w:t xml:space="preserve"> </w:t>
      </w:r>
      <w:r w:rsidRPr="00E038E4">
        <w:rPr>
          <w:rFonts w:ascii="Franklin Gothic Book" w:hAnsi="Franklin Gothic Book"/>
          <w:sz w:val="18"/>
          <w:szCs w:val="18"/>
        </w:rPr>
        <w:t xml:space="preserve">Other: _____________________________________________ </w:t>
      </w:r>
    </w:p>
    <w:p w14:paraId="3BF9DCDD" w14:textId="30946674" w:rsidR="008C0C3D" w:rsidRDefault="00DB1137" w:rsidP="00002417">
      <w:pPr>
        <w:pStyle w:val="ListParagraph"/>
        <w:rPr>
          <w:rFonts w:ascii="Franklin Gothic Book" w:hAnsi="Franklin Gothic Book"/>
          <w:sz w:val="18"/>
          <w:szCs w:val="18"/>
        </w:rPr>
      </w:pPr>
      <w:r w:rsidRPr="00E038E4">
        <w:rPr>
          <w:rFonts w:ascii="Franklin Gothic Book" w:hAnsi="Franklin Gothic Book"/>
          <w:sz w:val="18"/>
          <w:szCs w:val="18"/>
        </w:rPr>
        <w:t xml:space="preserve">Brief explanation of </w:t>
      </w:r>
      <w:r w:rsidR="001A447C" w:rsidRPr="00E038E4">
        <w:rPr>
          <w:rFonts w:ascii="Franklin Gothic Book" w:hAnsi="Franklin Gothic Book"/>
          <w:sz w:val="18"/>
          <w:szCs w:val="18"/>
        </w:rPr>
        <w:t>why overdose was suspected/why care was administered: __________________________________________________________________________________________</w:t>
      </w:r>
    </w:p>
    <w:p w14:paraId="3C975853" w14:textId="77777777" w:rsidR="00002417" w:rsidRPr="00002417" w:rsidRDefault="00002417" w:rsidP="00002417">
      <w:pPr>
        <w:pStyle w:val="ListParagraph"/>
        <w:rPr>
          <w:rFonts w:ascii="Franklin Gothic Book" w:hAnsi="Franklin Gothic Book"/>
          <w:sz w:val="18"/>
          <w:szCs w:val="18"/>
        </w:rPr>
      </w:pPr>
    </w:p>
    <w:p w14:paraId="7B9AD73C" w14:textId="1B6F1082" w:rsidR="008C0C3D" w:rsidRPr="00E038E4" w:rsidRDefault="008C0C3D" w:rsidP="008C0C3D">
      <w:pPr>
        <w:pStyle w:val="ListParagraph"/>
        <w:rPr>
          <w:rFonts w:ascii="Franklin Gothic Book" w:hAnsi="Franklin Gothic Book"/>
          <w:sz w:val="18"/>
          <w:szCs w:val="18"/>
        </w:rPr>
      </w:pPr>
      <w:r w:rsidRPr="00E038E4">
        <w:rPr>
          <w:rFonts w:ascii="Franklin Gothic Book" w:hAnsi="Franklin Gothic Book"/>
          <w:sz w:val="18"/>
          <w:szCs w:val="18"/>
        </w:rPr>
        <w:t xml:space="preserve">Details of Naloxone Deployment </w:t>
      </w:r>
    </w:p>
    <w:p w14:paraId="7E40078A" w14:textId="52EA44FA" w:rsidR="008C0C3D" w:rsidRPr="00E038E4" w:rsidRDefault="008C0C3D" w:rsidP="008C0C3D">
      <w:pPr>
        <w:pStyle w:val="ListParagraph"/>
        <w:rPr>
          <w:rFonts w:ascii="Franklin Gothic Book" w:hAnsi="Franklin Gothic Book"/>
          <w:sz w:val="18"/>
          <w:szCs w:val="18"/>
        </w:rPr>
      </w:pPr>
      <w:r w:rsidRPr="00E038E4">
        <w:rPr>
          <w:rFonts w:ascii="Franklin Gothic Book" w:hAnsi="Franklin Gothic Book"/>
          <w:sz w:val="18"/>
          <w:szCs w:val="18"/>
        </w:rPr>
        <w:t xml:space="preserve">Type of Naloxone used: </w:t>
      </w:r>
      <w:r w:rsidRPr="00E038E4">
        <w:rPr>
          <w:rFonts w:ascii="Franklin Gothic Book" w:hAnsi="Franklin Gothic Book"/>
          <w:sz w:val="18"/>
          <w:szCs w:val="18"/>
        </w:rPr>
        <w:sym w:font="Symbol" w:char="F06F"/>
      </w:r>
      <w:r w:rsidR="00891CCF" w:rsidRPr="00E038E4">
        <w:rPr>
          <w:rFonts w:ascii="Franklin Gothic Book" w:hAnsi="Franklin Gothic Book"/>
          <w:sz w:val="18"/>
          <w:szCs w:val="18"/>
        </w:rPr>
        <w:t xml:space="preserve"> </w:t>
      </w:r>
      <w:r w:rsidRPr="00E038E4">
        <w:rPr>
          <w:rFonts w:ascii="Franklin Gothic Book" w:hAnsi="Franklin Gothic Book"/>
          <w:sz w:val="18"/>
          <w:szCs w:val="18"/>
        </w:rPr>
        <w:t xml:space="preserve">intramuscular </w:t>
      </w:r>
      <w:r w:rsidRPr="00E038E4">
        <w:rPr>
          <w:rFonts w:ascii="Franklin Gothic Book" w:hAnsi="Franklin Gothic Book"/>
          <w:sz w:val="18"/>
          <w:szCs w:val="18"/>
        </w:rPr>
        <w:sym w:font="Symbol" w:char="F06F"/>
      </w:r>
      <w:r w:rsidR="00891CCF" w:rsidRPr="00E038E4">
        <w:rPr>
          <w:rFonts w:ascii="Franklin Gothic Book" w:hAnsi="Franklin Gothic Book"/>
          <w:sz w:val="18"/>
          <w:szCs w:val="18"/>
        </w:rPr>
        <w:t xml:space="preserve"> </w:t>
      </w:r>
      <w:r w:rsidRPr="00E038E4">
        <w:rPr>
          <w:rFonts w:ascii="Franklin Gothic Book" w:hAnsi="Franklin Gothic Book"/>
          <w:sz w:val="18"/>
          <w:szCs w:val="18"/>
        </w:rPr>
        <w:t xml:space="preserve">intranasal </w:t>
      </w:r>
      <w:r w:rsidRPr="00E038E4">
        <w:rPr>
          <w:rFonts w:ascii="Franklin Gothic Book" w:hAnsi="Franklin Gothic Book"/>
          <w:sz w:val="18"/>
          <w:szCs w:val="18"/>
        </w:rPr>
        <w:sym w:font="Symbol" w:char="F06F"/>
      </w:r>
      <w:r w:rsidR="00891CCF" w:rsidRPr="00E038E4">
        <w:rPr>
          <w:rFonts w:ascii="Franklin Gothic Book" w:hAnsi="Franklin Gothic Book"/>
          <w:sz w:val="18"/>
          <w:szCs w:val="18"/>
        </w:rPr>
        <w:t xml:space="preserve"> </w:t>
      </w:r>
      <w:r w:rsidRPr="00E038E4">
        <w:rPr>
          <w:rFonts w:ascii="Franklin Gothic Book" w:hAnsi="Franklin Gothic Book"/>
          <w:sz w:val="18"/>
          <w:szCs w:val="18"/>
        </w:rPr>
        <w:t xml:space="preserve">intravenous </w:t>
      </w:r>
    </w:p>
    <w:p w14:paraId="796E24F4" w14:textId="77777777" w:rsidR="008C0C3D" w:rsidRPr="00E038E4" w:rsidRDefault="008C0C3D" w:rsidP="008C0C3D">
      <w:pPr>
        <w:pStyle w:val="ListParagraph"/>
        <w:rPr>
          <w:rFonts w:ascii="Franklin Gothic Book" w:hAnsi="Franklin Gothic Book"/>
          <w:sz w:val="18"/>
          <w:szCs w:val="18"/>
        </w:rPr>
      </w:pPr>
      <w:r w:rsidRPr="00E038E4">
        <w:rPr>
          <w:rFonts w:ascii="Franklin Gothic Book" w:hAnsi="Franklin Gothic Book"/>
          <w:sz w:val="18"/>
          <w:szCs w:val="18"/>
        </w:rPr>
        <w:t xml:space="preserve">Lot Number: ______________ Expiration Date: _____ / _____ / _________ </w:t>
      </w:r>
    </w:p>
    <w:p w14:paraId="118C8D2B" w14:textId="77777777" w:rsidR="008C0C3D" w:rsidRPr="00E038E4" w:rsidRDefault="008C0C3D" w:rsidP="008C0C3D">
      <w:pPr>
        <w:pStyle w:val="ListParagraph"/>
        <w:rPr>
          <w:rFonts w:ascii="Franklin Gothic Book" w:hAnsi="Franklin Gothic Book"/>
          <w:sz w:val="18"/>
          <w:szCs w:val="18"/>
        </w:rPr>
      </w:pPr>
      <w:r w:rsidRPr="00E038E4">
        <w:rPr>
          <w:rFonts w:ascii="Franklin Gothic Book" w:hAnsi="Franklin Gothic Book"/>
          <w:sz w:val="18"/>
          <w:szCs w:val="18"/>
        </w:rPr>
        <w:t xml:space="preserve">Number of doses used: _____ </w:t>
      </w:r>
    </w:p>
    <w:p w14:paraId="58106D15" w14:textId="78B0E1D8" w:rsidR="008C0C3D" w:rsidRPr="00E038E4" w:rsidRDefault="00386658" w:rsidP="008C0C3D">
      <w:pPr>
        <w:pStyle w:val="ListParagraph"/>
        <w:rPr>
          <w:rFonts w:ascii="Franklin Gothic Book" w:hAnsi="Franklin Gothic Book"/>
          <w:sz w:val="18"/>
          <w:szCs w:val="18"/>
        </w:rPr>
      </w:pPr>
      <w:r w:rsidRPr="00E038E4">
        <w:rPr>
          <w:rFonts w:ascii="Franklin Gothic Book" w:hAnsi="Franklin Gothic Book"/>
          <w:sz w:val="18"/>
          <w:szCs w:val="18"/>
        </w:rPr>
        <w:t>Was</w:t>
      </w:r>
      <w:r w:rsidR="008C0C3D" w:rsidRPr="00E038E4">
        <w:rPr>
          <w:rFonts w:ascii="Franklin Gothic Book" w:hAnsi="Franklin Gothic Book"/>
          <w:sz w:val="18"/>
          <w:szCs w:val="18"/>
        </w:rPr>
        <w:t xml:space="preserve"> Naloxone </w:t>
      </w:r>
      <w:r w:rsidRPr="00E038E4">
        <w:rPr>
          <w:rFonts w:ascii="Franklin Gothic Book" w:hAnsi="Franklin Gothic Book"/>
          <w:sz w:val="18"/>
          <w:szCs w:val="18"/>
        </w:rPr>
        <w:t xml:space="preserve">effective/did </w:t>
      </w:r>
      <w:r w:rsidR="00C55F8F" w:rsidRPr="00E038E4">
        <w:rPr>
          <w:rFonts w:ascii="Franklin Gothic Book" w:hAnsi="Franklin Gothic Book"/>
          <w:sz w:val="18"/>
          <w:szCs w:val="18"/>
        </w:rPr>
        <w:t xml:space="preserve">the </w:t>
      </w:r>
      <w:r w:rsidRPr="00E038E4">
        <w:rPr>
          <w:rFonts w:ascii="Franklin Gothic Book" w:hAnsi="Franklin Gothic Book"/>
          <w:sz w:val="18"/>
          <w:szCs w:val="18"/>
        </w:rPr>
        <w:t>person respond</w:t>
      </w:r>
      <w:r w:rsidR="008C0C3D" w:rsidRPr="00E038E4">
        <w:rPr>
          <w:rFonts w:ascii="Franklin Gothic Book" w:hAnsi="Franklin Gothic Book"/>
          <w:sz w:val="18"/>
          <w:szCs w:val="18"/>
        </w:rPr>
        <w:t xml:space="preserve">: </w:t>
      </w:r>
      <w:r w:rsidR="008C0C3D" w:rsidRPr="00E038E4">
        <w:rPr>
          <w:rFonts w:ascii="Franklin Gothic Book" w:hAnsi="Franklin Gothic Book"/>
          <w:sz w:val="18"/>
          <w:szCs w:val="18"/>
        </w:rPr>
        <w:sym w:font="Symbol" w:char="F06F"/>
      </w:r>
      <w:r w:rsidR="008C0C3D" w:rsidRPr="00E038E4">
        <w:rPr>
          <w:rFonts w:ascii="Franklin Gothic Book" w:hAnsi="Franklin Gothic Book"/>
          <w:sz w:val="18"/>
          <w:szCs w:val="18"/>
        </w:rPr>
        <w:t xml:space="preserve">Yes </w:t>
      </w:r>
      <w:r w:rsidR="008C0C3D" w:rsidRPr="00E038E4">
        <w:rPr>
          <w:rFonts w:ascii="Franklin Gothic Book" w:hAnsi="Franklin Gothic Book"/>
          <w:sz w:val="18"/>
          <w:szCs w:val="18"/>
        </w:rPr>
        <w:sym w:font="Symbol" w:char="F06F"/>
      </w:r>
      <w:r w:rsidR="008C0C3D" w:rsidRPr="00E038E4">
        <w:rPr>
          <w:rFonts w:ascii="Franklin Gothic Book" w:hAnsi="Franklin Gothic Book"/>
          <w:sz w:val="18"/>
          <w:szCs w:val="18"/>
        </w:rPr>
        <w:t xml:space="preserve">No </w:t>
      </w:r>
      <w:r w:rsidR="008C0C3D" w:rsidRPr="00E038E4">
        <w:rPr>
          <w:rFonts w:ascii="Franklin Gothic Book" w:hAnsi="Franklin Gothic Book"/>
          <w:sz w:val="18"/>
          <w:szCs w:val="18"/>
        </w:rPr>
        <w:sym w:font="Symbol" w:char="F06F"/>
      </w:r>
      <w:r w:rsidR="008C0C3D" w:rsidRPr="00E038E4">
        <w:rPr>
          <w:rFonts w:ascii="Franklin Gothic Book" w:hAnsi="Franklin Gothic Book"/>
          <w:sz w:val="18"/>
          <w:szCs w:val="18"/>
        </w:rPr>
        <w:t xml:space="preserve">Unknown </w:t>
      </w:r>
    </w:p>
    <w:p w14:paraId="2D29109D" w14:textId="77777777" w:rsidR="00891CCF" w:rsidRPr="00E038E4" w:rsidRDefault="00891CCF" w:rsidP="00891CCF">
      <w:pPr>
        <w:pStyle w:val="ListParagraph"/>
        <w:rPr>
          <w:rFonts w:ascii="Franklin Gothic Book" w:hAnsi="Franklin Gothic Book"/>
          <w:sz w:val="18"/>
          <w:szCs w:val="18"/>
        </w:rPr>
      </w:pPr>
    </w:p>
    <w:p w14:paraId="09359CE4" w14:textId="28645BF8" w:rsidR="008C0C3D" w:rsidRPr="00E038E4" w:rsidRDefault="008C0C3D" w:rsidP="00891CCF">
      <w:pPr>
        <w:pStyle w:val="ListParagraph"/>
        <w:rPr>
          <w:rFonts w:ascii="Franklin Gothic Book" w:hAnsi="Franklin Gothic Book"/>
          <w:sz w:val="18"/>
          <w:szCs w:val="18"/>
        </w:rPr>
      </w:pPr>
      <w:r w:rsidRPr="00E038E4">
        <w:rPr>
          <w:rFonts w:ascii="Franklin Gothic Book" w:hAnsi="Franklin Gothic Book"/>
          <w:sz w:val="18"/>
          <w:szCs w:val="18"/>
        </w:rPr>
        <w:t xml:space="preserve">Victim’s response to Naloxone: </w:t>
      </w:r>
      <w:r w:rsidRPr="00E038E4">
        <w:rPr>
          <w:sz w:val="18"/>
          <w:szCs w:val="18"/>
        </w:rPr>
        <w:sym w:font="Symbol" w:char="F06F"/>
      </w:r>
      <w:r w:rsidRPr="00E038E4">
        <w:rPr>
          <w:rFonts w:ascii="Franklin Gothic Book" w:hAnsi="Franklin Gothic Book"/>
          <w:sz w:val="18"/>
          <w:szCs w:val="18"/>
        </w:rPr>
        <w:t xml:space="preserve">Responsive &amp; alert </w:t>
      </w:r>
      <w:r w:rsidRPr="00E038E4">
        <w:rPr>
          <w:sz w:val="18"/>
          <w:szCs w:val="18"/>
        </w:rPr>
        <w:sym w:font="Symbol" w:char="F06F"/>
      </w:r>
      <w:r w:rsidRPr="00E038E4">
        <w:rPr>
          <w:rFonts w:ascii="Franklin Gothic Book" w:hAnsi="Franklin Gothic Book"/>
          <w:sz w:val="18"/>
          <w:szCs w:val="18"/>
        </w:rPr>
        <w:t xml:space="preserve">Responsive &amp; sedated </w:t>
      </w:r>
      <w:r w:rsidRPr="00E038E4">
        <w:rPr>
          <w:sz w:val="18"/>
          <w:szCs w:val="18"/>
        </w:rPr>
        <w:sym w:font="Symbol" w:char="F06F"/>
      </w:r>
      <w:r w:rsidRPr="00E038E4">
        <w:rPr>
          <w:rFonts w:ascii="Franklin Gothic Book" w:hAnsi="Franklin Gothic Book"/>
          <w:sz w:val="18"/>
          <w:szCs w:val="18"/>
        </w:rPr>
        <w:t xml:space="preserve">No response Did the victim live: </w:t>
      </w:r>
      <w:r w:rsidRPr="00E038E4">
        <w:rPr>
          <w:sz w:val="18"/>
          <w:szCs w:val="18"/>
        </w:rPr>
        <w:sym w:font="Symbol" w:char="F06F"/>
      </w:r>
      <w:r w:rsidRPr="00E038E4">
        <w:rPr>
          <w:rFonts w:ascii="Franklin Gothic Book" w:hAnsi="Franklin Gothic Book"/>
          <w:sz w:val="18"/>
          <w:szCs w:val="18"/>
        </w:rPr>
        <w:t xml:space="preserve">Yes </w:t>
      </w:r>
      <w:r w:rsidRPr="00E038E4">
        <w:rPr>
          <w:sz w:val="18"/>
          <w:szCs w:val="18"/>
        </w:rPr>
        <w:sym w:font="Symbol" w:char="F06F"/>
      </w:r>
      <w:r w:rsidRPr="00E038E4">
        <w:rPr>
          <w:rFonts w:ascii="Franklin Gothic Book" w:hAnsi="Franklin Gothic Book"/>
          <w:sz w:val="18"/>
          <w:szCs w:val="18"/>
        </w:rPr>
        <w:t xml:space="preserve">No </w:t>
      </w:r>
      <w:r w:rsidRPr="00E038E4">
        <w:rPr>
          <w:sz w:val="18"/>
          <w:szCs w:val="18"/>
        </w:rPr>
        <w:sym w:font="Symbol" w:char="F06F"/>
      </w:r>
      <w:r w:rsidRPr="00E038E4">
        <w:rPr>
          <w:rFonts w:ascii="Franklin Gothic Book" w:hAnsi="Franklin Gothic Book"/>
          <w:sz w:val="18"/>
          <w:szCs w:val="18"/>
        </w:rPr>
        <w:t xml:space="preserve">Unknown </w:t>
      </w:r>
    </w:p>
    <w:p w14:paraId="68D09DA2" w14:textId="4964C15D" w:rsidR="008C0C3D" w:rsidRPr="00E038E4" w:rsidRDefault="008C0C3D" w:rsidP="008C0C3D">
      <w:pPr>
        <w:pStyle w:val="ListParagraph"/>
        <w:rPr>
          <w:rFonts w:ascii="Franklin Gothic Book" w:hAnsi="Franklin Gothic Book"/>
          <w:sz w:val="18"/>
          <w:szCs w:val="18"/>
        </w:rPr>
      </w:pPr>
      <w:r w:rsidRPr="00E038E4">
        <w:rPr>
          <w:rFonts w:ascii="Franklin Gothic Book" w:hAnsi="Franklin Gothic Book"/>
          <w:sz w:val="18"/>
          <w:szCs w:val="18"/>
        </w:rPr>
        <w:t xml:space="preserve">Post-Naloxone symptoms (check all that apply): </w:t>
      </w:r>
      <w:r w:rsidRPr="00E038E4">
        <w:rPr>
          <w:rFonts w:ascii="Franklin Gothic Book" w:hAnsi="Franklin Gothic Book"/>
          <w:sz w:val="18"/>
          <w:szCs w:val="18"/>
        </w:rPr>
        <w:sym w:font="Symbol" w:char="F06F"/>
      </w:r>
      <w:r w:rsidRPr="00E038E4">
        <w:rPr>
          <w:rFonts w:ascii="Franklin Gothic Book" w:hAnsi="Franklin Gothic Book"/>
          <w:sz w:val="18"/>
          <w:szCs w:val="18"/>
        </w:rPr>
        <w:t xml:space="preserve">None </w:t>
      </w:r>
      <w:r w:rsidRPr="00E038E4">
        <w:rPr>
          <w:rFonts w:ascii="Franklin Gothic Book" w:hAnsi="Franklin Gothic Book"/>
          <w:sz w:val="18"/>
          <w:szCs w:val="18"/>
        </w:rPr>
        <w:sym w:font="Symbol" w:char="F06F"/>
      </w:r>
      <w:r w:rsidRPr="00E038E4">
        <w:rPr>
          <w:rFonts w:ascii="Franklin Gothic Book" w:hAnsi="Franklin Gothic Book"/>
          <w:sz w:val="18"/>
          <w:szCs w:val="18"/>
        </w:rPr>
        <w:t xml:space="preserve">Irritable or Angry </w:t>
      </w:r>
      <w:r w:rsidRPr="00E038E4">
        <w:rPr>
          <w:rFonts w:ascii="Franklin Gothic Book" w:hAnsi="Franklin Gothic Book"/>
          <w:sz w:val="18"/>
          <w:szCs w:val="18"/>
        </w:rPr>
        <w:sym w:font="Symbol" w:char="F06F"/>
      </w:r>
      <w:r w:rsidRPr="00E038E4">
        <w:rPr>
          <w:rFonts w:ascii="Franklin Gothic Book" w:hAnsi="Franklin Gothic Book"/>
          <w:sz w:val="18"/>
          <w:szCs w:val="18"/>
        </w:rPr>
        <w:t xml:space="preserve">Nausea </w:t>
      </w:r>
      <w:r w:rsidRPr="00E038E4">
        <w:rPr>
          <w:rFonts w:ascii="Franklin Gothic Book" w:hAnsi="Franklin Gothic Book"/>
          <w:sz w:val="18"/>
          <w:szCs w:val="18"/>
        </w:rPr>
        <w:sym w:font="Symbol" w:char="F06F"/>
      </w:r>
      <w:r w:rsidRPr="00E038E4">
        <w:rPr>
          <w:rFonts w:ascii="Franklin Gothic Book" w:hAnsi="Franklin Gothic Book"/>
          <w:sz w:val="18"/>
          <w:szCs w:val="18"/>
        </w:rPr>
        <w:t xml:space="preserve">Muscle Aches </w:t>
      </w:r>
      <w:r w:rsidRPr="00E038E4">
        <w:rPr>
          <w:rFonts w:ascii="Franklin Gothic Book" w:hAnsi="Franklin Gothic Book"/>
          <w:sz w:val="18"/>
          <w:szCs w:val="18"/>
        </w:rPr>
        <w:sym w:font="Symbol" w:char="F06F"/>
      </w:r>
      <w:r w:rsidRPr="00E038E4">
        <w:rPr>
          <w:rFonts w:ascii="Franklin Gothic Book" w:hAnsi="Franklin Gothic Book"/>
          <w:sz w:val="18"/>
          <w:szCs w:val="18"/>
        </w:rPr>
        <w:t xml:space="preserve">Runny Nose </w:t>
      </w:r>
      <w:r w:rsidRPr="00E038E4">
        <w:rPr>
          <w:rFonts w:ascii="Franklin Gothic Book" w:hAnsi="Franklin Gothic Book"/>
          <w:sz w:val="18"/>
          <w:szCs w:val="18"/>
        </w:rPr>
        <w:sym w:font="Symbol" w:char="F06F"/>
      </w:r>
      <w:r w:rsidRPr="00E038E4">
        <w:rPr>
          <w:rFonts w:ascii="Franklin Gothic Book" w:hAnsi="Franklin Gothic Book"/>
          <w:sz w:val="18"/>
          <w:szCs w:val="18"/>
        </w:rPr>
        <w:t xml:space="preserve">Watery Eyes </w:t>
      </w:r>
      <w:r w:rsidRPr="00E038E4">
        <w:rPr>
          <w:rFonts w:ascii="Franklin Gothic Book" w:hAnsi="Franklin Gothic Book"/>
          <w:sz w:val="18"/>
          <w:szCs w:val="18"/>
        </w:rPr>
        <w:sym w:font="Symbol" w:char="F06F"/>
      </w:r>
      <w:r w:rsidRPr="00E038E4">
        <w:rPr>
          <w:rFonts w:ascii="Franklin Gothic Book" w:hAnsi="Franklin Gothic Book"/>
          <w:sz w:val="18"/>
          <w:szCs w:val="18"/>
        </w:rPr>
        <w:t xml:space="preserve">Combative </w:t>
      </w:r>
      <w:r w:rsidRPr="00E038E4">
        <w:rPr>
          <w:rFonts w:ascii="Franklin Gothic Book" w:hAnsi="Franklin Gothic Book"/>
          <w:sz w:val="18"/>
          <w:szCs w:val="18"/>
        </w:rPr>
        <w:sym w:font="Symbol" w:char="F06F"/>
      </w:r>
      <w:r w:rsidRPr="00E038E4">
        <w:rPr>
          <w:rFonts w:ascii="Franklin Gothic Book" w:hAnsi="Franklin Gothic Book"/>
          <w:sz w:val="18"/>
          <w:szCs w:val="18"/>
        </w:rPr>
        <w:t xml:space="preserve">Vomiting </w:t>
      </w:r>
      <w:r w:rsidRPr="00E038E4">
        <w:rPr>
          <w:rFonts w:ascii="Franklin Gothic Book" w:hAnsi="Franklin Gothic Book"/>
          <w:sz w:val="18"/>
          <w:szCs w:val="18"/>
        </w:rPr>
        <w:sym w:font="Symbol" w:char="F06F"/>
      </w:r>
      <w:r w:rsidRPr="00E038E4">
        <w:rPr>
          <w:rFonts w:ascii="Franklin Gothic Book" w:hAnsi="Franklin Gothic Book"/>
          <w:sz w:val="18"/>
          <w:szCs w:val="18"/>
        </w:rPr>
        <w:t xml:space="preserve">Other: ____________________________ </w:t>
      </w:r>
    </w:p>
    <w:p w14:paraId="7E72EAD1" w14:textId="77777777" w:rsidR="00891CCF" w:rsidRPr="00E038E4" w:rsidRDefault="00891CCF" w:rsidP="008C0C3D">
      <w:pPr>
        <w:pStyle w:val="ListParagraph"/>
        <w:rPr>
          <w:rFonts w:ascii="Franklin Gothic Book" w:hAnsi="Franklin Gothic Book"/>
          <w:sz w:val="18"/>
          <w:szCs w:val="18"/>
        </w:rPr>
      </w:pPr>
    </w:p>
    <w:p w14:paraId="263C42A5" w14:textId="29961A12" w:rsidR="008C0C3D" w:rsidRPr="00E038E4" w:rsidRDefault="008C0C3D" w:rsidP="008C0C3D">
      <w:pPr>
        <w:pStyle w:val="ListParagraph"/>
        <w:rPr>
          <w:rFonts w:ascii="Franklin Gothic Book" w:hAnsi="Franklin Gothic Book"/>
          <w:sz w:val="18"/>
          <w:szCs w:val="18"/>
        </w:rPr>
      </w:pPr>
      <w:r w:rsidRPr="00E038E4">
        <w:rPr>
          <w:rFonts w:ascii="Franklin Gothic Book" w:hAnsi="Franklin Gothic Book"/>
          <w:sz w:val="18"/>
          <w:szCs w:val="18"/>
        </w:rPr>
        <w:t xml:space="preserve">Other medical action taken: </w:t>
      </w:r>
      <w:r w:rsidRPr="00E038E4">
        <w:rPr>
          <w:rFonts w:ascii="Franklin Gothic Book" w:hAnsi="Franklin Gothic Book"/>
          <w:sz w:val="18"/>
          <w:szCs w:val="18"/>
        </w:rPr>
        <w:sym w:font="Symbol" w:char="F06F"/>
      </w:r>
      <w:r w:rsidRPr="00E038E4">
        <w:rPr>
          <w:rFonts w:ascii="Franklin Gothic Book" w:hAnsi="Franklin Gothic Book"/>
          <w:sz w:val="18"/>
          <w:szCs w:val="18"/>
        </w:rPr>
        <w:t xml:space="preserve">Sternal Rub </w:t>
      </w:r>
      <w:r w:rsidRPr="00E038E4">
        <w:rPr>
          <w:rFonts w:ascii="Franklin Gothic Book" w:hAnsi="Franklin Gothic Book"/>
          <w:sz w:val="18"/>
          <w:szCs w:val="18"/>
        </w:rPr>
        <w:sym w:font="Symbol" w:char="F06F"/>
      </w:r>
      <w:r w:rsidRPr="00E038E4">
        <w:rPr>
          <w:rFonts w:ascii="Franklin Gothic Book" w:hAnsi="Franklin Gothic Book"/>
          <w:sz w:val="18"/>
          <w:szCs w:val="18"/>
        </w:rPr>
        <w:t xml:space="preserve">Rescue Breathing </w:t>
      </w:r>
      <w:r w:rsidRPr="00E038E4">
        <w:rPr>
          <w:rFonts w:ascii="Franklin Gothic Book" w:hAnsi="Franklin Gothic Book"/>
          <w:sz w:val="18"/>
          <w:szCs w:val="18"/>
        </w:rPr>
        <w:sym w:font="Symbol" w:char="F06F"/>
      </w:r>
      <w:r w:rsidRPr="00E038E4">
        <w:rPr>
          <w:rFonts w:ascii="Franklin Gothic Book" w:hAnsi="Franklin Gothic Book"/>
          <w:sz w:val="18"/>
          <w:szCs w:val="18"/>
        </w:rPr>
        <w:t xml:space="preserve">Compressions </w:t>
      </w:r>
      <w:r w:rsidRPr="00E038E4">
        <w:rPr>
          <w:rFonts w:ascii="Franklin Gothic Book" w:hAnsi="Franklin Gothic Book"/>
          <w:sz w:val="18"/>
          <w:szCs w:val="18"/>
        </w:rPr>
        <w:sym w:font="Symbol" w:char="F06F"/>
      </w:r>
      <w:r w:rsidRPr="00E038E4">
        <w:rPr>
          <w:rFonts w:ascii="Franklin Gothic Book" w:hAnsi="Franklin Gothic Book"/>
          <w:sz w:val="18"/>
          <w:szCs w:val="18"/>
        </w:rPr>
        <w:t xml:space="preserve">AED Used </w:t>
      </w:r>
      <w:r w:rsidRPr="00E038E4">
        <w:rPr>
          <w:rFonts w:ascii="Franklin Gothic Book" w:hAnsi="Franklin Gothic Book"/>
          <w:sz w:val="18"/>
          <w:szCs w:val="18"/>
        </w:rPr>
        <w:sym w:font="Symbol" w:char="F06F"/>
      </w:r>
      <w:r w:rsidRPr="00E038E4">
        <w:rPr>
          <w:rFonts w:ascii="Franklin Gothic Book" w:hAnsi="Franklin Gothic Book"/>
          <w:sz w:val="18"/>
          <w:szCs w:val="18"/>
        </w:rPr>
        <w:t xml:space="preserve">Oxygen Used </w:t>
      </w:r>
      <w:r w:rsidRPr="00E038E4">
        <w:rPr>
          <w:rFonts w:ascii="Franklin Gothic Book" w:hAnsi="Franklin Gothic Book"/>
          <w:sz w:val="18"/>
          <w:szCs w:val="18"/>
        </w:rPr>
        <w:sym w:font="Symbol" w:char="F06F"/>
      </w:r>
      <w:r w:rsidRPr="00E038E4">
        <w:rPr>
          <w:rFonts w:ascii="Franklin Gothic Book" w:hAnsi="Franklin Gothic Book"/>
          <w:sz w:val="18"/>
          <w:szCs w:val="18"/>
        </w:rPr>
        <w:t xml:space="preserve">Other: ____________________________ </w:t>
      </w:r>
    </w:p>
    <w:p w14:paraId="4580EEA5" w14:textId="77777777" w:rsidR="00891CCF" w:rsidRPr="00E038E4" w:rsidRDefault="00891CCF" w:rsidP="008C0C3D">
      <w:pPr>
        <w:pStyle w:val="ListParagraph"/>
        <w:rPr>
          <w:rFonts w:ascii="Franklin Gothic Book" w:hAnsi="Franklin Gothic Book"/>
          <w:sz w:val="18"/>
          <w:szCs w:val="18"/>
        </w:rPr>
      </w:pPr>
    </w:p>
    <w:p w14:paraId="1F59E62B" w14:textId="2ED1FD36" w:rsidR="00891CCF" w:rsidRPr="00E038E4" w:rsidRDefault="00891CCF" w:rsidP="008C0C3D">
      <w:pPr>
        <w:pStyle w:val="ListParagraph"/>
        <w:rPr>
          <w:rFonts w:ascii="Franklin Gothic Book" w:hAnsi="Franklin Gothic Book"/>
          <w:sz w:val="18"/>
          <w:szCs w:val="18"/>
        </w:rPr>
      </w:pPr>
      <w:r w:rsidRPr="00E038E4">
        <w:rPr>
          <w:rFonts w:ascii="Franklin Gothic Book" w:hAnsi="Franklin Gothic Book"/>
          <w:sz w:val="18"/>
          <w:szCs w:val="18"/>
        </w:rPr>
        <w:t xml:space="preserve">Brief description of </w:t>
      </w:r>
      <w:r w:rsidR="002C13BB" w:rsidRPr="00E038E4">
        <w:rPr>
          <w:rFonts w:ascii="Franklin Gothic Book" w:hAnsi="Franklin Gothic Book"/>
          <w:sz w:val="18"/>
          <w:szCs w:val="18"/>
        </w:rPr>
        <w:t>action taken by responders: _______________________________</w:t>
      </w:r>
    </w:p>
    <w:p w14:paraId="37849BFC" w14:textId="77777777" w:rsidR="00891CCF" w:rsidRPr="00E038E4" w:rsidRDefault="00891CCF" w:rsidP="008C0C3D">
      <w:pPr>
        <w:pStyle w:val="ListParagraph"/>
        <w:rPr>
          <w:rFonts w:ascii="Franklin Gothic Book" w:hAnsi="Franklin Gothic Book"/>
          <w:sz w:val="18"/>
          <w:szCs w:val="18"/>
        </w:rPr>
      </w:pPr>
    </w:p>
    <w:p w14:paraId="10A7027B" w14:textId="17DB81E4" w:rsidR="00E32DA2" w:rsidRPr="00E038E4" w:rsidRDefault="00E32DA2" w:rsidP="008C0C3D">
      <w:pPr>
        <w:pStyle w:val="ListParagraph"/>
        <w:rPr>
          <w:rFonts w:ascii="Franklin Gothic Book" w:hAnsi="Franklin Gothic Book"/>
          <w:sz w:val="18"/>
          <w:szCs w:val="18"/>
        </w:rPr>
      </w:pPr>
      <w:r w:rsidRPr="00E038E4">
        <w:rPr>
          <w:rFonts w:ascii="Franklin Gothic Book" w:hAnsi="Franklin Gothic Book"/>
          <w:sz w:val="18"/>
          <w:szCs w:val="18"/>
        </w:rPr>
        <w:t xml:space="preserve">Was 911 called?  </w:t>
      </w:r>
      <w:proofErr w:type="gramStart"/>
      <w:r w:rsidRPr="00E038E4">
        <w:rPr>
          <w:rFonts w:ascii="Franklin Gothic Book" w:hAnsi="Franklin Gothic Book"/>
          <w:sz w:val="18"/>
          <w:szCs w:val="18"/>
        </w:rPr>
        <w:t>Yes  No</w:t>
      </w:r>
      <w:proofErr w:type="gramEnd"/>
      <w:r w:rsidRPr="00E038E4">
        <w:rPr>
          <w:rFonts w:ascii="Franklin Gothic Book" w:hAnsi="Franklin Gothic Book"/>
          <w:sz w:val="18"/>
          <w:szCs w:val="18"/>
        </w:rPr>
        <w:t xml:space="preserve">  Unknown</w:t>
      </w:r>
    </w:p>
    <w:p w14:paraId="788BB24C" w14:textId="7D0C6AD3" w:rsidR="00E32DA2" w:rsidRPr="00E038E4" w:rsidRDefault="00C55F8F" w:rsidP="008C0C3D">
      <w:pPr>
        <w:pStyle w:val="ListParagraph"/>
        <w:rPr>
          <w:rFonts w:ascii="Franklin Gothic Book" w:hAnsi="Franklin Gothic Book"/>
          <w:sz w:val="18"/>
          <w:szCs w:val="18"/>
        </w:rPr>
      </w:pPr>
      <w:r w:rsidRPr="00E038E4">
        <w:rPr>
          <w:rFonts w:ascii="Franklin Gothic Book" w:hAnsi="Franklin Gothic Book"/>
          <w:sz w:val="18"/>
          <w:szCs w:val="18"/>
        </w:rPr>
        <w:t xml:space="preserve">Did EMS transport </w:t>
      </w:r>
      <w:r w:rsidR="001B0486" w:rsidRPr="00E038E4">
        <w:rPr>
          <w:rFonts w:ascii="Franklin Gothic Book" w:hAnsi="Franklin Gothic Book"/>
          <w:sz w:val="18"/>
          <w:szCs w:val="18"/>
        </w:rPr>
        <w:t xml:space="preserve">the </w:t>
      </w:r>
      <w:r w:rsidRPr="00E038E4">
        <w:rPr>
          <w:rFonts w:ascii="Franklin Gothic Book" w:hAnsi="Franklin Gothic Book"/>
          <w:sz w:val="18"/>
          <w:szCs w:val="18"/>
        </w:rPr>
        <w:t>patient</w:t>
      </w:r>
      <w:r w:rsidR="00E32DA2" w:rsidRPr="00E038E4">
        <w:rPr>
          <w:rFonts w:ascii="Franklin Gothic Book" w:hAnsi="Franklin Gothic Book"/>
          <w:sz w:val="18"/>
          <w:szCs w:val="18"/>
        </w:rPr>
        <w:t xml:space="preserve">?  </w:t>
      </w:r>
      <w:proofErr w:type="gramStart"/>
      <w:r w:rsidR="00E32DA2" w:rsidRPr="00E038E4">
        <w:rPr>
          <w:rFonts w:ascii="Franklin Gothic Book" w:hAnsi="Franklin Gothic Book"/>
          <w:sz w:val="18"/>
          <w:szCs w:val="18"/>
        </w:rPr>
        <w:t>Yes  No</w:t>
      </w:r>
      <w:proofErr w:type="gramEnd"/>
      <w:r w:rsidR="00E32DA2" w:rsidRPr="00E038E4">
        <w:rPr>
          <w:rFonts w:ascii="Franklin Gothic Book" w:hAnsi="Franklin Gothic Book"/>
          <w:sz w:val="18"/>
          <w:szCs w:val="18"/>
        </w:rPr>
        <w:t xml:space="preserve">   Unknown</w:t>
      </w:r>
    </w:p>
    <w:p w14:paraId="6F05FCB8" w14:textId="5E60748A" w:rsidR="00E32DA2" w:rsidRPr="00E038E4" w:rsidRDefault="00E32DA2" w:rsidP="008C0C3D">
      <w:pPr>
        <w:pStyle w:val="ListParagraph"/>
        <w:rPr>
          <w:rFonts w:ascii="Franklin Gothic Book" w:hAnsi="Franklin Gothic Book"/>
          <w:sz w:val="18"/>
          <w:szCs w:val="18"/>
        </w:rPr>
      </w:pPr>
      <w:r w:rsidRPr="00E038E4">
        <w:rPr>
          <w:rFonts w:ascii="Franklin Gothic Book" w:hAnsi="Franklin Gothic Book"/>
          <w:sz w:val="18"/>
          <w:szCs w:val="18"/>
        </w:rPr>
        <w:t>If no, briefly describe why, to the best of your knowledge: _____________________</w:t>
      </w:r>
    </w:p>
    <w:p w14:paraId="0A1D2DC9" w14:textId="77777777" w:rsidR="00386658" w:rsidRPr="00E038E4" w:rsidRDefault="00386658" w:rsidP="008C0C3D">
      <w:pPr>
        <w:pStyle w:val="ListParagraph"/>
        <w:rPr>
          <w:rFonts w:ascii="Franklin Gothic Book" w:hAnsi="Franklin Gothic Book"/>
          <w:sz w:val="18"/>
          <w:szCs w:val="18"/>
        </w:rPr>
      </w:pPr>
    </w:p>
    <w:p w14:paraId="3BF0F947" w14:textId="6764339E" w:rsidR="002C13BB" w:rsidRPr="00E038E4" w:rsidRDefault="008C0C3D" w:rsidP="008C0C3D">
      <w:pPr>
        <w:pStyle w:val="ListParagraph"/>
        <w:rPr>
          <w:rFonts w:ascii="Franklin Gothic Book" w:hAnsi="Franklin Gothic Book"/>
          <w:sz w:val="18"/>
          <w:szCs w:val="18"/>
        </w:rPr>
      </w:pPr>
      <w:r w:rsidRPr="00E038E4">
        <w:rPr>
          <w:rFonts w:ascii="Franklin Gothic Book" w:hAnsi="Franklin Gothic Book"/>
          <w:sz w:val="18"/>
          <w:szCs w:val="18"/>
        </w:rPr>
        <w:t xml:space="preserve">Notes/Comments: _____________________________________________________________ ____________________________________________________________________________ ____________________________________________________________________________ </w:t>
      </w:r>
    </w:p>
    <w:p w14:paraId="2DCB47F5" w14:textId="77777777" w:rsidR="002C13BB" w:rsidRPr="00E038E4" w:rsidRDefault="002C13BB" w:rsidP="008C0C3D">
      <w:pPr>
        <w:pStyle w:val="ListParagraph"/>
        <w:rPr>
          <w:rFonts w:ascii="Franklin Gothic Book" w:hAnsi="Franklin Gothic Book"/>
          <w:sz w:val="18"/>
          <w:szCs w:val="18"/>
        </w:rPr>
      </w:pPr>
    </w:p>
    <w:p w14:paraId="55B4603F" w14:textId="5CF6907C" w:rsidR="002C13BB" w:rsidRPr="00E038E4" w:rsidRDefault="002C13BB" w:rsidP="008C0C3D">
      <w:pPr>
        <w:pStyle w:val="ListParagraph"/>
        <w:rPr>
          <w:rFonts w:ascii="Franklin Gothic Book" w:hAnsi="Franklin Gothic Book"/>
          <w:sz w:val="18"/>
          <w:szCs w:val="18"/>
        </w:rPr>
      </w:pPr>
      <w:r w:rsidRPr="00E038E4">
        <w:rPr>
          <w:rFonts w:ascii="Franklin Gothic Book" w:hAnsi="Franklin Gothic Book"/>
          <w:sz w:val="18"/>
          <w:szCs w:val="18"/>
        </w:rPr>
        <w:t>Names of other responders or bystanders present: __________________________</w:t>
      </w:r>
    </w:p>
    <w:p w14:paraId="598B92E9" w14:textId="77777777" w:rsidR="002C13BB" w:rsidRPr="00E038E4" w:rsidRDefault="002C13BB" w:rsidP="008C0C3D">
      <w:pPr>
        <w:pStyle w:val="ListParagraph"/>
        <w:rPr>
          <w:rFonts w:ascii="Franklin Gothic Book" w:hAnsi="Franklin Gothic Book"/>
          <w:sz w:val="18"/>
          <w:szCs w:val="18"/>
        </w:rPr>
      </w:pPr>
    </w:p>
    <w:p w14:paraId="5AB4B3EC" w14:textId="77777777" w:rsidR="002C13BB" w:rsidRPr="00E038E4" w:rsidRDefault="002C13BB" w:rsidP="008C0C3D">
      <w:pPr>
        <w:pStyle w:val="ListParagraph"/>
        <w:rPr>
          <w:rFonts w:ascii="Franklin Gothic Book" w:hAnsi="Franklin Gothic Book"/>
          <w:sz w:val="18"/>
          <w:szCs w:val="18"/>
        </w:rPr>
      </w:pPr>
    </w:p>
    <w:p w14:paraId="0DC0BC6B" w14:textId="77777777" w:rsidR="00C201A6" w:rsidRPr="00E038E4" w:rsidRDefault="008C0C3D" w:rsidP="008C0C3D">
      <w:pPr>
        <w:pStyle w:val="ListParagraph"/>
        <w:rPr>
          <w:rFonts w:ascii="Franklin Gothic Book" w:hAnsi="Franklin Gothic Book"/>
          <w:sz w:val="18"/>
          <w:szCs w:val="18"/>
        </w:rPr>
      </w:pPr>
      <w:r w:rsidRPr="00E038E4">
        <w:rPr>
          <w:rFonts w:ascii="Franklin Gothic Book" w:hAnsi="Franklin Gothic Book"/>
          <w:sz w:val="18"/>
          <w:szCs w:val="18"/>
        </w:rPr>
        <w:t xml:space="preserve">Report prepared by: _____________________ Signature: _________________________ </w:t>
      </w:r>
    </w:p>
    <w:p w14:paraId="7A85BB05" w14:textId="4458A0D4" w:rsidR="007552EE" w:rsidRPr="00E038E4" w:rsidRDefault="008C0C3D" w:rsidP="00AE6BC1">
      <w:pPr>
        <w:pStyle w:val="ListParagraph"/>
        <w:rPr>
          <w:rFonts w:ascii="Franklin Gothic Book" w:hAnsi="Franklin Gothic Book"/>
          <w:sz w:val="18"/>
          <w:szCs w:val="18"/>
        </w:rPr>
      </w:pPr>
      <w:r w:rsidRPr="00E038E4">
        <w:rPr>
          <w:rFonts w:ascii="Franklin Gothic Book" w:hAnsi="Franklin Gothic Book"/>
          <w:sz w:val="18"/>
          <w:szCs w:val="18"/>
        </w:rPr>
        <w:t>Naloxone Coordinator: ___________________ Signature: _________________________</w:t>
      </w:r>
    </w:p>
    <w:p w14:paraId="59367704" w14:textId="662FD319" w:rsidR="009D509B" w:rsidRDefault="009D509B" w:rsidP="009D045C">
      <w:pPr>
        <w:rPr>
          <w:rFonts w:ascii="Franklin Gothic Book" w:hAnsi="Franklin Gothic Book"/>
          <w:sz w:val="18"/>
          <w:szCs w:val="18"/>
          <w:highlight w:val="yellow"/>
        </w:rPr>
      </w:pPr>
    </w:p>
    <w:p w14:paraId="6040D15E" w14:textId="77777777" w:rsidR="00AA536B" w:rsidRDefault="00AA536B" w:rsidP="009D045C">
      <w:pPr>
        <w:rPr>
          <w:rFonts w:ascii="Franklin Gothic Book" w:hAnsi="Franklin Gothic Book"/>
          <w:sz w:val="18"/>
          <w:szCs w:val="18"/>
          <w:highlight w:val="yellow"/>
        </w:rPr>
      </w:pPr>
    </w:p>
    <w:p w14:paraId="6875B776" w14:textId="77777777" w:rsidR="00AA536B" w:rsidRPr="00E038E4" w:rsidRDefault="00AA536B" w:rsidP="009D045C">
      <w:pPr>
        <w:rPr>
          <w:rFonts w:ascii="Franklin Gothic Book" w:hAnsi="Franklin Gothic Book"/>
          <w:sz w:val="18"/>
          <w:szCs w:val="18"/>
          <w:highlight w:val="yellow"/>
        </w:rPr>
      </w:pPr>
    </w:p>
    <w:p w14:paraId="3435DC86" w14:textId="716EA572" w:rsidR="009D509B" w:rsidRPr="00761E66" w:rsidRDefault="00D04C0C" w:rsidP="00761E66">
      <w:pPr>
        <w:pStyle w:val="Heading1"/>
        <w:rPr>
          <w:b/>
          <w:bCs/>
          <w:color w:val="E97132" w:themeColor="accent2"/>
          <w:sz w:val="36"/>
          <w:szCs w:val="36"/>
        </w:rPr>
      </w:pPr>
      <w:bookmarkStart w:id="26" w:name="_ITEM_H:_Inventory"/>
      <w:bookmarkEnd w:id="26"/>
      <w:r w:rsidRPr="00761E66">
        <w:rPr>
          <w:b/>
          <w:bCs/>
          <w:color w:val="E97132" w:themeColor="accent2"/>
          <w:sz w:val="36"/>
          <w:szCs w:val="36"/>
        </w:rPr>
        <w:lastRenderedPageBreak/>
        <w:t xml:space="preserve">ITEM </w:t>
      </w:r>
      <w:r w:rsidR="005279F3">
        <w:rPr>
          <w:b/>
          <w:bCs/>
          <w:color w:val="E97132" w:themeColor="accent2"/>
          <w:sz w:val="36"/>
          <w:szCs w:val="36"/>
        </w:rPr>
        <w:t>G</w:t>
      </w:r>
      <w:r w:rsidRPr="00761E66">
        <w:rPr>
          <w:b/>
          <w:bCs/>
          <w:color w:val="E97132" w:themeColor="accent2"/>
          <w:sz w:val="36"/>
          <w:szCs w:val="36"/>
        </w:rPr>
        <w:t xml:space="preserve">: Inventory Management Log </w:t>
      </w:r>
    </w:p>
    <w:p w14:paraId="1DBD6BCE" w14:textId="77777777" w:rsidR="00D04C0C" w:rsidRPr="00865B02" w:rsidRDefault="00D04C0C" w:rsidP="00D04C0C">
      <w:pPr>
        <w:pStyle w:val="NormalWeb"/>
        <w:spacing w:before="0" w:beforeAutospacing="0" w:after="0" w:afterAutospacing="0"/>
        <w:jc w:val="both"/>
        <w:rPr>
          <w:rFonts w:ascii="Franklin Gothic Book" w:hAnsi="Franklin Gothic Book"/>
          <w:sz w:val="18"/>
          <w:szCs w:val="18"/>
        </w:rPr>
      </w:pPr>
      <w:r w:rsidRPr="00865B02">
        <w:rPr>
          <w:rFonts w:ascii="Franklin Gothic Book" w:hAnsi="Franklin Gothic Book"/>
          <w:sz w:val="18"/>
          <w:szCs w:val="18"/>
        </w:rPr>
        <w:t>We recommend that inventory logs include the following details:</w:t>
      </w:r>
    </w:p>
    <w:p w14:paraId="120C19BB" w14:textId="77777777" w:rsidR="00D04C0C" w:rsidRPr="00865B02" w:rsidRDefault="00D04C0C" w:rsidP="00D04C0C">
      <w:pPr>
        <w:pStyle w:val="NormalWeb"/>
        <w:spacing w:before="0" w:beforeAutospacing="0" w:after="0" w:afterAutospacing="0"/>
        <w:jc w:val="both"/>
        <w:rPr>
          <w:rFonts w:ascii="Franklin Gothic Book" w:hAnsi="Franklin Gothic Book"/>
          <w:sz w:val="18"/>
          <w:szCs w:val="18"/>
        </w:rPr>
      </w:pPr>
    </w:p>
    <w:p w14:paraId="06DD7942" w14:textId="77777777" w:rsidR="00D04C0C" w:rsidRPr="00865B02" w:rsidRDefault="00D04C0C" w:rsidP="00A65CE6">
      <w:pPr>
        <w:pStyle w:val="NormalWeb"/>
        <w:numPr>
          <w:ilvl w:val="0"/>
          <w:numId w:val="8"/>
        </w:numPr>
        <w:spacing w:before="0" w:beforeAutospacing="0" w:after="0" w:afterAutospacing="0"/>
        <w:jc w:val="both"/>
        <w:rPr>
          <w:rStyle w:val="Strong"/>
          <w:rFonts w:ascii="Franklin Gothic Book" w:hAnsi="Franklin Gothic Book"/>
          <w:b w:val="0"/>
          <w:bCs w:val="0"/>
          <w:sz w:val="18"/>
          <w:szCs w:val="18"/>
        </w:rPr>
      </w:pPr>
      <w:r w:rsidRPr="00865B02">
        <w:rPr>
          <w:rStyle w:val="Strong"/>
          <w:rFonts w:ascii="Franklin Gothic Book" w:eastAsiaTheme="majorEastAsia" w:hAnsi="Franklin Gothic Book"/>
          <w:b w:val="0"/>
          <w:bCs w:val="0"/>
          <w:sz w:val="18"/>
          <w:szCs w:val="18"/>
        </w:rPr>
        <w:t>Date:</w:t>
      </w:r>
      <w:r w:rsidRPr="00865B02">
        <w:rPr>
          <w:rFonts w:ascii="Franklin Gothic Book" w:hAnsi="Franklin Gothic Book"/>
          <w:sz w:val="18"/>
          <w:szCs w:val="18"/>
        </w:rPr>
        <w:t xml:space="preserve"> The date the entry is recorded.</w:t>
      </w:r>
    </w:p>
    <w:p w14:paraId="79818E06" w14:textId="77777777" w:rsidR="00D04C0C" w:rsidRPr="00865B02" w:rsidRDefault="00D04C0C" w:rsidP="00A65CE6">
      <w:pPr>
        <w:pStyle w:val="NormalWeb"/>
        <w:numPr>
          <w:ilvl w:val="0"/>
          <w:numId w:val="8"/>
        </w:numPr>
        <w:spacing w:before="0" w:beforeAutospacing="0" w:after="0" w:afterAutospacing="0"/>
        <w:jc w:val="both"/>
        <w:rPr>
          <w:rStyle w:val="Strong"/>
          <w:rFonts w:ascii="Franklin Gothic Book" w:hAnsi="Franklin Gothic Book"/>
          <w:b w:val="0"/>
          <w:bCs w:val="0"/>
          <w:sz w:val="18"/>
          <w:szCs w:val="18"/>
        </w:rPr>
      </w:pPr>
      <w:r w:rsidRPr="00865B02">
        <w:rPr>
          <w:rStyle w:val="Strong"/>
          <w:rFonts w:ascii="Franklin Gothic Book" w:hAnsi="Franklin Gothic Book"/>
          <w:b w:val="0"/>
          <w:bCs w:val="0"/>
          <w:sz w:val="18"/>
          <w:szCs w:val="18"/>
        </w:rPr>
        <w:t>OORK Location:  Where the OORK or naloxone is located/stored.</w:t>
      </w:r>
    </w:p>
    <w:p w14:paraId="7A326D18" w14:textId="77777777" w:rsidR="00D04C0C" w:rsidRPr="00865B02" w:rsidRDefault="00D04C0C" w:rsidP="00A65CE6">
      <w:pPr>
        <w:pStyle w:val="NormalWeb"/>
        <w:numPr>
          <w:ilvl w:val="0"/>
          <w:numId w:val="8"/>
        </w:numPr>
        <w:spacing w:before="0" w:beforeAutospacing="0" w:after="0" w:afterAutospacing="0"/>
        <w:jc w:val="both"/>
        <w:rPr>
          <w:rFonts w:ascii="Franklin Gothic Book" w:hAnsi="Franklin Gothic Book"/>
          <w:sz w:val="18"/>
          <w:szCs w:val="18"/>
        </w:rPr>
      </w:pPr>
      <w:r w:rsidRPr="00865B02">
        <w:rPr>
          <w:rStyle w:val="Strong"/>
          <w:rFonts w:ascii="Franklin Gothic Book" w:eastAsiaTheme="majorEastAsia" w:hAnsi="Franklin Gothic Book"/>
          <w:b w:val="0"/>
          <w:bCs w:val="0"/>
          <w:sz w:val="18"/>
          <w:szCs w:val="18"/>
        </w:rPr>
        <w:t>Quantity:</w:t>
      </w:r>
      <w:r w:rsidRPr="00865B02">
        <w:rPr>
          <w:rFonts w:ascii="Franklin Gothic Book" w:hAnsi="Franklin Gothic Book"/>
          <w:sz w:val="18"/>
          <w:szCs w:val="18"/>
        </w:rPr>
        <w:t xml:space="preserve"> Number of naloxone doses currently in stock at each location.</w:t>
      </w:r>
    </w:p>
    <w:p w14:paraId="7B9027BA" w14:textId="77777777" w:rsidR="00D04C0C" w:rsidRPr="00865B02" w:rsidRDefault="00D04C0C" w:rsidP="00A65CE6">
      <w:pPr>
        <w:pStyle w:val="NormalWeb"/>
        <w:numPr>
          <w:ilvl w:val="0"/>
          <w:numId w:val="8"/>
        </w:numPr>
        <w:spacing w:before="0" w:beforeAutospacing="0" w:after="0" w:afterAutospacing="0"/>
        <w:jc w:val="both"/>
        <w:rPr>
          <w:rStyle w:val="Strong"/>
          <w:rFonts w:ascii="Franklin Gothic Book" w:hAnsi="Franklin Gothic Book"/>
          <w:b w:val="0"/>
          <w:bCs w:val="0"/>
          <w:sz w:val="18"/>
          <w:szCs w:val="18"/>
        </w:rPr>
      </w:pPr>
      <w:r w:rsidRPr="00865B02">
        <w:rPr>
          <w:rStyle w:val="Strong"/>
          <w:rFonts w:ascii="Franklin Gothic Book" w:eastAsiaTheme="majorEastAsia" w:hAnsi="Franklin Gothic Book"/>
          <w:b w:val="0"/>
          <w:bCs w:val="0"/>
          <w:sz w:val="18"/>
          <w:szCs w:val="18"/>
        </w:rPr>
        <w:t>Expiration Dates:</w:t>
      </w:r>
      <w:r w:rsidRPr="00865B02">
        <w:rPr>
          <w:rFonts w:ascii="Franklin Gothic Book" w:hAnsi="Franklin Gothic Book"/>
          <w:sz w:val="18"/>
          <w:szCs w:val="18"/>
        </w:rPr>
        <w:t xml:space="preserve"> Expiration dates for each naloxone dose.</w:t>
      </w:r>
    </w:p>
    <w:p w14:paraId="64510E11" w14:textId="77777777" w:rsidR="00D04C0C" w:rsidRPr="00865B02" w:rsidRDefault="00D04C0C" w:rsidP="00A65CE6">
      <w:pPr>
        <w:pStyle w:val="NormalWeb"/>
        <w:numPr>
          <w:ilvl w:val="0"/>
          <w:numId w:val="8"/>
        </w:numPr>
        <w:spacing w:before="0" w:beforeAutospacing="0" w:after="0" w:afterAutospacing="0"/>
        <w:jc w:val="both"/>
        <w:rPr>
          <w:rFonts w:ascii="Franklin Gothic Book" w:hAnsi="Franklin Gothic Book"/>
          <w:sz w:val="18"/>
          <w:szCs w:val="18"/>
        </w:rPr>
      </w:pPr>
      <w:r w:rsidRPr="00865B02">
        <w:rPr>
          <w:rStyle w:val="Strong"/>
          <w:rFonts w:ascii="Franklin Gothic Book" w:eastAsiaTheme="majorEastAsia" w:hAnsi="Franklin Gothic Book"/>
          <w:b w:val="0"/>
          <w:bCs w:val="0"/>
          <w:sz w:val="18"/>
          <w:szCs w:val="18"/>
        </w:rPr>
        <w:t>Acquisition Details:</w:t>
      </w:r>
      <w:r w:rsidRPr="00865B02">
        <w:rPr>
          <w:rFonts w:ascii="Franklin Gothic Book" w:hAnsi="Franklin Gothic Book"/>
          <w:sz w:val="18"/>
          <w:szCs w:val="18"/>
        </w:rPr>
        <w:t xml:space="preserve"> Source of the naloxone supply, including vendor or donation information.</w:t>
      </w:r>
    </w:p>
    <w:p w14:paraId="149599FD" w14:textId="77777777" w:rsidR="00D04C0C" w:rsidRPr="00865B02" w:rsidRDefault="00D04C0C" w:rsidP="00A65CE6">
      <w:pPr>
        <w:pStyle w:val="NormalWeb"/>
        <w:numPr>
          <w:ilvl w:val="0"/>
          <w:numId w:val="8"/>
        </w:numPr>
        <w:spacing w:before="0" w:beforeAutospacing="0" w:after="0" w:afterAutospacing="0"/>
        <w:jc w:val="both"/>
        <w:rPr>
          <w:rStyle w:val="Strong"/>
          <w:rFonts w:ascii="Franklin Gothic Book" w:hAnsi="Franklin Gothic Book"/>
          <w:b w:val="0"/>
          <w:bCs w:val="0"/>
          <w:sz w:val="18"/>
          <w:szCs w:val="18"/>
        </w:rPr>
      </w:pPr>
      <w:r w:rsidRPr="00865B02">
        <w:rPr>
          <w:rStyle w:val="Strong"/>
          <w:rFonts w:ascii="Franklin Gothic Book" w:hAnsi="Franklin Gothic Book"/>
          <w:b w:val="0"/>
          <w:bCs w:val="0"/>
          <w:sz w:val="18"/>
          <w:szCs w:val="18"/>
        </w:rPr>
        <w:t>Confirmation of Usage: If inventory decreased, input the date the dose was administered. This portion of the log should be updated as Naloxone Use Reports are submitted.</w:t>
      </w:r>
    </w:p>
    <w:p w14:paraId="4A414365" w14:textId="3DEC5218" w:rsidR="00D04C0C" w:rsidRPr="00865B02" w:rsidRDefault="00D04C0C" w:rsidP="00A65CE6">
      <w:pPr>
        <w:pStyle w:val="NormalWeb"/>
        <w:numPr>
          <w:ilvl w:val="0"/>
          <w:numId w:val="8"/>
        </w:numPr>
        <w:spacing w:before="0" w:beforeAutospacing="0" w:after="0" w:afterAutospacing="0"/>
        <w:jc w:val="both"/>
        <w:rPr>
          <w:rStyle w:val="Strong"/>
          <w:rFonts w:ascii="Franklin Gothic Book" w:hAnsi="Franklin Gothic Book"/>
          <w:b w:val="0"/>
          <w:bCs w:val="0"/>
          <w:sz w:val="18"/>
          <w:szCs w:val="18"/>
        </w:rPr>
      </w:pPr>
      <w:r w:rsidRPr="00865B02">
        <w:rPr>
          <w:rStyle w:val="Strong"/>
          <w:rFonts w:ascii="Franklin Gothic Book" w:eastAsiaTheme="majorEastAsia" w:hAnsi="Franklin Gothic Book"/>
          <w:b w:val="0"/>
          <w:bCs w:val="0"/>
          <w:sz w:val="18"/>
          <w:szCs w:val="18"/>
        </w:rPr>
        <w:t>Disposal Records</w:t>
      </w:r>
      <w:r w:rsidRPr="00865B02">
        <w:rPr>
          <w:rStyle w:val="Strong"/>
          <w:rFonts w:ascii="Franklin Gothic Book" w:eastAsiaTheme="majorEastAsia" w:hAnsi="Franklin Gothic Book"/>
          <w:sz w:val="18"/>
          <w:szCs w:val="18"/>
        </w:rPr>
        <w:t>:</w:t>
      </w:r>
      <w:r w:rsidRPr="00865B02">
        <w:rPr>
          <w:rFonts w:ascii="Franklin Gothic Book" w:hAnsi="Franklin Gothic Book"/>
          <w:sz w:val="18"/>
          <w:szCs w:val="18"/>
        </w:rPr>
        <w:t xml:space="preserve"> If an expired or defective inventory is found, document the date of disposal, disposal method, and name of the person who disposed of it</w:t>
      </w:r>
      <w:r w:rsidR="00A92DE5" w:rsidRPr="00865B02">
        <w:rPr>
          <w:rFonts w:ascii="Franklin Gothic Book" w:hAnsi="Franklin Gothic Book"/>
          <w:sz w:val="18"/>
          <w:szCs w:val="18"/>
        </w:rPr>
        <w:t xml:space="preserve">. </w:t>
      </w:r>
    </w:p>
    <w:p w14:paraId="70972B75" w14:textId="77777777" w:rsidR="009D509B" w:rsidRPr="001049F6" w:rsidRDefault="009D509B" w:rsidP="009D045C">
      <w:pPr>
        <w:rPr>
          <w:rFonts w:ascii="Franklin Gothic Book" w:hAnsi="Franklin Gothic Book"/>
          <w:highlight w:val="yellow"/>
        </w:rPr>
      </w:pPr>
    </w:p>
    <w:p w14:paraId="1B2FC3EB" w14:textId="7C4C5259" w:rsidR="000B7EFC" w:rsidRPr="00761E66" w:rsidRDefault="000224EA" w:rsidP="00761E66">
      <w:pPr>
        <w:pStyle w:val="Heading1"/>
        <w:rPr>
          <w:b/>
          <w:bCs/>
          <w:color w:val="E97132" w:themeColor="accent2"/>
          <w:sz w:val="36"/>
          <w:szCs w:val="36"/>
        </w:rPr>
      </w:pPr>
      <w:bookmarkStart w:id="27" w:name="_ITEM_I:_Sources"/>
      <w:bookmarkEnd w:id="27"/>
      <w:r w:rsidRPr="00761E66">
        <w:rPr>
          <w:b/>
          <w:bCs/>
          <w:color w:val="E97132" w:themeColor="accent2"/>
          <w:sz w:val="36"/>
          <w:szCs w:val="36"/>
        </w:rPr>
        <w:t xml:space="preserve">ITEM </w:t>
      </w:r>
      <w:r w:rsidR="005279F3">
        <w:rPr>
          <w:b/>
          <w:bCs/>
          <w:color w:val="E97132" w:themeColor="accent2"/>
          <w:sz w:val="36"/>
          <w:szCs w:val="36"/>
        </w:rPr>
        <w:t>H</w:t>
      </w:r>
      <w:r w:rsidRPr="00761E66">
        <w:rPr>
          <w:b/>
          <w:bCs/>
          <w:color w:val="E97132" w:themeColor="accent2"/>
          <w:sz w:val="36"/>
          <w:szCs w:val="36"/>
        </w:rPr>
        <w:t xml:space="preserve">: </w:t>
      </w:r>
      <w:r w:rsidR="00761E66">
        <w:rPr>
          <w:b/>
          <w:bCs/>
          <w:color w:val="E97132" w:themeColor="accent2"/>
          <w:sz w:val="36"/>
          <w:szCs w:val="36"/>
        </w:rPr>
        <w:t>Sources</w:t>
      </w:r>
      <w:r w:rsidRPr="00761E66">
        <w:rPr>
          <w:b/>
          <w:bCs/>
          <w:color w:val="E97132" w:themeColor="accent2"/>
          <w:sz w:val="36"/>
          <w:szCs w:val="36"/>
        </w:rPr>
        <w:t xml:space="preserve"> </w:t>
      </w:r>
    </w:p>
    <w:p w14:paraId="004E0872" w14:textId="4A52D49A" w:rsidR="009332F4" w:rsidRPr="00F91949" w:rsidRDefault="009332F4" w:rsidP="009332F4">
      <w:pPr>
        <w:pStyle w:val="ListParagraph"/>
        <w:numPr>
          <w:ilvl w:val="0"/>
          <w:numId w:val="1"/>
        </w:numPr>
        <w:rPr>
          <w:rFonts w:ascii="Franklin Gothic Book" w:hAnsi="Franklin Gothic Book"/>
          <w:sz w:val="18"/>
          <w:szCs w:val="18"/>
        </w:rPr>
      </w:pPr>
      <w:r w:rsidRPr="00F91949">
        <w:rPr>
          <w:rFonts w:ascii="Franklin Gothic Book" w:hAnsi="Franklin Gothic Book"/>
          <w:sz w:val="18"/>
          <w:szCs w:val="18"/>
        </w:rPr>
        <w:t>The Alliance for Naloxone Safety in the Workplace</w:t>
      </w:r>
    </w:p>
    <w:p w14:paraId="7A7C777B" w14:textId="1B20F33F" w:rsidR="009332F4" w:rsidRPr="00F91949" w:rsidRDefault="00116D6B" w:rsidP="009332F4">
      <w:pPr>
        <w:pStyle w:val="ListParagraph"/>
        <w:numPr>
          <w:ilvl w:val="0"/>
          <w:numId w:val="1"/>
        </w:numPr>
        <w:rPr>
          <w:rFonts w:ascii="Franklin Gothic Book" w:hAnsi="Franklin Gothic Book"/>
          <w:sz w:val="18"/>
          <w:szCs w:val="18"/>
        </w:rPr>
      </w:pPr>
      <w:r w:rsidRPr="00F91949">
        <w:rPr>
          <w:rFonts w:ascii="Franklin Gothic Book" w:hAnsi="Franklin Gothic Book"/>
          <w:sz w:val="18"/>
          <w:szCs w:val="18"/>
        </w:rPr>
        <w:t>National Institute of Environmental Health Services</w:t>
      </w:r>
    </w:p>
    <w:p w14:paraId="501F0EDA" w14:textId="002D378F" w:rsidR="007A238D" w:rsidRPr="00F91949" w:rsidRDefault="007A238D" w:rsidP="009332F4">
      <w:pPr>
        <w:pStyle w:val="ListParagraph"/>
        <w:numPr>
          <w:ilvl w:val="0"/>
          <w:numId w:val="1"/>
        </w:numPr>
        <w:rPr>
          <w:rFonts w:ascii="Franklin Gothic Book" w:hAnsi="Franklin Gothic Book"/>
          <w:sz w:val="18"/>
          <w:szCs w:val="18"/>
        </w:rPr>
      </w:pPr>
      <w:r w:rsidRPr="00F91949">
        <w:rPr>
          <w:rFonts w:ascii="Franklin Gothic Book" w:hAnsi="Franklin Gothic Book"/>
          <w:sz w:val="18"/>
          <w:szCs w:val="18"/>
        </w:rPr>
        <w:t>CDC</w:t>
      </w:r>
    </w:p>
    <w:p w14:paraId="135C6C1B" w14:textId="4D2CFC05" w:rsidR="007A238D" w:rsidRPr="00F91949" w:rsidRDefault="006057FE" w:rsidP="009332F4">
      <w:pPr>
        <w:pStyle w:val="ListParagraph"/>
        <w:numPr>
          <w:ilvl w:val="0"/>
          <w:numId w:val="1"/>
        </w:numPr>
        <w:rPr>
          <w:rFonts w:ascii="Franklin Gothic Book" w:hAnsi="Franklin Gothic Book"/>
          <w:sz w:val="18"/>
          <w:szCs w:val="18"/>
        </w:rPr>
      </w:pPr>
      <w:r w:rsidRPr="00F91949">
        <w:rPr>
          <w:rFonts w:ascii="Franklin Gothic Book" w:hAnsi="Franklin Gothic Book"/>
          <w:sz w:val="18"/>
          <w:szCs w:val="18"/>
        </w:rPr>
        <w:t>SAMHSA: Overdose Prevention &amp; Response Toolkit</w:t>
      </w:r>
    </w:p>
    <w:p w14:paraId="46566799" w14:textId="723AE216" w:rsidR="006057FE" w:rsidRPr="00F91949" w:rsidRDefault="005C2BE9" w:rsidP="009332F4">
      <w:pPr>
        <w:pStyle w:val="ListParagraph"/>
        <w:numPr>
          <w:ilvl w:val="0"/>
          <w:numId w:val="1"/>
        </w:numPr>
        <w:rPr>
          <w:rFonts w:ascii="Franklin Gothic Book" w:hAnsi="Franklin Gothic Book"/>
          <w:sz w:val="18"/>
          <w:szCs w:val="18"/>
        </w:rPr>
      </w:pPr>
      <w:hyperlink r:id="rId17" w:anchor="home" w:history="1">
        <w:r w:rsidR="006F5152" w:rsidRPr="00F91949">
          <w:rPr>
            <w:rStyle w:val="Hyperlink"/>
            <w:rFonts w:ascii="Franklin Gothic Book" w:hAnsi="Franklin Gothic Book"/>
            <w:sz w:val="18"/>
            <w:szCs w:val="18"/>
          </w:rPr>
          <w:t>https://www.getnaloxonenow.org/#home</w:t>
        </w:r>
      </w:hyperlink>
    </w:p>
    <w:p w14:paraId="095BC8AC" w14:textId="42A67E14" w:rsidR="006F5152" w:rsidRPr="00F91949" w:rsidRDefault="005C2BE9" w:rsidP="009332F4">
      <w:pPr>
        <w:pStyle w:val="ListParagraph"/>
        <w:numPr>
          <w:ilvl w:val="0"/>
          <w:numId w:val="1"/>
        </w:numPr>
        <w:rPr>
          <w:rFonts w:ascii="Franklin Gothic Book" w:hAnsi="Franklin Gothic Book"/>
          <w:sz w:val="18"/>
          <w:szCs w:val="18"/>
        </w:rPr>
      </w:pPr>
      <w:hyperlink r:id="rId18" w:history="1">
        <w:r w:rsidR="00D64F67" w:rsidRPr="00F91949">
          <w:rPr>
            <w:rStyle w:val="Hyperlink"/>
            <w:rFonts w:ascii="Franklin Gothic Book" w:hAnsi="Franklin Gothic Book"/>
            <w:sz w:val="18"/>
            <w:szCs w:val="18"/>
          </w:rPr>
          <w:t>https://towardtheheart.com/naloxone-training</w:t>
        </w:r>
      </w:hyperlink>
    </w:p>
    <w:p w14:paraId="44ED6087" w14:textId="04025218" w:rsidR="00D64F67" w:rsidRPr="00F91949" w:rsidRDefault="0025027A" w:rsidP="009332F4">
      <w:pPr>
        <w:pStyle w:val="ListParagraph"/>
        <w:numPr>
          <w:ilvl w:val="0"/>
          <w:numId w:val="1"/>
        </w:numPr>
        <w:rPr>
          <w:rFonts w:ascii="Franklin Gothic Book" w:hAnsi="Franklin Gothic Book"/>
          <w:sz w:val="18"/>
          <w:szCs w:val="18"/>
        </w:rPr>
      </w:pPr>
      <w:r w:rsidRPr="00F91949">
        <w:rPr>
          <w:rFonts w:ascii="Franklin Gothic Book" w:hAnsi="Franklin Gothic Book"/>
          <w:sz w:val="18"/>
          <w:szCs w:val="18"/>
        </w:rPr>
        <w:t>National Safety Council</w:t>
      </w:r>
    </w:p>
    <w:p w14:paraId="6414BFCF" w14:textId="33877DA9" w:rsidR="0025027A" w:rsidRPr="00F91949" w:rsidRDefault="0025027A" w:rsidP="009332F4">
      <w:pPr>
        <w:pStyle w:val="ListParagraph"/>
        <w:numPr>
          <w:ilvl w:val="0"/>
          <w:numId w:val="1"/>
        </w:numPr>
        <w:rPr>
          <w:rFonts w:ascii="Franklin Gothic Book" w:hAnsi="Franklin Gothic Book"/>
          <w:sz w:val="18"/>
          <w:szCs w:val="18"/>
        </w:rPr>
      </w:pPr>
      <w:r w:rsidRPr="00F91949">
        <w:rPr>
          <w:rFonts w:ascii="Franklin Gothic Book" w:hAnsi="Franklin Gothic Book"/>
          <w:sz w:val="18"/>
          <w:szCs w:val="18"/>
        </w:rPr>
        <w:t>NIOSH</w:t>
      </w:r>
    </w:p>
    <w:p w14:paraId="605DE3B6" w14:textId="1A9CAB62" w:rsidR="0025027A" w:rsidRPr="00F91949" w:rsidRDefault="005C2BE9" w:rsidP="009332F4">
      <w:pPr>
        <w:pStyle w:val="ListParagraph"/>
        <w:numPr>
          <w:ilvl w:val="0"/>
          <w:numId w:val="1"/>
        </w:numPr>
        <w:rPr>
          <w:rStyle w:val="Hyperlink"/>
          <w:rFonts w:ascii="Franklin Gothic Book" w:hAnsi="Franklin Gothic Book"/>
          <w:color w:val="auto"/>
          <w:sz w:val="18"/>
          <w:szCs w:val="18"/>
          <w:u w:val="none"/>
        </w:rPr>
      </w:pPr>
      <w:hyperlink r:id="rId19" w:history="1">
        <w:r w:rsidR="00EA4A47" w:rsidRPr="00F91949">
          <w:rPr>
            <w:rStyle w:val="Hyperlink"/>
            <w:rFonts w:ascii="Franklin Gothic Book" w:hAnsi="Franklin Gothic Book"/>
            <w:sz w:val="18"/>
            <w:szCs w:val="18"/>
          </w:rPr>
          <w:t>https://www.answ.org/faqs</w:t>
        </w:r>
      </w:hyperlink>
    </w:p>
    <w:p w14:paraId="529FAC1D" w14:textId="2150F87E" w:rsidR="00D529F9" w:rsidRPr="00F91949" w:rsidRDefault="005C2BE9" w:rsidP="009332F4">
      <w:pPr>
        <w:pStyle w:val="ListParagraph"/>
        <w:numPr>
          <w:ilvl w:val="0"/>
          <w:numId w:val="1"/>
        </w:numPr>
        <w:rPr>
          <w:rFonts w:ascii="Franklin Gothic Book" w:hAnsi="Franklin Gothic Book"/>
          <w:sz w:val="18"/>
          <w:szCs w:val="18"/>
        </w:rPr>
      </w:pPr>
      <w:hyperlink r:id="rId20" w:history="1">
        <w:r w:rsidR="005E72CA" w:rsidRPr="00F91949">
          <w:rPr>
            <w:rStyle w:val="Hyperlink"/>
            <w:rFonts w:ascii="Franklin Gothic Book" w:hAnsi="Franklin Gothic Book"/>
            <w:sz w:val="18"/>
            <w:szCs w:val="18"/>
          </w:rPr>
          <w:t>https://www.networkforphl.org/wp-content/uploads/2024/11/Legal-Interventions-to-Reduce-Overdose-Mortality_Overdose-Good-Samaritan-Laws.pdf</w:t>
        </w:r>
      </w:hyperlink>
    </w:p>
    <w:p w14:paraId="0DE89955" w14:textId="55F2A178" w:rsidR="005E72CA" w:rsidRPr="00F91949" w:rsidRDefault="005C2BE9" w:rsidP="009332F4">
      <w:pPr>
        <w:pStyle w:val="ListParagraph"/>
        <w:numPr>
          <w:ilvl w:val="0"/>
          <w:numId w:val="1"/>
        </w:numPr>
        <w:rPr>
          <w:rFonts w:ascii="Franklin Gothic Book" w:hAnsi="Franklin Gothic Book"/>
          <w:sz w:val="18"/>
          <w:szCs w:val="18"/>
        </w:rPr>
      </w:pPr>
      <w:hyperlink r:id="rId21" w:history="1">
        <w:r w:rsidR="005E72CA" w:rsidRPr="00F91949">
          <w:rPr>
            <w:rStyle w:val="Hyperlink"/>
            <w:rFonts w:ascii="Franklin Gothic Book" w:hAnsi="Franklin Gothic Book"/>
            <w:sz w:val="18"/>
            <w:szCs w:val="18"/>
          </w:rPr>
          <w:t>https://www.nsc.org/getmedia/ab83360b-8837-464d-84f8-5a830d3b65fd/naloxone-faq.pdf</w:t>
        </w:r>
      </w:hyperlink>
    </w:p>
    <w:p w14:paraId="7B02017A" w14:textId="5635312B" w:rsidR="005E72CA" w:rsidRPr="00F91949" w:rsidRDefault="005C2BE9" w:rsidP="009332F4">
      <w:pPr>
        <w:pStyle w:val="ListParagraph"/>
        <w:numPr>
          <w:ilvl w:val="0"/>
          <w:numId w:val="1"/>
        </w:numPr>
        <w:rPr>
          <w:rFonts w:ascii="Franklin Gothic Book" w:hAnsi="Franklin Gothic Book"/>
          <w:sz w:val="18"/>
          <w:szCs w:val="18"/>
        </w:rPr>
      </w:pPr>
      <w:hyperlink r:id="rId22" w:history="1">
        <w:r w:rsidR="00517852" w:rsidRPr="00F91949">
          <w:rPr>
            <w:rStyle w:val="Hyperlink"/>
            <w:rFonts w:ascii="Franklin Gothic Book" w:hAnsi="Franklin Gothic Book"/>
            <w:sz w:val="18"/>
            <w:szCs w:val="18"/>
          </w:rPr>
          <w:t>https://clermontprosecutor.org/911-good-samaritan-law/</w:t>
        </w:r>
      </w:hyperlink>
    </w:p>
    <w:p w14:paraId="07E93C6D" w14:textId="3FE04BDA" w:rsidR="003653FD" w:rsidRPr="00F91949" w:rsidRDefault="003653FD" w:rsidP="009332F4">
      <w:pPr>
        <w:pStyle w:val="ListParagraph"/>
        <w:numPr>
          <w:ilvl w:val="0"/>
          <w:numId w:val="1"/>
        </w:numPr>
        <w:rPr>
          <w:rFonts w:ascii="Franklin Gothic Book" w:hAnsi="Franklin Gothic Book"/>
          <w:sz w:val="18"/>
          <w:szCs w:val="18"/>
        </w:rPr>
      </w:pPr>
      <w:r w:rsidRPr="00F91949">
        <w:rPr>
          <w:rFonts w:ascii="Franklin Gothic Book" w:hAnsi="Franklin Gothic Book"/>
          <w:sz w:val="18"/>
          <w:szCs w:val="18"/>
        </w:rPr>
        <w:t>OSHA</w:t>
      </w:r>
    </w:p>
    <w:p w14:paraId="51C6E29C" w14:textId="04535259" w:rsidR="006C01E4" w:rsidRPr="002372D2" w:rsidRDefault="005C2BE9" w:rsidP="00D67C4E">
      <w:pPr>
        <w:pStyle w:val="ListParagraph"/>
        <w:numPr>
          <w:ilvl w:val="0"/>
          <w:numId w:val="1"/>
        </w:numPr>
        <w:rPr>
          <w:rFonts w:ascii="Franklin Gothic Book" w:hAnsi="Franklin Gothic Book"/>
          <w:sz w:val="18"/>
          <w:szCs w:val="18"/>
        </w:rPr>
      </w:pPr>
      <w:hyperlink r:id="rId23" w:anchor=":~:text=Under%20Ohio's%20Good%20Samaritan%20Law,to%20willful%20or%20wanton%20misconduct" w:history="1">
        <w:r w:rsidR="00825693" w:rsidRPr="00F91949">
          <w:rPr>
            <w:rStyle w:val="Hyperlink"/>
            <w:rFonts w:ascii="Franklin Gothic Book" w:hAnsi="Franklin Gothic Book"/>
            <w:sz w:val="18"/>
            <w:szCs w:val="18"/>
          </w:rPr>
          <w:t>https://ethancrossingspringfield.com/rehab-blog/ohios-good-samaritan-law/#:~:text=Under%20Ohio's%20Good%20Samaritan%20Law,to%20willful%20or%20wanton%20misconduct</w:t>
        </w:r>
      </w:hyperlink>
      <w:r w:rsidR="00825693" w:rsidRPr="00F91949">
        <w:rPr>
          <w:rFonts w:ascii="Franklin Gothic Book" w:hAnsi="Franklin Gothic Book"/>
          <w:sz w:val="18"/>
          <w:szCs w:val="18"/>
        </w:rPr>
        <w:t>.</w:t>
      </w:r>
    </w:p>
    <w:sectPr w:rsidR="006C01E4" w:rsidRPr="002372D2" w:rsidSect="007C61D7">
      <w:footerReference w:type="default" r:id="rId24"/>
      <w:pgSz w:w="12240" w:h="15840"/>
      <w:pgMar w:top="900" w:right="1080" w:bottom="360" w:left="135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5857C" w14:textId="77777777" w:rsidR="00FB5BE3" w:rsidRDefault="00FB5BE3" w:rsidP="009332F4">
      <w:pPr>
        <w:spacing w:after="0" w:line="240" w:lineRule="auto"/>
      </w:pPr>
      <w:r>
        <w:separator/>
      </w:r>
    </w:p>
  </w:endnote>
  <w:endnote w:type="continuationSeparator" w:id="0">
    <w:p w14:paraId="273F31D7" w14:textId="77777777" w:rsidR="00FB5BE3" w:rsidRDefault="00FB5BE3" w:rsidP="009332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Baguet Script">
    <w:charset w:val="00"/>
    <w:family w:val="auto"/>
    <w:pitch w:val="variable"/>
    <w:sig w:usb0="00000007" w:usb1="00000000" w:usb2="00000000" w:usb3="00000000" w:csb0="00000093"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6474310"/>
      <w:docPartObj>
        <w:docPartGallery w:val="Page Numbers (Bottom of Page)"/>
        <w:docPartUnique/>
      </w:docPartObj>
    </w:sdtPr>
    <w:sdtEndPr/>
    <w:sdtContent>
      <w:p w14:paraId="2FDC4258" w14:textId="2AE86907" w:rsidR="00094821" w:rsidRDefault="00094821">
        <w:pPr>
          <w:pStyle w:val="Footer"/>
          <w:ind w:right="-864"/>
          <w:jc w:val="right"/>
        </w:pPr>
        <w:r>
          <w:rPr>
            <w:noProof/>
          </w:rPr>
          <mc:AlternateContent>
            <mc:Choice Requires="wpg">
              <w:drawing>
                <wp:inline distT="0" distB="0" distL="0" distR="0" wp14:anchorId="555BAEB7" wp14:editId="659F50BF">
                  <wp:extent cx="548640" cy="237490"/>
                  <wp:effectExtent l="9525" t="9525" r="13335" b="10160"/>
                  <wp:docPr id="368149895"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237490"/>
                            <a:chOff x="614" y="660"/>
                            <a:chExt cx="864" cy="374"/>
                          </a:xfrm>
                        </wpg:grpSpPr>
                        <wps:wsp>
                          <wps:cNvPr id="376001016" name="AutoShape 47"/>
                          <wps:cNvSpPr>
                            <a:spLocks noChangeArrowheads="1"/>
                          </wps:cNvSpPr>
                          <wps:spPr bwMode="auto">
                            <a:xfrm rot="-5400000">
                              <a:off x="859" y="415"/>
                              <a:ext cx="374" cy="864"/>
                            </a:xfrm>
                            <a:prstGeom prst="roundRect">
                              <a:avLst>
                                <a:gd name="adj" fmla="val 16667"/>
                              </a:avLst>
                            </a:prstGeom>
                            <a:solidFill>
                              <a:srgbClr val="FFFFFF"/>
                            </a:solidFill>
                            <a:ln w="9525">
                              <a:solidFill>
                                <a:srgbClr val="E4BE84"/>
                              </a:solidFill>
                              <a:round/>
                              <a:headEnd/>
                              <a:tailEnd/>
                            </a:ln>
                          </wps:spPr>
                          <wps:bodyPr rot="0" vert="horz" wrap="square" lIns="91440" tIns="45720" rIns="91440" bIns="45720" anchor="t" anchorCtr="0" upright="1">
                            <a:noAutofit/>
                          </wps:bodyPr>
                        </wps:wsp>
                        <wps:wsp>
                          <wps:cNvPr id="851139693" name="AutoShape 48"/>
                          <wps:cNvSpPr>
                            <a:spLocks noChangeArrowheads="1"/>
                          </wps:cNvSpPr>
                          <wps:spPr bwMode="auto">
                            <a:xfrm rot="-5400000">
                              <a:off x="898" y="451"/>
                              <a:ext cx="296" cy="792"/>
                            </a:xfrm>
                            <a:prstGeom prst="roundRect">
                              <a:avLst>
                                <a:gd name="adj" fmla="val 16667"/>
                              </a:avLst>
                            </a:prstGeom>
                            <a:solidFill>
                              <a:srgbClr val="E4BE84"/>
                            </a:solidFill>
                            <a:ln w="9525">
                              <a:solidFill>
                                <a:srgbClr val="E4BE84"/>
                              </a:solidFill>
                              <a:round/>
                              <a:headEnd/>
                              <a:tailEnd/>
                            </a:ln>
                          </wps:spPr>
                          <wps:bodyPr rot="0" vert="horz" wrap="square" lIns="91440" tIns="45720" rIns="91440" bIns="45720" anchor="t" anchorCtr="0" upright="1">
                            <a:noAutofit/>
                          </wps:bodyPr>
                        </wps:wsp>
                        <wps:wsp>
                          <wps:cNvPr id="1988795963" name="Text Box 49"/>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817116" w14:textId="77777777" w:rsidR="00094821" w:rsidRDefault="00094821">
                                <w:pPr>
                                  <w:rPr>
                                    <w:color w:val="FFFFFF" w:themeColor="background1"/>
                                  </w:rPr>
                                </w:pPr>
                                <w:r>
                                  <w:fldChar w:fldCharType="begin"/>
                                </w:r>
                                <w:r>
                                  <w:instrText xml:space="preserve"> PAGE    \* MERGEFORMAT </w:instrText>
                                </w:r>
                                <w:r>
                                  <w:fldChar w:fldCharType="separate"/>
                                </w:r>
                                <w:r>
                                  <w:rPr>
                                    <w:b/>
                                    <w:bCs/>
                                    <w:noProof/>
                                    <w:color w:val="FFFFFF" w:themeColor="background1"/>
                                  </w:rPr>
                                  <w:t>2</w:t>
                                </w:r>
                                <w:r>
                                  <w:rPr>
                                    <w:b/>
                                    <w:bCs/>
                                    <w:noProof/>
                                    <w:color w:val="FFFFFF" w:themeColor="background1"/>
                                  </w:rPr>
                                  <w:fldChar w:fldCharType="end"/>
                                </w:r>
                              </w:p>
                            </w:txbxContent>
                          </wps:txbx>
                          <wps:bodyPr rot="0" vert="horz" wrap="square" lIns="0" tIns="0" rIns="0" bIns="0" anchor="t" anchorCtr="0" upright="1">
                            <a:noAutofit/>
                          </wps:bodyPr>
                        </wps:wsp>
                      </wpg:wgp>
                    </a:graphicData>
                  </a:graphic>
                </wp:inline>
              </w:drawing>
            </mc:Choice>
            <mc:Fallback xmlns:w16sdtfl="http://schemas.microsoft.com/office/word/2024/wordml/sdtformatlock" xmlns:w16du="http://schemas.microsoft.com/office/word/2023/wordml/word16du">
              <w:pict>
                <v:group w14:anchorId="555BAEB7" id="Group 64" o:spid="_x0000_s1039" style="width:43.2pt;height:18.7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">
                  <v:roundrect id="AutoShape 47" o:spid="_x0000_s1040" style="position:absolute;left:859;top:415;width:374;height:864;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" strokecolor="#e4be84"/>
                  <v:roundrect id="AutoShape 48" o:spid="_x0000_s1041" style="position:absolute;left:898;top:451;width:296;height:79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" fillcolor="#e4be84" strokecolor="#e4be84"/>
                  <v:shapetype id="_x0000_t202" coordsize="21600,21600" o:spt="202" path="m,l,21600r21600,l21600,xe">
                    <v:stroke joinstyle="miter"/>
                    <v:path gradientshapeok="t" o:connecttype="rect"/>
                  </v:shapetype>
                  <v:shape id="Text Box 49" o:spid="_x0000_s1042" type="#_x0000_t202" style="position:absolute;left:732;top:716;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" filled="f" stroked="f">
                    <v:textbox inset="0,0,0,0">
                      <w:txbxContent>
                        <w:p w14:paraId="7B817116" w14:textId="77777777" w:rsidR="00094821" w:rsidRDefault="00094821">
                          <w:pPr>
                            <w:rPr>
                              <w:color w:val="FFFFFF" w:themeColor="background1"/>
                            </w:rPr>
                          </w:pPr>
                          <w:r>
                            <w:fldChar w:fldCharType="begin"/>
                          </w:r>
                          <w:r>
                            <w:instrText xml:space="preserve"> PAGE    \* MERGEFORMAT </w:instrText>
                          </w:r>
                          <w:r>
                            <w:fldChar w:fldCharType="separate"/>
                          </w:r>
                          <w:r>
                            <w:rPr>
                              <w:b/>
                              <w:bCs/>
                              <w:noProof/>
                              <w:color w:val="FFFFFF" w:themeColor="background1"/>
                            </w:rPr>
                            <w:t>2</w:t>
                          </w:r>
                          <w:r>
                            <w:rPr>
                              <w:b/>
                              <w:bCs/>
                              <w:noProof/>
                              <w:color w:val="FFFFFF" w:themeColor="background1"/>
                            </w:rPr>
                            <w:fldChar w:fldCharType="end"/>
                          </w:r>
                        </w:p>
                      </w:txbxContent>
                    </v:textbox>
                  </v:shape>
                  <w10:anchorlock/>
                </v:group>
              </w:pict>
            </mc:Fallback>
          </mc:AlternateContent>
        </w:r>
      </w:p>
    </w:sdtContent>
  </w:sdt>
  <w:p w14:paraId="20EA6C8F" w14:textId="504A81A0" w:rsidR="00405653" w:rsidRDefault="004056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90B85" w14:textId="77777777" w:rsidR="00FB5BE3" w:rsidRDefault="00FB5BE3" w:rsidP="009332F4">
      <w:pPr>
        <w:spacing w:after="0" w:line="240" w:lineRule="auto"/>
      </w:pPr>
      <w:r>
        <w:separator/>
      </w:r>
    </w:p>
  </w:footnote>
  <w:footnote w:type="continuationSeparator" w:id="0">
    <w:p w14:paraId="201D6D1C" w14:textId="77777777" w:rsidR="00FB5BE3" w:rsidRDefault="00FB5BE3" w:rsidP="009332F4">
      <w:pPr>
        <w:spacing w:after="0" w:line="240" w:lineRule="auto"/>
      </w:pPr>
      <w:r>
        <w:continuationSeparator/>
      </w:r>
    </w:p>
  </w:footnote>
  <w:footnote w:id="1">
    <w:p w14:paraId="06F28FB7" w14:textId="77777777" w:rsidR="00393D68" w:rsidRPr="00EB5B74" w:rsidRDefault="00393D68" w:rsidP="00393D68">
      <w:pPr>
        <w:pStyle w:val="FootnoteText"/>
        <w:rPr>
          <w:sz w:val="12"/>
          <w:szCs w:val="12"/>
        </w:rPr>
      </w:pPr>
      <w:r w:rsidRPr="00EB5B74">
        <w:rPr>
          <w:rStyle w:val="FootnoteReference"/>
          <w:sz w:val="12"/>
          <w:szCs w:val="12"/>
        </w:rPr>
        <w:footnoteRef/>
      </w:r>
      <w:r w:rsidRPr="00EB5B74">
        <w:rPr>
          <w:sz w:val="12"/>
          <w:szCs w:val="12"/>
        </w:rPr>
        <w:t xml:space="preserve"> </w:t>
      </w:r>
      <w:r w:rsidRPr="00EB5B74">
        <w:rPr>
          <w:sz w:val="12"/>
          <w:szCs w:val="12"/>
        </w:rPr>
        <w:fldChar w:fldCharType="begin"/>
      </w:r>
      <w:r w:rsidRPr="00EB5B74">
        <w:rPr>
          <w:sz w:val="12"/>
          <w:szCs w:val="12"/>
        </w:rPr>
        <w:instrText>HYPERLINK "https://injuryfacts.nsc.org/work/safety-topics/overdose-deaths/</w:instrText>
      </w:r>
    </w:p>
    <w:p w14:paraId="2921731F" w14:textId="36D4B49C" w:rsidR="00393D68" w:rsidRPr="00EB5B74" w:rsidRDefault="00393D68" w:rsidP="00393D68">
      <w:pPr>
        <w:pStyle w:val="FootnoteText"/>
        <w:rPr>
          <w:sz w:val="12"/>
          <w:szCs w:val="12"/>
        </w:rPr>
      </w:pPr>
      <w:r w:rsidRPr="00EB5B74">
        <w:rPr>
          <w:sz w:val="12"/>
          <w:szCs w:val="12"/>
        </w:rPr>
        <w:instrText>"</w:instrText>
      </w:r>
      <w:r w:rsidRPr="00EB5B74">
        <w:rPr>
          <w:sz w:val="12"/>
          <w:szCs w:val="12"/>
        </w:rPr>
      </w:r>
      <w:r w:rsidRPr="00EB5B74">
        <w:rPr>
          <w:sz w:val="12"/>
          <w:szCs w:val="12"/>
        </w:rPr>
        <w:fldChar w:fldCharType="separate"/>
      </w:r>
      <w:r w:rsidRPr="00EB5B74">
        <w:rPr>
          <w:rStyle w:val="Hyperlink"/>
          <w:sz w:val="12"/>
          <w:szCs w:val="12"/>
        </w:rPr>
        <w:t>https://injuryfacts.nsc.org/work/safety-topics/overdose-deaths/</w:t>
      </w:r>
      <w:r w:rsidRPr="00EB5B74">
        <w:rPr>
          <w:sz w:val="12"/>
          <w:szCs w:val="12"/>
        </w:rPr>
        <w:fldChar w:fldCharType="end"/>
      </w:r>
    </w:p>
  </w:footnote>
  <w:footnote w:id="2">
    <w:p w14:paraId="32B03423" w14:textId="3492759B" w:rsidR="006672A3" w:rsidRDefault="006672A3">
      <w:pPr>
        <w:pStyle w:val="FootnoteText"/>
      </w:pPr>
      <w:r w:rsidRPr="00EB5B74">
        <w:rPr>
          <w:rStyle w:val="FootnoteReference"/>
          <w:sz w:val="12"/>
          <w:szCs w:val="12"/>
        </w:rPr>
        <w:footnoteRef/>
      </w:r>
      <w:r w:rsidRPr="00EB5B74">
        <w:rPr>
          <w:sz w:val="12"/>
          <w:szCs w:val="12"/>
        </w:rPr>
        <w:t xml:space="preserve"> National Safety Council</w:t>
      </w:r>
      <w:r w:rsidR="00244395" w:rsidRPr="00EB5B74">
        <w:rPr>
          <w:sz w:val="12"/>
          <w:szCs w:val="12"/>
        </w:rPr>
        <w:t xml:space="preserve"> and </w:t>
      </w:r>
      <w:r w:rsidRPr="00EB5B74">
        <w:rPr>
          <w:sz w:val="12"/>
          <w:szCs w:val="12"/>
        </w:rPr>
        <w:t>NIOSH</w:t>
      </w:r>
      <w:r w:rsidR="00244395" w:rsidRPr="00EB5B74">
        <w:rPr>
          <w:sz w:val="12"/>
          <w:szCs w:val="12"/>
        </w:rPr>
        <w:t>.</w:t>
      </w:r>
    </w:p>
  </w:footnote>
  <w:footnote w:id="3">
    <w:p w14:paraId="2B128725" w14:textId="77777777" w:rsidR="00791A9F" w:rsidRDefault="00791A9F" w:rsidP="00791A9F">
      <w:pPr>
        <w:jc w:val="both"/>
      </w:pPr>
      <w:r w:rsidRPr="00513630">
        <w:rPr>
          <w:rStyle w:val="FootnoteReference"/>
          <w:sz w:val="14"/>
          <w:szCs w:val="14"/>
        </w:rPr>
        <w:footnoteRef/>
      </w:r>
      <w:r w:rsidRPr="00513630">
        <w:rPr>
          <w:sz w:val="14"/>
          <w:szCs w:val="14"/>
        </w:rPr>
        <w:t xml:space="preserve"> </w:t>
      </w:r>
      <w:r w:rsidRPr="00513630">
        <w:rPr>
          <w:rFonts w:ascii="Franklin Gothic Book" w:hAnsi="Franklin Gothic Book"/>
          <w:sz w:val="14"/>
          <w:szCs w:val="14"/>
        </w:rPr>
        <w:t>Immunity is not automatic.  To receive immunity from arrest and prosecution for your minor drug possession offense, you must take certain steps that are required by law.  You will not receive immunity from arrest and prosecution for your </w:t>
      </w:r>
      <w:r w:rsidRPr="00513630">
        <w:rPr>
          <w:rFonts w:ascii="Franklin Gothic Book" w:hAnsi="Franklin Gothic Book"/>
          <w:b/>
          <w:bCs/>
          <w:sz w:val="14"/>
          <w:szCs w:val="14"/>
        </w:rPr>
        <w:t>minor</w:t>
      </w:r>
      <w:r w:rsidRPr="00513630">
        <w:rPr>
          <w:rFonts w:ascii="Franklin Gothic Book" w:hAnsi="Franklin Gothic Book"/>
          <w:sz w:val="14"/>
          <w:szCs w:val="14"/>
        </w:rPr>
        <w:t xml:space="preserve"> drug possession offense unless you: seek and obtain a screening </w:t>
      </w:r>
      <w:r w:rsidRPr="00513630">
        <w:rPr>
          <w:rFonts w:ascii="Franklin Gothic Book" w:hAnsi="Franklin Gothic Book"/>
          <w:b/>
          <w:bCs/>
          <w:sz w:val="14"/>
          <w:szCs w:val="14"/>
        </w:rPr>
        <w:t>AND</w:t>
      </w:r>
      <w:r w:rsidRPr="00513630">
        <w:rPr>
          <w:rFonts w:ascii="Franklin Gothic Book" w:hAnsi="Franklin Gothic Book"/>
          <w:sz w:val="14"/>
          <w:szCs w:val="14"/>
        </w:rPr>
        <w:t xml:space="preserve"> receive a referral for treatment from a community addiction services provider or a properly credentialed addiction treatment professional.</w:t>
      </w:r>
      <w:r w:rsidRPr="00513630">
        <w:rPr>
          <w:rFonts w:ascii="Franklin Gothic Book" w:hAnsi="Franklin Gothic Book"/>
          <w:b/>
          <w:bCs/>
          <w:sz w:val="14"/>
          <w:szCs w:val="14"/>
        </w:rPr>
        <w:t xml:space="preserve">  This MUST be done within 30 days of the request for medical assistance for the drug overdose.  </w:t>
      </w:r>
      <w:r w:rsidRPr="00513630">
        <w:rPr>
          <w:rFonts w:ascii="Franklin Gothic Book" w:hAnsi="Franklin Gothic Book"/>
          <w:sz w:val="14"/>
          <w:szCs w:val="14"/>
        </w:rPr>
        <w:t>The documentation that you provide to the prosecuting attorney need only show the date and time of the screening obtained and the referral received.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33BD7"/>
    <w:multiLevelType w:val="hybridMultilevel"/>
    <w:tmpl w:val="413E3E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EC21DE"/>
    <w:multiLevelType w:val="hybridMultilevel"/>
    <w:tmpl w:val="C6E01268"/>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6225D1B"/>
    <w:multiLevelType w:val="hybridMultilevel"/>
    <w:tmpl w:val="C1205AA4"/>
    <w:lvl w:ilvl="0" w:tplc="FFFFFFFF">
      <w:start w:val="1"/>
      <w:numFmt w:val="bullet"/>
      <w:lvlText w:val=""/>
      <w:lvlJc w:val="left"/>
      <w:pPr>
        <w:ind w:left="720" w:hanging="360"/>
      </w:pPr>
      <w:rPr>
        <w:rFonts w:ascii="Symbol" w:hAnsi="Symbol" w:hint="default"/>
      </w:rPr>
    </w:lvl>
    <w:lvl w:ilvl="1" w:tplc="53E85016">
      <w:numFmt w:val="bullet"/>
      <w:lvlText w:val="•"/>
      <w:lvlJc w:val="left"/>
      <w:pPr>
        <w:ind w:left="1440" w:hanging="360"/>
      </w:pPr>
      <w:rPr>
        <w:rFonts w:ascii="Franklin Gothic Book" w:eastAsiaTheme="minorHAnsi" w:hAnsi="Franklin Gothic Book"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79030B8"/>
    <w:multiLevelType w:val="multilevel"/>
    <w:tmpl w:val="F41A14E6"/>
    <w:lvl w:ilvl="0">
      <w:start w:val="1"/>
      <w:numFmt w:val="decimal"/>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E94227"/>
    <w:multiLevelType w:val="multilevel"/>
    <w:tmpl w:val="F130418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Franklin Gothic Book" w:eastAsiaTheme="minorHAnsi" w:hAnsi="Franklin Gothic Book" w:cstheme="minorBidi" w:hint="default"/>
      </w:rPr>
    </w:lvl>
    <w:lvl w:ilvl="2">
      <w:start w:val="1"/>
      <w:numFmt w:val="bullet"/>
      <w:lvlText w:val=""/>
      <w:lvlJc w:val="left"/>
      <w:pPr>
        <w:tabs>
          <w:tab w:val="num" w:pos="2160"/>
        </w:tabs>
        <w:ind w:left="2160" w:hanging="360"/>
      </w:pPr>
      <w:rPr>
        <w:rFonts w:ascii="Wingdings" w:hAnsi="Wingdings" w:hint="default"/>
        <w:sz w:val="18"/>
        <w:szCs w:val="16"/>
      </w:rPr>
    </w:lvl>
    <w:lvl w:ilvl="3">
      <w:start w:val="1"/>
      <w:numFmt w:val="bullet"/>
      <w:lvlText w:val=""/>
      <w:lvlJc w:val="left"/>
      <w:pPr>
        <w:tabs>
          <w:tab w:val="num" w:pos="2880"/>
        </w:tabs>
        <w:ind w:left="2880" w:hanging="360"/>
      </w:pPr>
      <w:rPr>
        <w:rFonts w:ascii="Wingdings" w:hAnsi="Wingdings" w:hint="default"/>
        <w:sz w:val="18"/>
        <w:szCs w:val="16"/>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867036"/>
    <w:multiLevelType w:val="hybridMultilevel"/>
    <w:tmpl w:val="2A903758"/>
    <w:lvl w:ilvl="0" w:tplc="A81CCA10">
      <w:start w:val="1"/>
      <w:numFmt w:val="decimal"/>
      <w:lvlText w:val="%1)"/>
      <w:lvlJc w:val="left"/>
      <w:pPr>
        <w:ind w:left="1020" w:hanging="360"/>
      </w:pPr>
    </w:lvl>
    <w:lvl w:ilvl="1" w:tplc="5D3C3E70">
      <w:start w:val="1"/>
      <w:numFmt w:val="decimal"/>
      <w:lvlText w:val="%2)"/>
      <w:lvlJc w:val="left"/>
      <w:pPr>
        <w:ind w:left="1020" w:hanging="360"/>
      </w:pPr>
    </w:lvl>
    <w:lvl w:ilvl="2" w:tplc="DC984A34">
      <w:start w:val="1"/>
      <w:numFmt w:val="decimal"/>
      <w:lvlText w:val="%3)"/>
      <w:lvlJc w:val="left"/>
      <w:pPr>
        <w:ind w:left="1020" w:hanging="360"/>
      </w:pPr>
    </w:lvl>
    <w:lvl w:ilvl="3" w:tplc="10CCAC86">
      <w:start w:val="1"/>
      <w:numFmt w:val="decimal"/>
      <w:lvlText w:val="%4)"/>
      <w:lvlJc w:val="left"/>
      <w:pPr>
        <w:ind w:left="1020" w:hanging="360"/>
      </w:pPr>
    </w:lvl>
    <w:lvl w:ilvl="4" w:tplc="0B784BEA">
      <w:start w:val="1"/>
      <w:numFmt w:val="decimal"/>
      <w:lvlText w:val="%5)"/>
      <w:lvlJc w:val="left"/>
      <w:pPr>
        <w:ind w:left="1020" w:hanging="360"/>
      </w:pPr>
    </w:lvl>
    <w:lvl w:ilvl="5" w:tplc="D6A28C2C">
      <w:start w:val="1"/>
      <w:numFmt w:val="decimal"/>
      <w:lvlText w:val="%6)"/>
      <w:lvlJc w:val="left"/>
      <w:pPr>
        <w:ind w:left="1020" w:hanging="360"/>
      </w:pPr>
    </w:lvl>
    <w:lvl w:ilvl="6" w:tplc="DFF0963E">
      <w:start w:val="1"/>
      <w:numFmt w:val="decimal"/>
      <w:lvlText w:val="%7)"/>
      <w:lvlJc w:val="left"/>
      <w:pPr>
        <w:ind w:left="1020" w:hanging="360"/>
      </w:pPr>
    </w:lvl>
    <w:lvl w:ilvl="7" w:tplc="744618F8">
      <w:start w:val="1"/>
      <w:numFmt w:val="decimal"/>
      <w:lvlText w:val="%8)"/>
      <w:lvlJc w:val="left"/>
      <w:pPr>
        <w:ind w:left="1020" w:hanging="360"/>
      </w:pPr>
    </w:lvl>
    <w:lvl w:ilvl="8" w:tplc="35240E0A">
      <w:start w:val="1"/>
      <w:numFmt w:val="decimal"/>
      <w:lvlText w:val="%9)"/>
      <w:lvlJc w:val="left"/>
      <w:pPr>
        <w:ind w:left="1020" w:hanging="360"/>
      </w:pPr>
    </w:lvl>
  </w:abstractNum>
  <w:abstractNum w:abstractNumId="6" w15:restartNumberingAfterBreak="0">
    <w:nsid w:val="22FC4964"/>
    <w:multiLevelType w:val="multilevel"/>
    <w:tmpl w:val="AE1AB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B8633B"/>
    <w:multiLevelType w:val="multilevel"/>
    <w:tmpl w:val="22FA4C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97826BB"/>
    <w:multiLevelType w:val="multilevel"/>
    <w:tmpl w:val="50CAEF72"/>
    <w:lvl w:ilvl="0">
      <w:start w:val="6"/>
      <w:numFmt w:val="bullet"/>
      <w:lvlText w:val=""/>
      <w:lvlJc w:val="left"/>
      <w:pPr>
        <w:tabs>
          <w:tab w:val="num" w:pos="450"/>
        </w:tabs>
        <w:ind w:left="450" w:hanging="360"/>
      </w:pPr>
      <w:rPr>
        <w:rFonts w:ascii="Symbol" w:hAnsi="Symbol" w:hint="default"/>
        <w:sz w:val="20"/>
      </w:rPr>
    </w:lvl>
    <w:lvl w:ilvl="1">
      <w:start w:val="3"/>
      <w:numFmt w:val="decimal"/>
      <w:lvlText w:val="%2."/>
      <w:lvlJc w:val="left"/>
      <w:pPr>
        <w:ind w:left="1170" w:hanging="360"/>
      </w:pPr>
      <w:rPr>
        <w:rFonts w:hint="default"/>
        <w:b/>
        <w:bCs/>
      </w:rPr>
    </w:lvl>
    <w:lvl w:ilvl="2">
      <w:start w:val="1"/>
      <w:numFmt w:val="bullet"/>
      <w:lvlText w:val=""/>
      <w:lvlJc w:val="left"/>
      <w:pPr>
        <w:tabs>
          <w:tab w:val="num" w:pos="1890"/>
        </w:tabs>
        <w:ind w:left="1890" w:hanging="360"/>
      </w:pPr>
      <w:rPr>
        <w:rFonts w:ascii="Wingdings" w:hAnsi="Wingdings" w:hint="default"/>
        <w:sz w:val="20"/>
      </w:rPr>
    </w:lvl>
    <w:lvl w:ilvl="3">
      <w:start w:val="1"/>
      <w:numFmt w:val="bullet"/>
      <w:lvlText w:val=""/>
      <w:lvlJc w:val="left"/>
      <w:pPr>
        <w:tabs>
          <w:tab w:val="num" w:pos="2610"/>
        </w:tabs>
        <w:ind w:left="2610" w:hanging="360"/>
      </w:pPr>
      <w:rPr>
        <w:rFonts w:ascii="Wingdings" w:hAnsi="Wingdings" w:hint="default"/>
        <w:sz w:val="20"/>
      </w:rPr>
    </w:lvl>
    <w:lvl w:ilvl="4">
      <w:start w:val="1"/>
      <w:numFmt w:val="bullet"/>
      <w:lvlText w:val=""/>
      <w:lvlJc w:val="left"/>
      <w:pPr>
        <w:tabs>
          <w:tab w:val="num" w:pos="3330"/>
        </w:tabs>
        <w:ind w:left="3330" w:hanging="360"/>
      </w:pPr>
      <w:rPr>
        <w:rFonts w:ascii="Wingdings" w:hAnsi="Wingdings" w:hint="default"/>
        <w:sz w:val="20"/>
      </w:rPr>
    </w:lvl>
    <w:lvl w:ilvl="5">
      <w:start w:val="1"/>
      <w:numFmt w:val="bullet"/>
      <w:lvlText w:val=""/>
      <w:lvlJc w:val="left"/>
      <w:pPr>
        <w:tabs>
          <w:tab w:val="num" w:pos="4050"/>
        </w:tabs>
        <w:ind w:left="4050" w:hanging="360"/>
      </w:pPr>
      <w:rPr>
        <w:rFonts w:ascii="Wingdings" w:hAnsi="Wingdings" w:hint="default"/>
        <w:sz w:val="20"/>
      </w:rPr>
    </w:lvl>
    <w:lvl w:ilvl="6">
      <w:start w:val="1"/>
      <w:numFmt w:val="bullet"/>
      <w:lvlText w:val=""/>
      <w:lvlJc w:val="left"/>
      <w:pPr>
        <w:tabs>
          <w:tab w:val="num" w:pos="4770"/>
        </w:tabs>
        <w:ind w:left="4770" w:hanging="360"/>
      </w:pPr>
      <w:rPr>
        <w:rFonts w:ascii="Wingdings" w:hAnsi="Wingdings" w:hint="default"/>
        <w:sz w:val="20"/>
      </w:rPr>
    </w:lvl>
    <w:lvl w:ilvl="7">
      <w:start w:val="1"/>
      <w:numFmt w:val="bullet"/>
      <w:lvlText w:val=""/>
      <w:lvlJc w:val="left"/>
      <w:pPr>
        <w:tabs>
          <w:tab w:val="num" w:pos="5490"/>
        </w:tabs>
        <w:ind w:left="5490" w:hanging="360"/>
      </w:pPr>
      <w:rPr>
        <w:rFonts w:ascii="Wingdings" w:hAnsi="Wingdings" w:hint="default"/>
        <w:sz w:val="20"/>
      </w:rPr>
    </w:lvl>
    <w:lvl w:ilvl="8">
      <w:start w:val="1"/>
      <w:numFmt w:val="bullet"/>
      <w:lvlText w:val=""/>
      <w:lvlJc w:val="left"/>
      <w:pPr>
        <w:tabs>
          <w:tab w:val="num" w:pos="6210"/>
        </w:tabs>
        <w:ind w:left="6210" w:hanging="360"/>
      </w:pPr>
      <w:rPr>
        <w:rFonts w:ascii="Wingdings" w:hAnsi="Wingdings" w:hint="default"/>
        <w:sz w:val="20"/>
      </w:rPr>
    </w:lvl>
  </w:abstractNum>
  <w:abstractNum w:abstractNumId="9" w15:restartNumberingAfterBreak="0">
    <w:nsid w:val="29E0311F"/>
    <w:multiLevelType w:val="multilevel"/>
    <w:tmpl w:val="67B89F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E376F8"/>
    <w:multiLevelType w:val="multilevel"/>
    <w:tmpl w:val="294CD17E"/>
    <w:lvl w:ilvl="0">
      <w:start w:val="3"/>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2"/>
      <w:numFmt w:val="decimal"/>
      <w:lvlText w:val="%4."/>
      <w:lvlJc w:val="left"/>
      <w:pPr>
        <w:ind w:left="2880" w:hanging="360"/>
      </w:pPr>
      <w:rPr>
        <w:rFonts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2B26C7"/>
    <w:multiLevelType w:val="hybridMultilevel"/>
    <w:tmpl w:val="D946D9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7BE2079"/>
    <w:multiLevelType w:val="hybridMultilevel"/>
    <w:tmpl w:val="F6BE8CBE"/>
    <w:lvl w:ilvl="0" w:tplc="E7984080">
      <w:start w:val="1"/>
      <w:numFmt w:val="decimal"/>
      <w:lvlText w:val="%1)"/>
      <w:lvlJc w:val="left"/>
      <w:pPr>
        <w:ind w:left="1020" w:hanging="360"/>
      </w:pPr>
    </w:lvl>
    <w:lvl w:ilvl="1" w:tplc="F134FDA4">
      <w:start w:val="1"/>
      <w:numFmt w:val="decimal"/>
      <w:lvlText w:val="%2)"/>
      <w:lvlJc w:val="left"/>
      <w:pPr>
        <w:ind w:left="1020" w:hanging="360"/>
      </w:pPr>
    </w:lvl>
    <w:lvl w:ilvl="2" w:tplc="3668BC6E">
      <w:start w:val="1"/>
      <w:numFmt w:val="decimal"/>
      <w:lvlText w:val="%3)"/>
      <w:lvlJc w:val="left"/>
      <w:pPr>
        <w:ind w:left="1020" w:hanging="360"/>
      </w:pPr>
    </w:lvl>
    <w:lvl w:ilvl="3" w:tplc="5DE4573C">
      <w:start w:val="1"/>
      <w:numFmt w:val="decimal"/>
      <w:lvlText w:val="%4)"/>
      <w:lvlJc w:val="left"/>
      <w:pPr>
        <w:ind w:left="1020" w:hanging="360"/>
      </w:pPr>
    </w:lvl>
    <w:lvl w:ilvl="4" w:tplc="27E6F0BA">
      <w:start w:val="1"/>
      <w:numFmt w:val="decimal"/>
      <w:lvlText w:val="%5)"/>
      <w:lvlJc w:val="left"/>
      <w:pPr>
        <w:ind w:left="1020" w:hanging="360"/>
      </w:pPr>
    </w:lvl>
    <w:lvl w:ilvl="5" w:tplc="D8049682">
      <w:start w:val="1"/>
      <w:numFmt w:val="decimal"/>
      <w:lvlText w:val="%6)"/>
      <w:lvlJc w:val="left"/>
      <w:pPr>
        <w:ind w:left="1020" w:hanging="360"/>
      </w:pPr>
    </w:lvl>
    <w:lvl w:ilvl="6" w:tplc="5EBE060E">
      <w:start w:val="1"/>
      <w:numFmt w:val="decimal"/>
      <w:lvlText w:val="%7)"/>
      <w:lvlJc w:val="left"/>
      <w:pPr>
        <w:ind w:left="1020" w:hanging="360"/>
      </w:pPr>
    </w:lvl>
    <w:lvl w:ilvl="7" w:tplc="C5CCB4F0">
      <w:start w:val="1"/>
      <w:numFmt w:val="decimal"/>
      <w:lvlText w:val="%8)"/>
      <w:lvlJc w:val="left"/>
      <w:pPr>
        <w:ind w:left="1020" w:hanging="360"/>
      </w:pPr>
    </w:lvl>
    <w:lvl w:ilvl="8" w:tplc="FC9A3624">
      <w:start w:val="1"/>
      <w:numFmt w:val="decimal"/>
      <w:lvlText w:val="%9)"/>
      <w:lvlJc w:val="left"/>
      <w:pPr>
        <w:ind w:left="1020" w:hanging="360"/>
      </w:pPr>
    </w:lvl>
  </w:abstractNum>
  <w:abstractNum w:abstractNumId="13" w15:restartNumberingAfterBreak="0">
    <w:nsid w:val="3DD027FC"/>
    <w:multiLevelType w:val="multilevel"/>
    <w:tmpl w:val="76ECA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673DD6"/>
    <w:multiLevelType w:val="multilevel"/>
    <w:tmpl w:val="02B2B8D4"/>
    <w:lvl w:ilvl="0">
      <w:start w:val="12"/>
      <w:numFmt w:val="decimal"/>
      <w:lvlText w:val="%1."/>
      <w:lvlJc w:val="left"/>
      <w:pPr>
        <w:tabs>
          <w:tab w:val="num" w:pos="720"/>
        </w:tabs>
        <w:ind w:left="720" w:hanging="360"/>
      </w:pPr>
      <w:rPr>
        <w:rFonts w:hint="default"/>
        <w:b/>
        <w:bCs/>
        <w:sz w:val="20"/>
        <w:szCs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44E2557E"/>
    <w:multiLevelType w:val="multilevel"/>
    <w:tmpl w:val="F16089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D1A329F"/>
    <w:multiLevelType w:val="multilevel"/>
    <w:tmpl w:val="6BA076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D924E5"/>
    <w:multiLevelType w:val="hybridMultilevel"/>
    <w:tmpl w:val="30B2AC4A"/>
    <w:lvl w:ilvl="0" w:tplc="31120956">
      <w:start w:val="1"/>
      <w:numFmt w:val="decimal"/>
      <w:lvlText w:val="%1)"/>
      <w:lvlJc w:val="left"/>
      <w:pPr>
        <w:ind w:left="1020" w:hanging="360"/>
      </w:pPr>
    </w:lvl>
    <w:lvl w:ilvl="1" w:tplc="A4E0B6A2">
      <w:start w:val="1"/>
      <w:numFmt w:val="decimal"/>
      <w:lvlText w:val="%2)"/>
      <w:lvlJc w:val="left"/>
      <w:pPr>
        <w:ind w:left="1020" w:hanging="360"/>
      </w:pPr>
    </w:lvl>
    <w:lvl w:ilvl="2" w:tplc="19A64636">
      <w:start w:val="1"/>
      <w:numFmt w:val="decimal"/>
      <w:lvlText w:val="%3)"/>
      <w:lvlJc w:val="left"/>
      <w:pPr>
        <w:ind w:left="1020" w:hanging="360"/>
      </w:pPr>
    </w:lvl>
    <w:lvl w:ilvl="3" w:tplc="EF042E18">
      <w:start w:val="1"/>
      <w:numFmt w:val="decimal"/>
      <w:lvlText w:val="%4)"/>
      <w:lvlJc w:val="left"/>
      <w:pPr>
        <w:ind w:left="1020" w:hanging="360"/>
      </w:pPr>
    </w:lvl>
    <w:lvl w:ilvl="4" w:tplc="A8622BE6">
      <w:start w:val="1"/>
      <w:numFmt w:val="decimal"/>
      <w:lvlText w:val="%5)"/>
      <w:lvlJc w:val="left"/>
      <w:pPr>
        <w:ind w:left="1020" w:hanging="360"/>
      </w:pPr>
    </w:lvl>
    <w:lvl w:ilvl="5" w:tplc="98103EC2">
      <w:start w:val="1"/>
      <w:numFmt w:val="decimal"/>
      <w:lvlText w:val="%6)"/>
      <w:lvlJc w:val="left"/>
      <w:pPr>
        <w:ind w:left="1020" w:hanging="360"/>
      </w:pPr>
    </w:lvl>
    <w:lvl w:ilvl="6" w:tplc="26FE50BE">
      <w:start w:val="1"/>
      <w:numFmt w:val="decimal"/>
      <w:lvlText w:val="%7)"/>
      <w:lvlJc w:val="left"/>
      <w:pPr>
        <w:ind w:left="1020" w:hanging="360"/>
      </w:pPr>
    </w:lvl>
    <w:lvl w:ilvl="7" w:tplc="1890A5B4">
      <w:start w:val="1"/>
      <w:numFmt w:val="decimal"/>
      <w:lvlText w:val="%8)"/>
      <w:lvlJc w:val="left"/>
      <w:pPr>
        <w:ind w:left="1020" w:hanging="360"/>
      </w:pPr>
    </w:lvl>
    <w:lvl w:ilvl="8" w:tplc="89F055A0">
      <w:start w:val="1"/>
      <w:numFmt w:val="decimal"/>
      <w:lvlText w:val="%9)"/>
      <w:lvlJc w:val="left"/>
      <w:pPr>
        <w:ind w:left="1020" w:hanging="360"/>
      </w:pPr>
    </w:lvl>
  </w:abstractNum>
  <w:abstractNum w:abstractNumId="18" w15:restartNumberingAfterBreak="0">
    <w:nsid w:val="531348E2"/>
    <w:multiLevelType w:val="multilevel"/>
    <w:tmpl w:val="F41A14E6"/>
    <w:lvl w:ilvl="0">
      <w:start w:val="1"/>
      <w:numFmt w:val="decimal"/>
      <w:lvlText w:val="%1."/>
      <w:lvlJc w:val="left"/>
      <w:pPr>
        <w:tabs>
          <w:tab w:val="num" w:pos="720"/>
        </w:tabs>
        <w:ind w:left="720" w:hanging="360"/>
      </w:pPr>
      <w:rPr>
        <w:rFonts w:hint="default"/>
        <w:b/>
        <w:bCs/>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19" w15:restartNumberingAfterBreak="0">
    <w:nsid w:val="54627E65"/>
    <w:multiLevelType w:val="hybridMultilevel"/>
    <w:tmpl w:val="3F8C686C"/>
    <w:lvl w:ilvl="0" w:tplc="73B2CDD0">
      <w:start w:val="3"/>
      <w:numFmt w:val="bullet"/>
      <w:lvlText w:val="-"/>
      <w:lvlJc w:val="left"/>
      <w:pPr>
        <w:ind w:left="720" w:hanging="360"/>
      </w:pPr>
      <w:rPr>
        <w:rFonts w:ascii="Franklin Gothic Book" w:eastAsiaTheme="minorHAnsi" w:hAnsi="Franklin Gothic 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196001"/>
    <w:multiLevelType w:val="multilevel"/>
    <w:tmpl w:val="C1DEF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297E16"/>
    <w:multiLevelType w:val="hybridMultilevel"/>
    <w:tmpl w:val="D9448EAA"/>
    <w:lvl w:ilvl="0" w:tplc="0409000B">
      <w:start w:val="1"/>
      <w:numFmt w:val="bullet"/>
      <w:lvlText w:val=""/>
      <w:lvlJc w:val="left"/>
      <w:pPr>
        <w:ind w:left="720" w:hanging="360"/>
      </w:pPr>
      <w:rPr>
        <w:rFonts w:ascii="Wingdings" w:hAnsi="Wingdings" w:hint="default"/>
      </w:rPr>
    </w:lvl>
    <w:lvl w:ilvl="1" w:tplc="53E85016">
      <w:numFmt w:val="bullet"/>
      <w:lvlText w:val="•"/>
      <w:lvlJc w:val="left"/>
      <w:pPr>
        <w:ind w:left="1440" w:hanging="360"/>
      </w:pPr>
      <w:rPr>
        <w:rFonts w:ascii="Franklin Gothic Book" w:eastAsiaTheme="minorHAnsi" w:hAnsi="Franklin Gothic Book"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D05B4D"/>
    <w:multiLevelType w:val="multilevel"/>
    <w:tmpl w:val="D864E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84F7D98"/>
    <w:multiLevelType w:val="multilevel"/>
    <w:tmpl w:val="89A64D0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Franklin Gothic Book" w:eastAsiaTheme="minorHAnsi" w:hAnsi="Franklin Gothic Book"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64311E"/>
    <w:multiLevelType w:val="hybridMultilevel"/>
    <w:tmpl w:val="9A4CC9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F25671"/>
    <w:multiLevelType w:val="hybridMultilevel"/>
    <w:tmpl w:val="F5CC4DEA"/>
    <w:lvl w:ilvl="0" w:tplc="E3EC5B38">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06044D"/>
    <w:multiLevelType w:val="multilevel"/>
    <w:tmpl w:val="142E89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9C0AB3"/>
    <w:multiLevelType w:val="hybridMultilevel"/>
    <w:tmpl w:val="EB5E2772"/>
    <w:lvl w:ilvl="0" w:tplc="FFFFFFFF">
      <w:numFmt w:val="bullet"/>
      <w:lvlText w:val="•"/>
      <w:lvlJc w:val="left"/>
      <w:pPr>
        <w:ind w:left="720" w:hanging="360"/>
      </w:pPr>
      <w:rPr>
        <w:rFonts w:ascii="Franklin Gothic Book" w:eastAsiaTheme="minorHAnsi" w:hAnsi="Franklin Gothic Book" w:cstheme="minorBidi" w:hint="default"/>
      </w:rPr>
    </w:lvl>
    <w:lvl w:ilvl="1" w:tplc="53E85016">
      <w:numFmt w:val="bullet"/>
      <w:lvlText w:val="•"/>
      <w:lvlJc w:val="left"/>
      <w:pPr>
        <w:ind w:left="1440" w:hanging="360"/>
      </w:pPr>
      <w:rPr>
        <w:rFonts w:ascii="Franklin Gothic Book" w:eastAsiaTheme="minorHAnsi" w:hAnsi="Franklin Gothic Book"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6C53FE1"/>
    <w:multiLevelType w:val="multilevel"/>
    <w:tmpl w:val="CECC0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0923017">
    <w:abstractNumId w:val="25"/>
  </w:num>
  <w:num w:numId="2" w16cid:durableId="773747797">
    <w:abstractNumId w:val="0"/>
  </w:num>
  <w:num w:numId="3" w16cid:durableId="2007516048">
    <w:abstractNumId w:val="3"/>
  </w:num>
  <w:num w:numId="4" w16cid:durableId="1684549269">
    <w:abstractNumId w:val="18"/>
  </w:num>
  <w:num w:numId="5" w16cid:durableId="1851724108">
    <w:abstractNumId w:val="26"/>
  </w:num>
  <w:num w:numId="6" w16cid:durableId="2011371231">
    <w:abstractNumId w:val="9"/>
  </w:num>
  <w:num w:numId="7" w16cid:durableId="1522086274">
    <w:abstractNumId w:val="28"/>
  </w:num>
  <w:num w:numId="8" w16cid:durableId="1741172332">
    <w:abstractNumId w:val="20"/>
  </w:num>
  <w:num w:numId="9" w16cid:durableId="1799571315">
    <w:abstractNumId w:val="1"/>
  </w:num>
  <w:num w:numId="10" w16cid:durableId="1314526623">
    <w:abstractNumId w:val="8"/>
  </w:num>
  <w:num w:numId="11" w16cid:durableId="1096901332">
    <w:abstractNumId w:val="22"/>
  </w:num>
  <w:num w:numId="12" w16cid:durableId="1102412377">
    <w:abstractNumId w:val="14"/>
  </w:num>
  <w:num w:numId="13" w16cid:durableId="378745719">
    <w:abstractNumId w:val="16"/>
  </w:num>
  <w:num w:numId="14" w16cid:durableId="159199445">
    <w:abstractNumId w:val="13"/>
  </w:num>
  <w:num w:numId="15" w16cid:durableId="1440294170">
    <w:abstractNumId w:val="6"/>
  </w:num>
  <w:num w:numId="16" w16cid:durableId="1986884247">
    <w:abstractNumId w:val="15"/>
  </w:num>
  <w:num w:numId="17" w16cid:durableId="224999059">
    <w:abstractNumId w:val="21"/>
  </w:num>
  <w:num w:numId="18" w16cid:durableId="2021856576">
    <w:abstractNumId w:val="24"/>
  </w:num>
  <w:num w:numId="19" w16cid:durableId="354232271">
    <w:abstractNumId w:val="2"/>
  </w:num>
  <w:num w:numId="20" w16cid:durableId="480969884">
    <w:abstractNumId w:val="27"/>
  </w:num>
  <w:num w:numId="21" w16cid:durableId="321473051">
    <w:abstractNumId w:val="23"/>
  </w:num>
  <w:num w:numId="22" w16cid:durableId="602032157">
    <w:abstractNumId w:val="4"/>
  </w:num>
  <w:num w:numId="23" w16cid:durableId="244606014">
    <w:abstractNumId w:val="7"/>
  </w:num>
  <w:num w:numId="24" w16cid:durableId="1577594917">
    <w:abstractNumId w:val="10"/>
  </w:num>
  <w:num w:numId="25" w16cid:durableId="266935462">
    <w:abstractNumId w:val="19"/>
  </w:num>
  <w:num w:numId="26" w16cid:durableId="997347005">
    <w:abstractNumId w:val="12"/>
  </w:num>
  <w:num w:numId="27" w16cid:durableId="1984843181">
    <w:abstractNumId w:val="5"/>
  </w:num>
  <w:num w:numId="28" w16cid:durableId="864903429">
    <w:abstractNumId w:val="17"/>
  </w:num>
  <w:num w:numId="29" w16cid:durableId="951059523">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823"/>
    <w:rsid w:val="00000872"/>
    <w:rsid w:val="00001D28"/>
    <w:rsid w:val="000022E1"/>
    <w:rsid w:val="00002417"/>
    <w:rsid w:val="00002452"/>
    <w:rsid w:val="0000256C"/>
    <w:rsid w:val="00002592"/>
    <w:rsid w:val="00003666"/>
    <w:rsid w:val="0000402A"/>
    <w:rsid w:val="00005341"/>
    <w:rsid w:val="00005626"/>
    <w:rsid w:val="00007E30"/>
    <w:rsid w:val="00010282"/>
    <w:rsid w:val="0001050E"/>
    <w:rsid w:val="00010E8A"/>
    <w:rsid w:val="00013842"/>
    <w:rsid w:val="00013889"/>
    <w:rsid w:val="00013BF2"/>
    <w:rsid w:val="00014DDF"/>
    <w:rsid w:val="00016588"/>
    <w:rsid w:val="00016E55"/>
    <w:rsid w:val="00016F2D"/>
    <w:rsid w:val="00020121"/>
    <w:rsid w:val="0002017C"/>
    <w:rsid w:val="000208EC"/>
    <w:rsid w:val="000224EA"/>
    <w:rsid w:val="00023B44"/>
    <w:rsid w:val="00024776"/>
    <w:rsid w:val="000264DC"/>
    <w:rsid w:val="0002685E"/>
    <w:rsid w:val="00026B5C"/>
    <w:rsid w:val="00027B01"/>
    <w:rsid w:val="00030026"/>
    <w:rsid w:val="0003325F"/>
    <w:rsid w:val="00034835"/>
    <w:rsid w:val="00034E36"/>
    <w:rsid w:val="000354C3"/>
    <w:rsid w:val="00035E33"/>
    <w:rsid w:val="000363E7"/>
    <w:rsid w:val="00036EE0"/>
    <w:rsid w:val="000371FD"/>
    <w:rsid w:val="00040045"/>
    <w:rsid w:val="00040F0D"/>
    <w:rsid w:val="00042841"/>
    <w:rsid w:val="000430D6"/>
    <w:rsid w:val="00043113"/>
    <w:rsid w:val="00044792"/>
    <w:rsid w:val="00045400"/>
    <w:rsid w:val="000458A6"/>
    <w:rsid w:val="0004696C"/>
    <w:rsid w:val="000500A4"/>
    <w:rsid w:val="00050679"/>
    <w:rsid w:val="000519BB"/>
    <w:rsid w:val="00051D1A"/>
    <w:rsid w:val="00053051"/>
    <w:rsid w:val="00053E18"/>
    <w:rsid w:val="0005562D"/>
    <w:rsid w:val="00055BC4"/>
    <w:rsid w:val="00055C5C"/>
    <w:rsid w:val="000569F4"/>
    <w:rsid w:val="00057388"/>
    <w:rsid w:val="00057F0C"/>
    <w:rsid w:val="0006000A"/>
    <w:rsid w:val="00060992"/>
    <w:rsid w:val="000621DD"/>
    <w:rsid w:val="00062D8D"/>
    <w:rsid w:val="0006392D"/>
    <w:rsid w:val="00065128"/>
    <w:rsid w:val="00065ECA"/>
    <w:rsid w:val="00065F8B"/>
    <w:rsid w:val="0006636C"/>
    <w:rsid w:val="000675F3"/>
    <w:rsid w:val="00067A6E"/>
    <w:rsid w:val="00070685"/>
    <w:rsid w:val="00071ADA"/>
    <w:rsid w:val="00071B38"/>
    <w:rsid w:val="00071C11"/>
    <w:rsid w:val="00072BE1"/>
    <w:rsid w:val="00072F68"/>
    <w:rsid w:val="0007311C"/>
    <w:rsid w:val="00074024"/>
    <w:rsid w:val="0007430A"/>
    <w:rsid w:val="00074D3B"/>
    <w:rsid w:val="000758B2"/>
    <w:rsid w:val="00075F22"/>
    <w:rsid w:val="00076EFF"/>
    <w:rsid w:val="00077067"/>
    <w:rsid w:val="00077350"/>
    <w:rsid w:val="0007763D"/>
    <w:rsid w:val="00077FD5"/>
    <w:rsid w:val="00081F22"/>
    <w:rsid w:val="0008313A"/>
    <w:rsid w:val="00084826"/>
    <w:rsid w:val="0008512C"/>
    <w:rsid w:val="00086544"/>
    <w:rsid w:val="0008771D"/>
    <w:rsid w:val="0008782A"/>
    <w:rsid w:val="000903D2"/>
    <w:rsid w:val="00090757"/>
    <w:rsid w:val="00091858"/>
    <w:rsid w:val="000920B5"/>
    <w:rsid w:val="00093386"/>
    <w:rsid w:val="00094821"/>
    <w:rsid w:val="00095028"/>
    <w:rsid w:val="000958B7"/>
    <w:rsid w:val="00095A5D"/>
    <w:rsid w:val="00095CD0"/>
    <w:rsid w:val="00096292"/>
    <w:rsid w:val="00096D6B"/>
    <w:rsid w:val="000975CF"/>
    <w:rsid w:val="000A09FC"/>
    <w:rsid w:val="000A2591"/>
    <w:rsid w:val="000A344A"/>
    <w:rsid w:val="000A38EF"/>
    <w:rsid w:val="000A4BD9"/>
    <w:rsid w:val="000A5DB5"/>
    <w:rsid w:val="000A65A2"/>
    <w:rsid w:val="000A760D"/>
    <w:rsid w:val="000B0C70"/>
    <w:rsid w:val="000B11A6"/>
    <w:rsid w:val="000B11C8"/>
    <w:rsid w:val="000B193A"/>
    <w:rsid w:val="000B1E97"/>
    <w:rsid w:val="000B2D95"/>
    <w:rsid w:val="000B5962"/>
    <w:rsid w:val="000B5BCF"/>
    <w:rsid w:val="000B78CD"/>
    <w:rsid w:val="000B7AB3"/>
    <w:rsid w:val="000B7EFC"/>
    <w:rsid w:val="000C00C1"/>
    <w:rsid w:val="000C09F0"/>
    <w:rsid w:val="000C158D"/>
    <w:rsid w:val="000C1AB4"/>
    <w:rsid w:val="000C2AF0"/>
    <w:rsid w:val="000C3EA3"/>
    <w:rsid w:val="000C5BDE"/>
    <w:rsid w:val="000D199F"/>
    <w:rsid w:val="000D19AD"/>
    <w:rsid w:val="000D27AE"/>
    <w:rsid w:val="000D3859"/>
    <w:rsid w:val="000D3D3D"/>
    <w:rsid w:val="000D4A46"/>
    <w:rsid w:val="000D568B"/>
    <w:rsid w:val="000D61B6"/>
    <w:rsid w:val="000D705D"/>
    <w:rsid w:val="000E05BC"/>
    <w:rsid w:val="000E1210"/>
    <w:rsid w:val="000E1C29"/>
    <w:rsid w:val="000E3F02"/>
    <w:rsid w:val="000E4AC8"/>
    <w:rsid w:val="000E543A"/>
    <w:rsid w:val="000F0609"/>
    <w:rsid w:val="000F0C41"/>
    <w:rsid w:val="000F0ECC"/>
    <w:rsid w:val="000F10DB"/>
    <w:rsid w:val="000F1417"/>
    <w:rsid w:val="000F19FE"/>
    <w:rsid w:val="000F2B33"/>
    <w:rsid w:val="000F407E"/>
    <w:rsid w:val="000F5671"/>
    <w:rsid w:val="000F5683"/>
    <w:rsid w:val="000F5D29"/>
    <w:rsid w:val="000F5D5F"/>
    <w:rsid w:val="000F688E"/>
    <w:rsid w:val="000F72DD"/>
    <w:rsid w:val="00100650"/>
    <w:rsid w:val="00100CE3"/>
    <w:rsid w:val="001021E7"/>
    <w:rsid w:val="0010221C"/>
    <w:rsid w:val="00102BD2"/>
    <w:rsid w:val="00102DC8"/>
    <w:rsid w:val="001032B6"/>
    <w:rsid w:val="001042D1"/>
    <w:rsid w:val="001049A0"/>
    <w:rsid w:val="001049F6"/>
    <w:rsid w:val="00105AF9"/>
    <w:rsid w:val="00105C4C"/>
    <w:rsid w:val="0010659A"/>
    <w:rsid w:val="0010690A"/>
    <w:rsid w:val="001077CD"/>
    <w:rsid w:val="0011043B"/>
    <w:rsid w:val="00111002"/>
    <w:rsid w:val="001121FB"/>
    <w:rsid w:val="00112EA2"/>
    <w:rsid w:val="00113FF1"/>
    <w:rsid w:val="001147C4"/>
    <w:rsid w:val="00114E99"/>
    <w:rsid w:val="001162AF"/>
    <w:rsid w:val="00116593"/>
    <w:rsid w:val="001165AC"/>
    <w:rsid w:val="00116D6B"/>
    <w:rsid w:val="0011728C"/>
    <w:rsid w:val="0011767B"/>
    <w:rsid w:val="00121921"/>
    <w:rsid w:val="00122040"/>
    <w:rsid w:val="00122193"/>
    <w:rsid w:val="0012263D"/>
    <w:rsid w:val="00122719"/>
    <w:rsid w:val="001231AD"/>
    <w:rsid w:val="0012384A"/>
    <w:rsid w:val="00124149"/>
    <w:rsid w:val="00124A47"/>
    <w:rsid w:val="001267E5"/>
    <w:rsid w:val="001268A8"/>
    <w:rsid w:val="00126B86"/>
    <w:rsid w:val="00126EE3"/>
    <w:rsid w:val="0012707D"/>
    <w:rsid w:val="00127CAD"/>
    <w:rsid w:val="00130B2A"/>
    <w:rsid w:val="00130B92"/>
    <w:rsid w:val="001329E1"/>
    <w:rsid w:val="00132B30"/>
    <w:rsid w:val="00132D2F"/>
    <w:rsid w:val="00134EFB"/>
    <w:rsid w:val="00136169"/>
    <w:rsid w:val="001407D2"/>
    <w:rsid w:val="00140AC6"/>
    <w:rsid w:val="00140B1E"/>
    <w:rsid w:val="00141C28"/>
    <w:rsid w:val="0014280C"/>
    <w:rsid w:val="0014421E"/>
    <w:rsid w:val="00144D05"/>
    <w:rsid w:val="001451EF"/>
    <w:rsid w:val="001469B6"/>
    <w:rsid w:val="001502E2"/>
    <w:rsid w:val="001504A2"/>
    <w:rsid w:val="00150B3E"/>
    <w:rsid w:val="00150DFB"/>
    <w:rsid w:val="00151271"/>
    <w:rsid w:val="0015194D"/>
    <w:rsid w:val="00151EE3"/>
    <w:rsid w:val="0015232E"/>
    <w:rsid w:val="0015464E"/>
    <w:rsid w:val="00155157"/>
    <w:rsid w:val="00157482"/>
    <w:rsid w:val="00157996"/>
    <w:rsid w:val="00157A8A"/>
    <w:rsid w:val="001615F2"/>
    <w:rsid w:val="00163711"/>
    <w:rsid w:val="001645DC"/>
    <w:rsid w:val="0016469C"/>
    <w:rsid w:val="00166161"/>
    <w:rsid w:val="001661DE"/>
    <w:rsid w:val="00170033"/>
    <w:rsid w:val="00171B6E"/>
    <w:rsid w:val="00173D5E"/>
    <w:rsid w:val="001747DE"/>
    <w:rsid w:val="00174D81"/>
    <w:rsid w:val="001755BA"/>
    <w:rsid w:val="001759C1"/>
    <w:rsid w:val="00180062"/>
    <w:rsid w:val="0018061F"/>
    <w:rsid w:val="00180A5F"/>
    <w:rsid w:val="00180DC1"/>
    <w:rsid w:val="00181426"/>
    <w:rsid w:val="00181FA2"/>
    <w:rsid w:val="00183854"/>
    <w:rsid w:val="00184FF8"/>
    <w:rsid w:val="0018560D"/>
    <w:rsid w:val="00185678"/>
    <w:rsid w:val="001858A2"/>
    <w:rsid w:val="001862C0"/>
    <w:rsid w:val="00186631"/>
    <w:rsid w:val="00186C28"/>
    <w:rsid w:val="0018722F"/>
    <w:rsid w:val="00190C6F"/>
    <w:rsid w:val="00193837"/>
    <w:rsid w:val="001953BA"/>
    <w:rsid w:val="001966B5"/>
    <w:rsid w:val="001A0260"/>
    <w:rsid w:val="001A12D8"/>
    <w:rsid w:val="001A23C1"/>
    <w:rsid w:val="001A29F5"/>
    <w:rsid w:val="001A32D1"/>
    <w:rsid w:val="001A3B0D"/>
    <w:rsid w:val="001A447C"/>
    <w:rsid w:val="001A4E73"/>
    <w:rsid w:val="001A507D"/>
    <w:rsid w:val="001A5354"/>
    <w:rsid w:val="001A5605"/>
    <w:rsid w:val="001A59B2"/>
    <w:rsid w:val="001A5F3D"/>
    <w:rsid w:val="001B018B"/>
    <w:rsid w:val="001B0486"/>
    <w:rsid w:val="001B0BA6"/>
    <w:rsid w:val="001B268A"/>
    <w:rsid w:val="001B2783"/>
    <w:rsid w:val="001B3ECA"/>
    <w:rsid w:val="001B47AD"/>
    <w:rsid w:val="001B6AF4"/>
    <w:rsid w:val="001C0ACC"/>
    <w:rsid w:val="001C168D"/>
    <w:rsid w:val="001C1F83"/>
    <w:rsid w:val="001C2DFE"/>
    <w:rsid w:val="001C359F"/>
    <w:rsid w:val="001C369D"/>
    <w:rsid w:val="001C41AC"/>
    <w:rsid w:val="001C4421"/>
    <w:rsid w:val="001C46E4"/>
    <w:rsid w:val="001C4B2C"/>
    <w:rsid w:val="001C5359"/>
    <w:rsid w:val="001C6765"/>
    <w:rsid w:val="001C693F"/>
    <w:rsid w:val="001C739F"/>
    <w:rsid w:val="001D0DC3"/>
    <w:rsid w:val="001D1701"/>
    <w:rsid w:val="001D243D"/>
    <w:rsid w:val="001D303C"/>
    <w:rsid w:val="001D374A"/>
    <w:rsid w:val="001D58DE"/>
    <w:rsid w:val="001D692A"/>
    <w:rsid w:val="001E12DB"/>
    <w:rsid w:val="001E16C6"/>
    <w:rsid w:val="001E1D21"/>
    <w:rsid w:val="001E3559"/>
    <w:rsid w:val="001E5151"/>
    <w:rsid w:val="001E6A7C"/>
    <w:rsid w:val="001E78CF"/>
    <w:rsid w:val="001F09E0"/>
    <w:rsid w:val="001F19A6"/>
    <w:rsid w:val="001F1AF6"/>
    <w:rsid w:val="001F3BAE"/>
    <w:rsid w:val="001F3EBB"/>
    <w:rsid w:val="001F4697"/>
    <w:rsid w:val="001F4C5F"/>
    <w:rsid w:val="001F4E44"/>
    <w:rsid w:val="001F6231"/>
    <w:rsid w:val="001F7315"/>
    <w:rsid w:val="001F73AA"/>
    <w:rsid w:val="001F7B22"/>
    <w:rsid w:val="00202A7F"/>
    <w:rsid w:val="002035F6"/>
    <w:rsid w:val="00204E66"/>
    <w:rsid w:val="00204F98"/>
    <w:rsid w:val="00205075"/>
    <w:rsid w:val="00205485"/>
    <w:rsid w:val="00205A10"/>
    <w:rsid w:val="002063D2"/>
    <w:rsid w:val="0020729B"/>
    <w:rsid w:val="00210002"/>
    <w:rsid w:val="0021089E"/>
    <w:rsid w:val="002148A8"/>
    <w:rsid w:val="002154CC"/>
    <w:rsid w:val="00215A39"/>
    <w:rsid w:val="00215B0C"/>
    <w:rsid w:val="0021646A"/>
    <w:rsid w:val="00216915"/>
    <w:rsid w:val="00216ABD"/>
    <w:rsid w:val="00217B13"/>
    <w:rsid w:val="002206BC"/>
    <w:rsid w:val="0022184D"/>
    <w:rsid w:val="00221AD9"/>
    <w:rsid w:val="00223296"/>
    <w:rsid w:val="00223353"/>
    <w:rsid w:val="002236B4"/>
    <w:rsid w:val="00224E92"/>
    <w:rsid w:val="002252AD"/>
    <w:rsid w:val="002253A7"/>
    <w:rsid w:val="00225BB5"/>
    <w:rsid w:val="0023065E"/>
    <w:rsid w:val="00230E6F"/>
    <w:rsid w:val="00231208"/>
    <w:rsid w:val="002316C9"/>
    <w:rsid w:val="00231A3A"/>
    <w:rsid w:val="00231FCA"/>
    <w:rsid w:val="00232F5E"/>
    <w:rsid w:val="00234CBB"/>
    <w:rsid w:val="00234EC5"/>
    <w:rsid w:val="0023570B"/>
    <w:rsid w:val="0023717B"/>
    <w:rsid w:val="002372D2"/>
    <w:rsid w:val="00240131"/>
    <w:rsid w:val="00240628"/>
    <w:rsid w:val="0024162A"/>
    <w:rsid w:val="0024210D"/>
    <w:rsid w:val="00243976"/>
    <w:rsid w:val="00244395"/>
    <w:rsid w:val="00244B11"/>
    <w:rsid w:val="0024676B"/>
    <w:rsid w:val="00246D7F"/>
    <w:rsid w:val="00247DD1"/>
    <w:rsid w:val="0025027A"/>
    <w:rsid w:val="0025059D"/>
    <w:rsid w:val="00250D01"/>
    <w:rsid w:val="002510E7"/>
    <w:rsid w:val="00252B2C"/>
    <w:rsid w:val="002537A4"/>
    <w:rsid w:val="00254216"/>
    <w:rsid w:val="002545FA"/>
    <w:rsid w:val="0025590A"/>
    <w:rsid w:val="00260533"/>
    <w:rsid w:val="00260FA1"/>
    <w:rsid w:val="00261F80"/>
    <w:rsid w:val="002620FD"/>
    <w:rsid w:val="00263173"/>
    <w:rsid w:val="00263341"/>
    <w:rsid w:val="002638FE"/>
    <w:rsid w:val="00263C3D"/>
    <w:rsid w:val="00263F2A"/>
    <w:rsid w:val="00264487"/>
    <w:rsid w:val="00264FFC"/>
    <w:rsid w:val="0026674B"/>
    <w:rsid w:val="00266CB9"/>
    <w:rsid w:val="00267140"/>
    <w:rsid w:val="002710E0"/>
    <w:rsid w:val="002712BB"/>
    <w:rsid w:val="002724FE"/>
    <w:rsid w:val="00273C47"/>
    <w:rsid w:val="00273F1D"/>
    <w:rsid w:val="00274AFE"/>
    <w:rsid w:val="00274EA3"/>
    <w:rsid w:val="00274EE4"/>
    <w:rsid w:val="00276524"/>
    <w:rsid w:val="00276950"/>
    <w:rsid w:val="00277857"/>
    <w:rsid w:val="0028083D"/>
    <w:rsid w:val="00280C19"/>
    <w:rsid w:val="00285FF8"/>
    <w:rsid w:val="00286861"/>
    <w:rsid w:val="00287AFC"/>
    <w:rsid w:val="00290E0C"/>
    <w:rsid w:val="002923BC"/>
    <w:rsid w:val="00292D4B"/>
    <w:rsid w:val="00292E20"/>
    <w:rsid w:val="00293E58"/>
    <w:rsid w:val="002948BC"/>
    <w:rsid w:val="00294E75"/>
    <w:rsid w:val="00295B6D"/>
    <w:rsid w:val="00295E9D"/>
    <w:rsid w:val="002960BD"/>
    <w:rsid w:val="00296F8F"/>
    <w:rsid w:val="002A0218"/>
    <w:rsid w:val="002A09EA"/>
    <w:rsid w:val="002A0F8C"/>
    <w:rsid w:val="002A22F3"/>
    <w:rsid w:val="002A2F6C"/>
    <w:rsid w:val="002A30B3"/>
    <w:rsid w:val="002A34B4"/>
    <w:rsid w:val="002A36E8"/>
    <w:rsid w:val="002A3B58"/>
    <w:rsid w:val="002A3DA0"/>
    <w:rsid w:val="002B023E"/>
    <w:rsid w:val="002B1073"/>
    <w:rsid w:val="002B3053"/>
    <w:rsid w:val="002B4EAE"/>
    <w:rsid w:val="002B5C26"/>
    <w:rsid w:val="002B6B4A"/>
    <w:rsid w:val="002B746E"/>
    <w:rsid w:val="002B74A7"/>
    <w:rsid w:val="002C03A0"/>
    <w:rsid w:val="002C13BB"/>
    <w:rsid w:val="002C2D61"/>
    <w:rsid w:val="002C6014"/>
    <w:rsid w:val="002C7329"/>
    <w:rsid w:val="002D32BF"/>
    <w:rsid w:val="002D424C"/>
    <w:rsid w:val="002D458F"/>
    <w:rsid w:val="002D5C39"/>
    <w:rsid w:val="002D615D"/>
    <w:rsid w:val="002D75A1"/>
    <w:rsid w:val="002E0ED1"/>
    <w:rsid w:val="002E25D4"/>
    <w:rsid w:val="002E2EA8"/>
    <w:rsid w:val="002E2F98"/>
    <w:rsid w:val="002E36D7"/>
    <w:rsid w:val="002E4267"/>
    <w:rsid w:val="002E577F"/>
    <w:rsid w:val="002E6660"/>
    <w:rsid w:val="002E6ECF"/>
    <w:rsid w:val="002F2114"/>
    <w:rsid w:val="002F226C"/>
    <w:rsid w:val="002F2629"/>
    <w:rsid w:val="002F3744"/>
    <w:rsid w:val="002F3B54"/>
    <w:rsid w:val="002F42B1"/>
    <w:rsid w:val="002F6198"/>
    <w:rsid w:val="002F62D6"/>
    <w:rsid w:val="002F6ADB"/>
    <w:rsid w:val="002F708A"/>
    <w:rsid w:val="002F716B"/>
    <w:rsid w:val="002F748B"/>
    <w:rsid w:val="002F7AC5"/>
    <w:rsid w:val="00300D76"/>
    <w:rsid w:val="00301A82"/>
    <w:rsid w:val="00304537"/>
    <w:rsid w:val="0030508A"/>
    <w:rsid w:val="00305EB2"/>
    <w:rsid w:val="00306568"/>
    <w:rsid w:val="003074DD"/>
    <w:rsid w:val="00307924"/>
    <w:rsid w:val="00310679"/>
    <w:rsid w:val="00310984"/>
    <w:rsid w:val="00310AE8"/>
    <w:rsid w:val="00311A4B"/>
    <w:rsid w:val="00311C7D"/>
    <w:rsid w:val="003129E3"/>
    <w:rsid w:val="00312BAB"/>
    <w:rsid w:val="00313CF2"/>
    <w:rsid w:val="00314924"/>
    <w:rsid w:val="00315162"/>
    <w:rsid w:val="00315D46"/>
    <w:rsid w:val="00315DFC"/>
    <w:rsid w:val="00316BE4"/>
    <w:rsid w:val="00316F57"/>
    <w:rsid w:val="003201B1"/>
    <w:rsid w:val="00320F92"/>
    <w:rsid w:val="003210D3"/>
    <w:rsid w:val="00321124"/>
    <w:rsid w:val="00321263"/>
    <w:rsid w:val="0032470B"/>
    <w:rsid w:val="00324714"/>
    <w:rsid w:val="0032685C"/>
    <w:rsid w:val="00326985"/>
    <w:rsid w:val="00327138"/>
    <w:rsid w:val="00327F85"/>
    <w:rsid w:val="00330AFA"/>
    <w:rsid w:val="0033152C"/>
    <w:rsid w:val="00331D99"/>
    <w:rsid w:val="00332FEC"/>
    <w:rsid w:val="00335449"/>
    <w:rsid w:val="00335D66"/>
    <w:rsid w:val="003376F4"/>
    <w:rsid w:val="00337888"/>
    <w:rsid w:val="003402C3"/>
    <w:rsid w:val="00340383"/>
    <w:rsid w:val="00341DF4"/>
    <w:rsid w:val="00341EA4"/>
    <w:rsid w:val="0034212E"/>
    <w:rsid w:val="003421E6"/>
    <w:rsid w:val="00342347"/>
    <w:rsid w:val="00342CFA"/>
    <w:rsid w:val="00343990"/>
    <w:rsid w:val="00343E0B"/>
    <w:rsid w:val="00344E12"/>
    <w:rsid w:val="003455A8"/>
    <w:rsid w:val="003457B0"/>
    <w:rsid w:val="003459B1"/>
    <w:rsid w:val="00345D61"/>
    <w:rsid w:val="00351085"/>
    <w:rsid w:val="003519D5"/>
    <w:rsid w:val="00351B5C"/>
    <w:rsid w:val="00352858"/>
    <w:rsid w:val="00352980"/>
    <w:rsid w:val="00353B76"/>
    <w:rsid w:val="003541EA"/>
    <w:rsid w:val="00355591"/>
    <w:rsid w:val="003573E2"/>
    <w:rsid w:val="0035770E"/>
    <w:rsid w:val="0036017D"/>
    <w:rsid w:val="00360DF2"/>
    <w:rsid w:val="00362622"/>
    <w:rsid w:val="003628E6"/>
    <w:rsid w:val="00363A05"/>
    <w:rsid w:val="00364FFB"/>
    <w:rsid w:val="003653FD"/>
    <w:rsid w:val="003658EE"/>
    <w:rsid w:val="00366899"/>
    <w:rsid w:val="00367221"/>
    <w:rsid w:val="0037003A"/>
    <w:rsid w:val="00371221"/>
    <w:rsid w:val="00371603"/>
    <w:rsid w:val="00374CA6"/>
    <w:rsid w:val="00375215"/>
    <w:rsid w:val="003772BE"/>
    <w:rsid w:val="00377B5B"/>
    <w:rsid w:val="00377D64"/>
    <w:rsid w:val="00377F79"/>
    <w:rsid w:val="00377FB7"/>
    <w:rsid w:val="00381E9A"/>
    <w:rsid w:val="003821AE"/>
    <w:rsid w:val="0038253F"/>
    <w:rsid w:val="00384843"/>
    <w:rsid w:val="00385873"/>
    <w:rsid w:val="00385985"/>
    <w:rsid w:val="00386658"/>
    <w:rsid w:val="00386B6A"/>
    <w:rsid w:val="00386BBB"/>
    <w:rsid w:val="0038765B"/>
    <w:rsid w:val="00393178"/>
    <w:rsid w:val="00393D68"/>
    <w:rsid w:val="00393F6A"/>
    <w:rsid w:val="00394B92"/>
    <w:rsid w:val="00394EE7"/>
    <w:rsid w:val="003962CF"/>
    <w:rsid w:val="003964A4"/>
    <w:rsid w:val="0039705E"/>
    <w:rsid w:val="0039799D"/>
    <w:rsid w:val="003A014F"/>
    <w:rsid w:val="003A04B0"/>
    <w:rsid w:val="003A0C63"/>
    <w:rsid w:val="003A0DD1"/>
    <w:rsid w:val="003A10DC"/>
    <w:rsid w:val="003A1B27"/>
    <w:rsid w:val="003A1D8B"/>
    <w:rsid w:val="003A2C09"/>
    <w:rsid w:val="003A3B2D"/>
    <w:rsid w:val="003A54CF"/>
    <w:rsid w:val="003A5B5F"/>
    <w:rsid w:val="003A639A"/>
    <w:rsid w:val="003A6452"/>
    <w:rsid w:val="003A75E8"/>
    <w:rsid w:val="003B1305"/>
    <w:rsid w:val="003B1417"/>
    <w:rsid w:val="003B1BDE"/>
    <w:rsid w:val="003B25A6"/>
    <w:rsid w:val="003B39F3"/>
    <w:rsid w:val="003B5AE2"/>
    <w:rsid w:val="003B5E0D"/>
    <w:rsid w:val="003C0450"/>
    <w:rsid w:val="003C068D"/>
    <w:rsid w:val="003C1BEB"/>
    <w:rsid w:val="003C24CB"/>
    <w:rsid w:val="003C320E"/>
    <w:rsid w:val="003C3BC2"/>
    <w:rsid w:val="003C4251"/>
    <w:rsid w:val="003C4DE3"/>
    <w:rsid w:val="003C4EFD"/>
    <w:rsid w:val="003C5CD3"/>
    <w:rsid w:val="003C66FF"/>
    <w:rsid w:val="003C78E8"/>
    <w:rsid w:val="003C7C26"/>
    <w:rsid w:val="003D05EF"/>
    <w:rsid w:val="003D1295"/>
    <w:rsid w:val="003D21D7"/>
    <w:rsid w:val="003D2CFE"/>
    <w:rsid w:val="003D3DA7"/>
    <w:rsid w:val="003D4506"/>
    <w:rsid w:val="003D5978"/>
    <w:rsid w:val="003D5FB8"/>
    <w:rsid w:val="003D6CFE"/>
    <w:rsid w:val="003D79D1"/>
    <w:rsid w:val="003D7EF1"/>
    <w:rsid w:val="003E0142"/>
    <w:rsid w:val="003E0F7C"/>
    <w:rsid w:val="003E1807"/>
    <w:rsid w:val="003E2E1E"/>
    <w:rsid w:val="003E3047"/>
    <w:rsid w:val="003E37BD"/>
    <w:rsid w:val="003E64BB"/>
    <w:rsid w:val="003E6F2C"/>
    <w:rsid w:val="003E7396"/>
    <w:rsid w:val="003E78FB"/>
    <w:rsid w:val="003E7A50"/>
    <w:rsid w:val="003F027F"/>
    <w:rsid w:val="003F04D3"/>
    <w:rsid w:val="003F1DE2"/>
    <w:rsid w:val="003F1DEC"/>
    <w:rsid w:val="003F2BB8"/>
    <w:rsid w:val="003F3396"/>
    <w:rsid w:val="003F3945"/>
    <w:rsid w:val="003F5E77"/>
    <w:rsid w:val="003F5FED"/>
    <w:rsid w:val="003F6C5B"/>
    <w:rsid w:val="004001CC"/>
    <w:rsid w:val="004001F0"/>
    <w:rsid w:val="00401858"/>
    <w:rsid w:val="00401E7C"/>
    <w:rsid w:val="00402012"/>
    <w:rsid w:val="00404031"/>
    <w:rsid w:val="004042F2"/>
    <w:rsid w:val="00404AB9"/>
    <w:rsid w:val="004051CD"/>
    <w:rsid w:val="00405653"/>
    <w:rsid w:val="00405913"/>
    <w:rsid w:val="00405C3F"/>
    <w:rsid w:val="00406056"/>
    <w:rsid w:val="00407560"/>
    <w:rsid w:val="00407A5D"/>
    <w:rsid w:val="004100FD"/>
    <w:rsid w:val="00410B5A"/>
    <w:rsid w:val="00411044"/>
    <w:rsid w:val="00411424"/>
    <w:rsid w:val="00411494"/>
    <w:rsid w:val="00411609"/>
    <w:rsid w:val="004117E1"/>
    <w:rsid w:val="00411EB4"/>
    <w:rsid w:val="004134BE"/>
    <w:rsid w:val="004161B9"/>
    <w:rsid w:val="00416237"/>
    <w:rsid w:val="00416B8F"/>
    <w:rsid w:val="004176BE"/>
    <w:rsid w:val="00421C7D"/>
    <w:rsid w:val="0042255A"/>
    <w:rsid w:val="00425143"/>
    <w:rsid w:val="00425C2D"/>
    <w:rsid w:val="0042604A"/>
    <w:rsid w:val="00426CF6"/>
    <w:rsid w:val="00426D9F"/>
    <w:rsid w:val="00427B5A"/>
    <w:rsid w:val="00427BD8"/>
    <w:rsid w:val="00431595"/>
    <w:rsid w:val="0043279A"/>
    <w:rsid w:val="00433CD6"/>
    <w:rsid w:val="004340C0"/>
    <w:rsid w:val="004359C2"/>
    <w:rsid w:val="0043668A"/>
    <w:rsid w:val="004375AE"/>
    <w:rsid w:val="004378EE"/>
    <w:rsid w:val="00437BB6"/>
    <w:rsid w:val="004409EC"/>
    <w:rsid w:val="00440A11"/>
    <w:rsid w:val="00440ACA"/>
    <w:rsid w:val="00440B66"/>
    <w:rsid w:val="004416EA"/>
    <w:rsid w:val="004419AB"/>
    <w:rsid w:val="00443C3C"/>
    <w:rsid w:val="004441C3"/>
    <w:rsid w:val="004443F0"/>
    <w:rsid w:val="00444C8A"/>
    <w:rsid w:val="00445DE4"/>
    <w:rsid w:val="00446CE5"/>
    <w:rsid w:val="00446F45"/>
    <w:rsid w:val="00451DB9"/>
    <w:rsid w:val="00452DB4"/>
    <w:rsid w:val="00453AFF"/>
    <w:rsid w:val="00453D54"/>
    <w:rsid w:val="0045514C"/>
    <w:rsid w:val="00456555"/>
    <w:rsid w:val="004565A8"/>
    <w:rsid w:val="00456996"/>
    <w:rsid w:val="00456B43"/>
    <w:rsid w:val="0045746E"/>
    <w:rsid w:val="00460BED"/>
    <w:rsid w:val="004627C1"/>
    <w:rsid w:val="004633BB"/>
    <w:rsid w:val="0046370A"/>
    <w:rsid w:val="00464878"/>
    <w:rsid w:val="00464AB8"/>
    <w:rsid w:val="004657B2"/>
    <w:rsid w:val="00466A4B"/>
    <w:rsid w:val="00467781"/>
    <w:rsid w:val="0047233E"/>
    <w:rsid w:val="004728AF"/>
    <w:rsid w:val="00473962"/>
    <w:rsid w:val="0047446B"/>
    <w:rsid w:val="00474C71"/>
    <w:rsid w:val="00475B57"/>
    <w:rsid w:val="00476F7C"/>
    <w:rsid w:val="00480AA6"/>
    <w:rsid w:val="0048121B"/>
    <w:rsid w:val="00481971"/>
    <w:rsid w:val="00481FFD"/>
    <w:rsid w:val="004829B4"/>
    <w:rsid w:val="00482BDD"/>
    <w:rsid w:val="004842B5"/>
    <w:rsid w:val="00484D66"/>
    <w:rsid w:val="0048565E"/>
    <w:rsid w:val="00486124"/>
    <w:rsid w:val="00487168"/>
    <w:rsid w:val="00487468"/>
    <w:rsid w:val="0049073A"/>
    <w:rsid w:val="00491E30"/>
    <w:rsid w:val="00492790"/>
    <w:rsid w:val="00492E3F"/>
    <w:rsid w:val="00494CA0"/>
    <w:rsid w:val="00495EEF"/>
    <w:rsid w:val="00495F22"/>
    <w:rsid w:val="0049741E"/>
    <w:rsid w:val="004A142E"/>
    <w:rsid w:val="004A1720"/>
    <w:rsid w:val="004A2F38"/>
    <w:rsid w:val="004A3D8E"/>
    <w:rsid w:val="004A61EB"/>
    <w:rsid w:val="004A68BF"/>
    <w:rsid w:val="004A6B80"/>
    <w:rsid w:val="004A6ED7"/>
    <w:rsid w:val="004A7201"/>
    <w:rsid w:val="004A7B2E"/>
    <w:rsid w:val="004B04AE"/>
    <w:rsid w:val="004B05C1"/>
    <w:rsid w:val="004B2F78"/>
    <w:rsid w:val="004B3206"/>
    <w:rsid w:val="004B3E45"/>
    <w:rsid w:val="004B4D6A"/>
    <w:rsid w:val="004B5417"/>
    <w:rsid w:val="004B5501"/>
    <w:rsid w:val="004B5F06"/>
    <w:rsid w:val="004B67BB"/>
    <w:rsid w:val="004B7BB9"/>
    <w:rsid w:val="004C00FF"/>
    <w:rsid w:val="004C0532"/>
    <w:rsid w:val="004C0678"/>
    <w:rsid w:val="004C0B94"/>
    <w:rsid w:val="004C2C4F"/>
    <w:rsid w:val="004C396B"/>
    <w:rsid w:val="004C4204"/>
    <w:rsid w:val="004C6AA9"/>
    <w:rsid w:val="004C6C0D"/>
    <w:rsid w:val="004D0207"/>
    <w:rsid w:val="004D0EBD"/>
    <w:rsid w:val="004D1137"/>
    <w:rsid w:val="004D1A01"/>
    <w:rsid w:val="004D1F2E"/>
    <w:rsid w:val="004D2576"/>
    <w:rsid w:val="004D4941"/>
    <w:rsid w:val="004D67B6"/>
    <w:rsid w:val="004D76EC"/>
    <w:rsid w:val="004E02B0"/>
    <w:rsid w:val="004E2068"/>
    <w:rsid w:val="004E236C"/>
    <w:rsid w:val="004E25F5"/>
    <w:rsid w:val="004E311B"/>
    <w:rsid w:val="004E35F4"/>
    <w:rsid w:val="004E3FE5"/>
    <w:rsid w:val="004E43B2"/>
    <w:rsid w:val="004E4AAC"/>
    <w:rsid w:val="004E5447"/>
    <w:rsid w:val="004E61F1"/>
    <w:rsid w:val="004E7696"/>
    <w:rsid w:val="004E7BDA"/>
    <w:rsid w:val="004F0EAC"/>
    <w:rsid w:val="004F0FD9"/>
    <w:rsid w:val="004F127B"/>
    <w:rsid w:val="004F138B"/>
    <w:rsid w:val="004F1E6C"/>
    <w:rsid w:val="004F27A7"/>
    <w:rsid w:val="004F27B5"/>
    <w:rsid w:val="004F3BD2"/>
    <w:rsid w:val="004F4396"/>
    <w:rsid w:val="004F52F9"/>
    <w:rsid w:val="004F6362"/>
    <w:rsid w:val="004F6539"/>
    <w:rsid w:val="004F7F53"/>
    <w:rsid w:val="00500151"/>
    <w:rsid w:val="005002E6"/>
    <w:rsid w:val="0050239B"/>
    <w:rsid w:val="005024F4"/>
    <w:rsid w:val="00504ACF"/>
    <w:rsid w:val="00504D74"/>
    <w:rsid w:val="005121E4"/>
    <w:rsid w:val="00512232"/>
    <w:rsid w:val="005123B6"/>
    <w:rsid w:val="00512C74"/>
    <w:rsid w:val="00513630"/>
    <w:rsid w:val="0051400C"/>
    <w:rsid w:val="00514044"/>
    <w:rsid w:val="0051539C"/>
    <w:rsid w:val="00515A04"/>
    <w:rsid w:val="00517852"/>
    <w:rsid w:val="00517976"/>
    <w:rsid w:val="005211A3"/>
    <w:rsid w:val="00522FE1"/>
    <w:rsid w:val="005230D1"/>
    <w:rsid w:val="0052413F"/>
    <w:rsid w:val="005245E2"/>
    <w:rsid w:val="0052627F"/>
    <w:rsid w:val="00526C69"/>
    <w:rsid w:val="005276AC"/>
    <w:rsid w:val="005279F3"/>
    <w:rsid w:val="005303BC"/>
    <w:rsid w:val="00531942"/>
    <w:rsid w:val="00532E9F"/>
    <w:rsid w:val="00533AE9"/>
    <w:rsid w:val="00536433"/>
    <w:rsid w:val="005374EB"/>
    <w:rsid w:val="00540EC2"/>
    <w:rsid w:val="00543984"/>
    <w:rsid w:val="00545F3B"/>
    <w:rsid w:val="00546A2C"/>
    <w:rsid w:val="00547168"/>
    <w:rsid w:val="00547364"/>
    <w:rsid w:val="00551319"/>
    <w:rsid w:val="005516FD"/>
    <w:rsid w:val="00551C07"/>
    <w:rsid w:val="00553431"/>
    <w:rsid w:val="005555C6"/>
    <w:rsid w:val="00556F13"/>
    <w:rsid w:val="005573DC"/>
    <w:rsid w:val="0055795B"/>
    <w:rsid w:val="00557B27"/>
    <w:rsid w:val="00560B5F"/>
    <w:rsid w:val="00561090"/>
    <w:rsid w:val="00561C86"/>
    <w:rsid w:val="00561E9C"/>
    <w:rsid w:val="005629EB"/>
    <w:rsid w:val="0056457F"/>
    <w:rsid w:val="00564B47"/>
    <w:rsid w:val="00565C4C"/>
    <w:rsid w:val="00566377"/>
    <w:rsid w:val="00567390"/>
    <w:rsid w:val="00567A7D"/>
    <w:rsid w:val="00567FF4"/>
    <w:rsid w:val="00570131"/>
    <w:rsid w:val="0057117E"/>
    <w:rsid w:val="00572B0B"/>
    <w:rsid w:val="005730BD"/>
    <w:rsid w:val="00573439"/>
    <w:rsid w:val="00573B56"/>
    <w:rsid w:val="005743AB"/>
    <w:rsid w:val="00574C48"/>
    <w:rsid w:val="005757B4"/>
    <w:rsid w:val="00575B9F"/>
    <w:rsid w:val="005762F4"/>
    <w:rsid w:val="00576614"/>
    <w:rsid w:val="00576999"/>
    <w:rsid w:val="00576ED9"/>
    <w:rsid w:val="005770F6"/>
    <w:rsid w:val="00577159"/>
    <w:rsid w:val="005771AE"/>
    <w:rsid w:val="005816AE"/>
    <w:rsid w:val="00586549"/>
    <w:rsid w:val="00587C72"/>
    <w:rsid w:val="00590038"/>
    <w:rsid w:val="00590845"/>
    <w:rsid w:val="00590907"/>
    <w:rsid w:val="00590994"/>
    <w:rsid w:val="00590AF8"/>
    <w:rsid w:val="00592A26"/>
    <w:rsid w:val="00592BBA"/>
    <w:rsid w:val="0059303E"/>
    <w:rsid w:val="00593248"/>
    <w:rsid w:val="005935DB"/>
    <w:rsid w:val="00593B4B"/>
    <w:rsid w:val="00593D74"/>
    <w:rsid w:val="005942DD"/>
    <w:rsid w:val="005946A8"/>
    <w:rsid w:val="00595040"/>
    <w:rsid w:val="0059549C"/>
    <w:rsid w:val="0059578D"/>
    <w:rsid w:val="00596531"/>
    <w:rsid w:val="00596766"/>
    <w:rsid w:val="005968E3"/>
    <w:rsid w:val="00596973"/>
    <w:rsid w:val="00596EEA"/>
    <w:rsid w:val="005978B9"/>
    <w:rsid w:val="005A0648"/>
    <w:rsid w:val="005A1475"/>
    <w:rsid w:val="005A1F65"/>
    <w:rsid w:val="005A310B"/>
    <w:rsid w:val="005A3EA2"/>
    <w:rsid w:val="005A3F1C"/>
    <w:rsid w:val="005A6E4C"/>
    <w:rsid w:val="005A7715"/>
    <w:rsid w:val="005A7DC8"/>
    <w:rsid w:val="005B03E8"/>
    <w:rsid w:val="005B10FE"/>
    <w:rsid w:val="005B12E1"/>
    <w:rsid w:val="005B229A"/>
    <w:rsid w:val="005B2638"/>
    <w:rsid w:val="005B2C74"/>
    <w:rsid w:val="005B2D20"/>
    <w:rsid w:val="005B423D"/>
    <w:rsid w:val="005B4A3B"/>
    <w:rsid w:val="005B4AD6"/>
    <w:rsid w:val="005B5765"/>
    <w:rsid w:val="005B6B93"/>
    <w:rsid w:val="005B6FFF"/>
    <w:rsid w:val="005B7896"/>
    <w:rsid w:val="005C0E96"/>
    <w:rsid w:val="005C262F"/>
    <w:rsid w:val="005C2BE9"/>
    <w:rsid w:val="005C2FD5"/>
    <w:rsid w:val="005C455C"/>
    <w:rsid w:val="005C4A2D"/>
    <w:rsid w:val="005C53FD"/>
    <w:rsid w:val="005C6627"/>
    <w:rsid w:val="005C693B"/>
    <w:rsid w:val="005C7A52"/>
    <w:rsid w:val="005D3B48"/>
    <w:rsid w:val="005D3DFF"/>
    <w:rsid w:val="005D49EA"/>
    <w:rsid w:val="005D54E8"/>
    <w:rsid w:val="005D7369"/>
    <w:rsid w:val="005E05B6"/>
    <w:rsid w:val="005E06D7"/>
    <w:rsid w:val="005E07AC"/>
    <w:rsid w:val="005E08AC"/>
    <w:rsid w:val="005E1795"/>
    <w:rsid w:val="005E1904"/>
    <w:rsid w:val="005E1AE2"/>
    <w:rsid w:val="005E4450"/>
    <w:rsid w:val="005E4474"/>
    <w:rsid w:val="005E47CF"/>
    <w:rsid w:val="005E4B2C"/>
    <w:rsid w:val="005E72CA"/>
    <w:rsid w:val="005F1449"/>
    <w:rsid w:val="005F1842"/>
    <w:rsid w:val="005F1857"/>
    <w:rsid w:val="005F2FBF"/>
    <w:rsid w:val="005F627A"/>
    <w:rsid w:val="005F6B80"/>
    <w:rsid w:val="005F7B63"/>
    <w:rsid w:val="006009A4"/>
    <w:rsid w:val="00600A5D"/>
    <w:rsid w:val="00604708"/>
    <w:rsid w:val="00604958"/>
    <w:rsid w:val="006057FE"/>
    <w:rsid w:val="0060610C"/>
    <w:rsid w:val="006064D1"/>
    <w:rsid w:val="00606535"/>
    <w:rsid w:val="0060716E"/>
    <w:rsid w:val="00607C42"/>
    <w:rsid w:val="00607EAF"/>
    <w:rsid w:val="006100F3"/>
    <w:rsid w:val="00610652"/>
    <w:rsid w:val="006106C3"/>
    <w:rsid w:val="0061308E"/>
    <w:rsid w:val="006132BA"/>
    <w:rsid w:val="00613516"/>
    <w:rsid w:val="00613F6B"/>
    <w:rsid w:val="00616A93"/>
    <w:rsid w:val="00617CFA"/>
    <w:rsid w:val="006206BD"/>
    <w:rsid w:val="00620B10"/>
    <w:rsid w:val="0062208B"/>
    <w:rsid w:val="006227DD"/>
    <w:rsid w:val="00622806"/>
    <w:rsid w:val="0062331E"/>
    <w:rsid w:val="0062444B"/>
    <w:rsid w:val="006262CA"/>
    <w:rsid w:val="00626B9E"/>
    <w:rsid w:val="00626BF5"/>
    <w:rsid w:val="006272DF"/>
    <w:rsid w:val="00627932"/>
    <w:rsid w:val="00630BF4"/>
    <w:rsid w:val="0063184A"/>
    <w:rsid w:val="00631C80"/>
    <w:rsid w:val="00632A6E"/>
    <w:rsid w:val="006330FF"/>
    <w:rsid w:val="006343F1"/>
    <w:rsid w:val="0063672B"/>
    <w:rsid w:val="00636BC1"/>
    <w:rsid w:val="006409AB"/>
    <w:rsid w:val="00641804"/>
    <w:rsid w:val="00641815"/>
    <w:rsid w:val="00642140"/>
    <w:rsid w:val="00643011"/>
    <w:rsid w:val="006435A3"/>
    <w:rsid w:val="0064509C"/>
    <w:rsid w:val="00645EE4"/>
    <w:rsid w:val="00646481"/>
    <w:rsid w:val="00646A34"/>
    <w:rsid w:val="00651A06"/>
    <w:rsid w:val="00651AA8"/>
    <w:rsid w:val="00651CBC"/>
    <w:rsid w:val="006520EA"/>
    <w:rsid w:val="0065225E"/>
    <w:rsid w:val="00653C72"/>
    <w:rsid w:val="00653F25"/>
    <w:rsid w:val="00660690"/>
    <w:rsid w:val="00660C25"/>
    <w:rsid w:val="00660DA2"/>
    <w:rsid w:val="00661212"/>
    <w:rsid w:val="00661407"/>
    <w:rsid w:val="00661DBB"/>
    <w:rsid w:val="00662829"/>
    <w:rsid w:val="006642C1"/>
    <w:rsid w:val="00664784"/>
    <w:rsid w:val="0066485F"/>
    <w:rsid w:val="00664C45"/>
    <w:rsid w:val="00665286"/>
    <w:rsid w:val="00665F09"/>
    <w:rsid w:val="00666211"/>
    <w:rsid w:val="00667184"/>
    <w:rsid w:val="006672A3"/>
    <w:rsid w:val="00667B9D"/>
    <w:rsid w:val="00667E76"/>
    <w:rsid w:val="006706FC"/>
    <w:rsid w:val="00671A92"/>
    <w:rsid w:val="00672EEE"/>
    <w:rsid w:val="0067438C"/>
    <w:rsid w:val="00675328"/>
    <w:rsid w:val="006754F9"/>
    <w:rsid w:val="00675CA3"/>
    <w:rsid w:val="0067645A"/>
    <w:rsid w:val="0067672C"/>
    <w:rsid w:val="00677786"/>
    <w:rsid w:val="006800F9"/>
    <w:rsid w:val="00681837"/>
    <w:rsid w:val="00682B1A"/>
    <w:rsid w:val="00682FF4"/>
    <w:rsid w:val="00683445"/>
    <w:rsid w:val="0068431E"/>
    <w:rsid w:val="00684BCD"/>
    <w:rsid w:val="00685DAD"/>
    <w:rsid w:val="006862AB"/>
    <w:rsid w:val="00686EDE"/>
    <w:rsid w:val="006875FB"/>
    <w:rsid w:val="00691099"/>
    <w:rsid w:val="00691522"/>
    <w:rsid w:val="006919D4"/>
    <w:rsid w:val="00691EC2"/>
    <w:rsid w:val="00692F24"/>
    <w:rsid w:val="00694216"/>
    <w:rsid w:val="00694B61"/>
    <w:rsid w:val="00695908"/>
    <w:rsid w:val="00695FF2"/>
    <w:rsid w:val="00696A85"/>
    <w:rsid w:val="00697CE5"/>
    <w:rsid w:val="00697ED9"/>
    <w:rsid w:val="006A088F"/>
    <w:rsid w:val="006A0D39"/>
    <w:rsid w:val="006A0ED0"/>
    <w:rsid w:val="006A25A7"/>
    <w:rsid w:val="006A288F"/>
    <w:rsid w:val="006A2CF0"/>
    <w:rsid w:val="006A489C"/>
    <w:rsid w:val="006A6C85"/>
    <w:rsid w:val="006A7C1E"/>
    <w:rsid w:val="006B0668"/>
    <w:rsid w:val="006B09E7"/>
    <w:rsid w:val="006B26AE"/>
    <w:rsid w:val="006B3412"/>
    <w:rsid w:val="006B3524"/>
    <w:rsid w:val="006B39A6"/>
    <w:rsid w:val="006B49EF"/>
    <w:rsid w:val="006B4F9B"/>
    <w:rsid w:val="006B53BF"/>
    <w:rsid w:val="006B6886"/>
    <w:rsid w:val="006B78D8"/>
    <w:rsid w:val="006C01E4"/>
    <w:rsid w:val="006C0C46"/>
    <w:rsid w:val="006C180D"/>
    <w:rsid w:val="006C1823"/>
    <w:rsid w:val="006C2C6D"/>
    <w:rsid w:val="006C3C3A"/>
    <w:rsid w:val="006C536C"/>
    <w:rsid w:val="006C59C1"/>
    <w:rsid w:val="006C69C5"/>
    <w:rsid w:val="006C75B1"/>
    <w:rsid w:val="006C7B8B"/>
    <w:rsid w:val="006D0EF3"/>
    <w:rsid w:val="006D1F4A"/>
    <w:rsid w:val="006D2970"/>
    <w:rsid w:val="006D2CED"/>
    <w:rsid w:val="006D2F11"/>
    <w:rsid w:val="006D3592"/>
    <w:rsid w:val="006D35EC"/>
    <w:rsid w:val="006D51A2"/>
    <w:rsid w:val="006D5C4E"/>
    <w:rsid w:val="006D5D2C"/>
    <w:rsid w:val="006D6266"/>
    <w:rsid w:val="006D6A94"/>
    <w:rsid w:val="006E0F4F"/>
    <w:rsid w:val="006E26E9"/>
    <w:rsid w:val="006E3176"/>
    <w:rsid w:val="006E36F7"/>
    <w:rsid w:val="006E662F"/>
    <w:rsid w:val="006E789C"/>
    <w:rsid w:val="006F0918"/>
    <w:rsid w:val="006F0FDA"/>
    <w:rsid w:val="006F1148"/>
    <w:rsid w:val="006F209B"/>
    <w:rsid w:val="006F3EAA"/>
    <w:rsid w:val="006F4A27"/>
    <w:rsid w:val="006F5149"/>
    <w:rsid w:val="006F5152"/>
    <w:rsid w:val="006F5B4D"/>
    <w:rsid w:val="007000B4"/>
    <w:rsid w:val="0070090F"/>
    <w:rsid w:val="00701CDA"/>
    <w:rsid w:val="0070231D"/>
    <w:rsid w:val="00704D22"/>
    <w:rsid w:val="007057FE"/>
    <w:rsid w:val="00705D49"/>
    <w:rsid w:val="00706A17"/>
    <w:rsid w:val="007075F1"/>
    <w:rsid w:val="0071071F"/>
    <w:rsid w:val="007111A1"/>
    <w:rsid w:val="007112DF"/>
    <w:rsid w:val="00712A27"/>
    <w:rsid w:val="00712E88"/>
    <w:rsid w:val="0071359B"/>
    <w:rsid w:val="007142DA"/>
    <w:rsid w:val="0071532D"/>
    <w:rsid w:val="00715680"/>
    <w:rsid w:val="00716653"/>
    <w:rsid w:val="007167D5"/>
    <w:rsid w:val="007177CA"/>
    <w:rsid w:val="00720411"/>
    <w:rsid w:val="00720A88"/>
    <w:rsid w:val="007218D5"/>
    <w:rsid w:val="00721C6F"/>
    <w:rsid w:val="007225B3"/>
    <w:rsid w:val="0072268E"/>
    <w:rsid w:val="007228DA"/>
    <w:rsid w:val="00722B36"/>
    <w:rsid w:val="00722CF8"/>
    <w:rsid w:val="00724F04"/>
    <w:rsid w:val="007252F3"/>
    <w:rsid w:val="0072687E"/>
    <w:rsid w:val="007274E9"/>
    <w:rsid w:val="007302D1"/>
    <w:rsid w:val="00730515"/>
    <w:rsid w:val="00734D60"/>
    <w:rsid w:val="00736CB5"/>
    <w:rsid w:val="00737154"/>
    <w:rsid w:val="00737346"/>
    <w:rsid w:val="00737446"/>
    <w:rsid w:val="00737625"/>
    <w:rsid w:val="00740813"/>
    <w:rsid w:val="007413A5"/>
    <w:rsid w:val="00741C40"/>
    <w:rsid w:val="00741DB5"/>
    <w:rsid w:val="0074249E"/>
    <w:rsid w:val="007429CC"/>
    <w:rsid w:val="00744756"/>
    <w:rsid w:val="0074479D"/>
    <w:rsid w:val="0074488C"/>
    <w:rsid w:val="00744A78"/>
    <w:rsid w:val="00745C2B"/>
    <w:rsid w:val="00745F85"/>
    <w:rsid w:val="007462D9"/>
    <w:rsid w:val="00746A90"/>
    <w:rsid w:val="00747232"/>
    <w:rsid w:val="00747F82"/>
    <w:rsid w:val="00753C61"/>
    <w:rsid w:val="00754BFF"/>
    <w:rsid w:val="007552EE"/>
    <w:rsid w:val="007574F9"/>
    <w:rsid w:val="00757B5A"/>
    <w:rsid w:val="00757DA0"/>
    <w:rsid w:val="00760E2F"/>
    <w:rsid w:val="00761E66"/>
    <w:rsid w:val="00761F54"/>
    <w:rsid w:val="007669C2"/>
    <w:rsid w:val="00770643"/>
    <w:rsid w:val="00770C42"/>
    <w:rsid w:val="0077334D"/>
    <w:rsid w:val="007735B5"/>
    <w:rsid w:val="00773A20"/>
    <w:rsid w:val="00774126"/>
    <w:rsid w:val="0077534A"/>
    <w:rsid w:val="00776309"/>
    <w:rsid w:val="00777130"/>
    <w:rsid w:val="00777287"/>
    <w:rsid w:val="00777313"/>
    <w:rsid w:val="007830CD"/>
    <w:rsid w:val="00783907"/>
    <w:rsid w:val="0078433D"/>
    <w:rsid w:val="00786083"/>
    <w:rsid w:val="00786600"/>
    <w:rsid w:val="00786D09"/>
    <w:rsid w:val="007874B8"/>
    <w:rsid w:val="00790CEE"/>
    <w:rsid w:val="00791A9F"/>
    <w:rsid w:val="0079457D"/>
    <w:rsid w:val="00794F64"/>
    <w:rsid w:val="00795532"/>
    <w:rsid w:val="00795F7D"/>
    <w:rsid w:val="007961FF"/>
    <w:rsid w:val="00796FFF"/>
    <w:rsid w:val="00797D25"/>
    <w:rsid w:val="007A238D"/>
    <w:rsid w:val="007A37FF"/>
    <w:rsid w:val="007A51BC"/>
    <w:rsid w:val="007A545C"/>
    <w:rsid w:val="007A58EC"/>
    <w:rsid w:val="007A7CE2"/>
    <w:rsid w:val="007B1419"/>
    <w:rsid w:val="007B1C04"/>
    <w:rsid w:val="007B1C70"/>
    <w:rsid w:val="007B205A"/>
    <w:rsid w:val="007B21AD"/>
    <w:rsid w:val="007B2610"/>
    <w:rsid w:val="007B3E7B"/>
    <w:rsid w:val="007B502F"/>
    <w:rsid w:val="007B508A"/>
    <w:rsid w:val="007B6E69"/>
    <w:rsid w:val="007B72A3"/>
    <w:rsid w:val="007B72E7"/>
    <w:rsid w:val="007B7876"/>
    <w:rsid w:val="007C24FE"/>
    <w:rsid w:val="007C273C"/>
    <w:rsid w:val="007C61D7"/>
    <w:rsid w:val="007D00D6"/>
    <w:rsid w:val="007D07D8"/>
    <w:rsid w:val="007D080D"/>
    <w:rsid w:val="007D1C4C"/>
    <w:rsid w:val="007D39C1"/>
    <w:rsid w:val="007D4527"/>
    <w:rsid w:val="007D4BC2"/>
    <w:rsid w:val="007D50B8"/>
    <w:rsid w:val="007D53E1"/>
    <w:rsid w:val="007D57BD"/>
    <w:rsid w:val="007D6241"/>
    <w:rsid w:val="007D6299"/>
    <w:rsid w:val="007D6CFC"/>
    <w:rsid w:val="007D7843"/>
    <w:rsid w:val="007E04AE"/>
    <w:rsid w:val="007E09E2"/>
    <w:rsid w:val="007E1357"/>
    <w:rsid w:val="007E242E"/>
    <w:rsid w:val="007E32CD"/>
    <w:rsid w:val="007E3B3C"/>
    <w:rsid w:val="007E3C22"/>
    <w:rsid w:val="007E3E0D"/>
    <w:rsid w:val="007E54EE"/>
    <w:rsid w:val="007E6FF3"/>
    <w:rsid w:val="007F25EA"/>
    <w:rsid w:val="007F2726"/>
    <w:rsid w:val="007F3B25"/>
    <w:rsid w:val="007F3C3D"/>
    <w:rsid w:val="007F4320"/>
    <w:rsid w:val="007F437D"/>
    <w:rsid w:val="007F463C"/>
    <w:rsid w:val="007F4A6E"/>
    <w:rsid w:val="007F4B0E"/>
    <w:rsid w:val="007F4B87"/>
    <w:rsid w:val="007F4EDE"/>
    <w:rsid w:val="007F6865"/>
    <w:rsid w:val="007F75FF"/>
    <w:rsid w:val="007F7E51"/>
    <w:rsid w:val="007F7F4E"/>
    <w:rsid w:val="0080047F"/>
    <w:rsid w:val="00800AC7"/>
    <w:rsid w:val="008021CA"/>
    <w:rsid w:val="00802C9C"/>
    <w:rsid w:val="0080323B"/>
    <w:rsid w:val="00803885"/>
    <w:rsid w:val="008055E6"/>
    <w:rsid w:val="00805602"/>
    <w:rsid w:val="00805681"/>
    <w:rsid w:val="00806070"/>
    <w:rsid w:val="0080703A"/>
    <w:rsid w:val="0081022F"/>
    <w:rsid w:val="00810AD5"/>
    <w:rsid w:val="00811651"/>
    <w:rsid w:val="00811DCF"/>
    <w:rsid w:val="00813444"/>
    <w:rsid w:val="008143E3"/>
    <w:rsid w:val="008148EF"/>
    <w:rsid w:val="00814945"/>
    <w:rsid w:val="00814E3D"/>
    <w:rsid w:val="008153B3"/>
    <w:rsid w:val="0081599C"/>
    <w:rsid w:val="008167B1"/>
    <w:rsid w:val="0081691B"/>
    <w:rsid w:val="008169A7"/>
    <w:rsid w:val="0081760F"/>
    <w:rsid w:val="008203F6"/>
    <w:rsid w:val="00821B51"/>
    <w:rsid w:val="00822573"/>
    <w:rsid w:val="008239B9"/>
    <w:rsid w:val="0082481C"/>
    <w:rsid w:val="00824ABE"/>
    <w:rsid w:val="00825693"/>
    <w:rsid w:val="00826343"/>
    <w:rsid w:val="0082711E"/>
    <w:rsid w:val="00827335"/>
    <w:rsid w:val="008316FE"/>
    <w:rsid w:val="00832197"/>
    <w:rsid w:val="00832E9E"/>
    <w:rsid w:val="00833257"/>
    <w:rsid w:val="0083380A"/>
    <w:rsid w:val="008342A8"/>
    <w:rsid w:val="0083481C"/>
    <w:rsid w:val="00834A19"/>
    <w:rsid w:val="008351D1"/>
    <w:rsid w:val="00835DF8"/>
    <w:rsid w:val="008372B3"/>
    <w:rsid w:val="00837A1D"/>
    <w:rsid w:val="00840276"/>
    <w:rsid w:val="0084152A"/>
    <w:rsid w:val="0084358D"/>
    <w:rsid w:val="00843A7B"/>
    <w:rsid w:val="00844A14"/>
    <w:rsid w:val="00844D21"/>
    <w:rsid w:val="008467CF"/>
    <w:rsid w:val="00847311"/>
    <w:rsid w:val="00850B1D"/>
    <w:rsid w:val="00851551"/>
    <w:rsid w:val="00851B9F"/>
    <w:rsid w:val="008532E9"/>
    <w:rsid w:val="0085391D"/>
    <w:rsid w:val="00853AF6"/>
    <w:rsid w:val="0085570A"/>
    <w:rsid w:val="008557BC"/>
    <w:rsid w:val="008558E5"/>
    <w:rsid w:val="00855A61"/>
    <w:rsid w:val="00856036"/>
    <w:rsid w:val="0085745D"/>
    <w:rsid w:val="00857DF4"/>
    <w:rsid w:val="008618DB"/>
    <w:rsid w:val="00862985"/>
    <w:rsid w:val="00864722"/>
    <w:rsid w:val="008649F5"/>
    <w:rsid w:val="0086588B"/>
    <w:rsid w:val="00865B02"/>
    <w:rsid w:val="00866807"/>
    <w:rsid w:val="00870C11"/>
    <w:rsid w:val="0087157E"/>
    <w:rsid w:val="00871E62"/>
    <w:rsid w:val="0087214B"/>
    <w:rsid w:val="00874091"/>
    <w:rsid w:val="00874D49"/>
    <w:rsid w:val="00875349"/>
    <w:rsid w:val="0087596A"/>
    <w:rsid w:val="008759CE"/>
    <w:rsid w:val="00875BAD"/>
    <w:rsid w:val="00877E4D"/>
    <w:rsid w:val="00880AD7"/>
    <w:rsid w:val="00881476"/>
    <w:rsid w:val="00881A07"/>
    <w:rsid w:val="00882AB5"/>
    <w:rsid w:val="00883CAF"/>
    <w:rsid w:val="0088716B"/>
    <w:rsid w:val="008874F5"/>
    <w:rsid w:val="00887BCE"/>
    <w:rsid w:val="00890418"/>
    <w:rsid w:val="00891CCF"/>
    <w:rsid w:val="00893559"/>
    <w:rsid w:val="00893B90"/>
    <w:rsid w:val="00893F8D"/>
    <w:rsid w:val="00893FB5"/>
    <w:rsid w:val="00895B5B"/>
    <w:rsid w:val="008961C2"/>
    <w:rsid w:val="008969AA"/>
    <w:rsid w:val="00896C08"/>
    <w:rsid w:val="008A1EE6"/>
    <w:rsid w:val="008A2D0B"/>
    <w:rsid w:val="008A2DD0"/>
    <w:rsid w:val="008A7167"/>
    <w:rsid w:val="008A740E"/>
    <w:rsid w:val="008B1B99"/>
    <w:rsid w:val="008B1CBF"/>
    <w:rsid w:val="008B362A"/>
    <w:rsid w:val="008B4C7B"/>
    <w:rsid w:val="008B585D"/>
    <w:rsid w:val="008B5997"/>
    <w:rsid w:val="008B6CF9"/>
    <w:rsid w:val="008B7FFD"/>
    <w:rsid w:val="008C0C3D"/>
    <w:rsid w:val="008C0E30"/>
    <w:rsid w:val="008C331D"/>
    <w:rsid w:val="008C482C"/>
    <w:rsid w:val="008C4C21"/>
    <w:rsid w:val="008C5DBC"/>
    <w:rsid w:val="008C60A8"/>
    <w:rsid w:val="008C621F"/>
    <w:rsid w:val="008C669F"/>
    <w:rsid w:val="008C724B"/>
    <w:rsid w:val="008C7C17"/>
    <w:rsid w:val="008D06E6"/>
    <w:rsid w:val="008D21D6"/>
    <w:rsid w:val="008D277B"/>
    <w:rsid w:val="008D2CFB"/>
    <w:rsid w:val="008D3D79"/>
    <w:rsid w:val="008D42CC"/>
    <w:rsid w:val="008D4927"/>
    <w:rsid w:val="008D4961"/>
    <w:rsid w:val="008D5256"/>
    <w:rsid w:val="008D5A3E"/>
    <w:rsid w:val="008D6157"/>
    <w:rsid w:val="008D698E"/>
    <w:rsid w:val="008D6EC3"/>
    <w:rsid w:val="008E1BDD"/>
    <w:rsid w:val="008E3A22"/>
    <w:rsid w:val="008E57CE"/>
    <w:rsid w:val="008E6134"/>
    <w:rsid w:val="008E66BF"/>
    <w:rsid w:val="008E68D1"/>
    <w:rsid w:val="008E695D"/>
    <w:rsid w:val="008E6BBE"/>
    <w:rsid w:val="008E79FC"/>
    <w:rsid w:val="008F0BFB"/>
    <w:rsid w:val="008F1D3F"/>
    <w:rsid w:val="008F2612"/>
    <w:rsid w:val="008F4058"/>
    <w:rsid w:val="008F49DD"/>
    <w:rsid w:val="008F6A34"/>
    <w:rsid w:val="008F6E6C"/>
    <w:rsid w:val="008F72E6"/>
    <w:rsid w:val="008F7481"/>
    <w:rsid w:val="008F7FB6"/>
    <w:rsid w:val="009023D8"/>
    <w:rsid w:val="0090299C"/>
    <w:rsid w:val="0090462B"/>
    <w:rsid w:val="0090501C"/>
    <w:rsid w:val="0090796E"/>
    <w:rsid w:val="00910EF6"/>
    <w:rsid w:val="00910FF8"/>
    <w:rsid w:val="00911863"/>
    <w:rsid w:val="009118CF"/>
    <w:rsid w:val="00912190"/>
    <w:rsid w:val="00912B54"/>
    <w:rsid w:val="009132B7"/>
    <w:rsid w:val="00913FF7"/>
    <w:rsid w:val="009141AB"/>
    <w:rsid w:val="009157B1"/>
    <w:rsid w:val="009157D5"/>
    <w:rsid w:val="00916461"/>
    <w:rsid w:val="00917326"/>
    <w:rsid w:val="0091779E"/>
    <w:rsid w:val="0092179C"/>
    <w:rsid w:val="00921A6A"/>
    <w:rsid w:val="00922049"/>
    <w:rsid w:val="009224A0"/>
    <w:rsid w:val="009229FF"/>
    <w:rsid w:val="009235E4"/>
    <w:rsid w:val="0092377A"/>
    <w:rsid w:val="0092416D"/>
    <w:rsid w:val="0092437A"/>
    <w:rsid w:val="009246FB"/>
    <w:rsid w:val="009256CA"/>
    <w:rsid w:val="0092584A"/>
    <w:rsid w:val="00925A37"/>
    <w:rsid w:val="009264C1"/>
    <w:rsid w:val="00926C73"/>
    <w:rsid w:val="00926D74"/>
    <w:rsid w:val="0092792A"/>
    <w:rsid w:val="00927B30"/>
    <w:rsid w:val="00930399"/>
    <w:rsid w:val="00931041"/>
    <w:rsid w:val="00932033"/>
    <w:rsid w:val="009329FE"/>
    <w:rsid w:val="00932E77"/>
    <w:rsid w:val="009332F4"/>
    <w:rsid w:val="00934075"/>
    <w:rsid w:val="00934084"/>
    <w:rsid w:val="009346CF"/>
    <w:rsid w:val="009347D3"/>
    <w:rsid w:val="00934DCE"/>
    <w:rsid w:val="00937399"/>
    <w:rsid w:val="00937A07"/>
    <w:rsid w:val="00937EEA"/>
    <w:rsid w:val="0094078D"/>
    <w:rsid w:val="00942CA5"/>
    <w:rsid w:val="00943512"/>
    <w:rsid w:val="009439F4"/>
    <w:rsid w:val="00943D38"/>
    <w:rsid w:val="00943E99"/>
    <w:rsid w:val="00945714"/>
    <w:rsid w:val="00946183"/>
    <w:rsid w:val="00946BFB"/>
    <w:rsid w:val="00947E8D"/>
    <w:rsid w:val="00947E9E"/>
    <w:rsid w:val="00950786"/>
    <w:rsid w:val="00950C83"/>
    <w:rsid w:val="009511D0"/>
    <w:rsid w:val="00951C48"/>
    <w:rsid w:val="00951FDF"/>
    <w:rsid w:val="00952434"/>
    <w:rsid w:val="00953B25"/>
    <w:rsid w:val="009544E2"/>
    <w:rsid w:val="0095535D"/>
    <w:rsid w:val="00955E6E"/>
    <w:rsid w:val="009564DE"/>
    <w:rsid w:val="00956601"/>
    <w:rsid w:val="009575CF"/>
    <w:rsid w:val="00957E3E"/>
    <w:rsid w:val="00960A4A"/>
    <w:rsid w:val="00960EE4"/>
    <w:rsid w:val="009613F7"/>
    <w:rsid w:val="0096143A"/>
    <w:rsid w:val="009617CF"/>
    <w:rsid w:val="0096258C"/>
    <w:rsid w:val="00964BD7"/>
    <w:rsid w:val="00964F75"/>
    <w:rsid w:val="0096688D"/>
    <w:rsid w:val="00967A25"/>
    <w:rsid w:val="00970CF3"/>
    <w:rsid w:val="00970E28"/>
    <w:rsid w:val="009711A4"/>
    <w:rsid w:val="009731CF"/>
    <w:rsid w:val="009756D5"/>
    <w:rsid w:val="009756F1"/>
    <w:rsid w:val="00977B03"/>
    <w:rsid w:val="0098011B"/>
    <w:rsid w:val="00980351"/>
    <w:rsid w:val="009819E8"/>
    <w:rsid w:val="00981D57"/>
    <w:rsid w:val="00983A5B"/>
    <w:rsid w:val="00985D6E"/>
    <w:rsid w:val="00985E46"/>
    <w:rsid w:val="009877E1"/>
    <w:rsid w:val="00987828"/>
    <w:rsid w:val="00987902"/>
    <w:rsid w:val="009900C7"/>
    <w:rsid w:val="00990F6A"/>
    <w:rsid w:val="00991736"/>
    <w:rsid w:val="00991CF6"/>
    <w:rsid w:val="009922C9"/>
    <w:rsid w:val="00994381"/>
    <w:rsid w:val="00994F33"/>
    <w:rsid w:val="00996C42"/>
    <w:rsid w:val="00997EFD"/>
    <w:rsid w:val="009A0817"/>
    <w:rsid w:val="009A0DC9"/>
    <w:rsid w:val="009A0F13"/>
    <w:rsid w:val="009A1074"/>
    <w:rsid w:val="009A12E6"/>
    <w:rsid w:val="009A17D6"/>
    <w:rsid w:val="009A38BF"/>
    <w:rsid w:val="009A40C6"/>
    <w:rsid w:val="009A48C2"/>
    <w:rsid w:val="009A516C"/>
    <w:rsid w:val="009A53FA"/>
    <w:rsid w:val="009A6D42"/>
    <w:rsid w:val="009B0E81"/>
    <w:rsid w:val="009B27B2"/>
    <w:rsid w:val="009B2BDC"/>
    <w:rsid w:val="009B2E85"/>
    <w:rsid w:val="009B3865"/>
    <w:rsid w:val="009B5336"/>
    <w:rsid w:val="009B5E59"/>
    <w:rsid w:val="009B6F76"/>
    <w:rsid w:val="009C142D"/>
    <w:rsid w:val="009C156A"/>
    <w:rsid w:val="009C1ECD"/>
    <w:rsid w:val="009C2267"/>
    <w:rsid w:val="009C27C2"/>
    <w:rsid w:val="009C2BE8"/>
    <w:rsid w:val="009C348B"/>
    <w:rsid w:val="009C4527"/>
    <w:rsid w:val="009C4C28"/>
    <w:rsid w:val="009C6FFA"/>
    <w:rsid w:val="009C7287"/>
    <w:rsid w:val="009D045C"/>
    <w:rsid w:val="009D069E"/>
    <w:rsid w:val="009D0D01"/>
    <w:rsid w:val="009D1661"/>
    <w:rsid w:val="009D1899"/>
    <w:rsid w:val="009D18B8"/>
    <w:rsid w:val="009D2311"/>
    <w:rsid w:val="009D2A6C"/>
    <w:rsid w:val="009D395D"/>
    <w:rsid w:val="009D509B"/>
    <w:rsid w:val="009D5619"/>
    <w:rsid w:val="009D6F97"/>
    <w:rsid w:val="009E0633"/>
    <w:rsid w:val="009E1183"/>
    <w:rsid w:val="009E20D1"/>
    <w:rsid w:val="009E2A42"/>
    <w:rsid w:val="009E301E"/>
    <w:rsid w:val="009E36C2"/>
    <w:rsid w:val="009E3854"/>
    <w:rsid w:val="009E404B"/>
    <w:rsid w:val="009E4991"/>
    <w:rsid w:val="009E5B82"/>
    <w:rsid w:val="009E5DDD"/>
    <w:rsid w:val="009E7675"/>
    <w:rsid w:val="009E7EB7"/>
    <w:rsid w:val="009F0FF5"/>
    <w:rsid w:val="009F1374"/>
    <w:rsid w:val="009F14D1"/>
    <w:rsid w:val="009F17ED"/>
    <w:rsid w:val="009F1E7E"/>
    <w:rsid w:val="009F2172"/>
    <w:rsid w:val="009F47AB"/>
    <w:rsid w:val="009F482B"/>
    <w:rsid w:val="009F4B46"/>
    <w:rsid w:val="009F515C"/>
    <w:rsid w:val="009F622B"/>
    <w:rsid w:val="009F6414"/>
    <w:rsid w:val="009F699B"/>
    <w:rsid w:val="009F6BFD"/>
    <w:rsid w:val="009F7705"/>
    <w:rsid w:val="00A0041E"/>
    <w:rsid w:val="00A02318"/>
    <w:rsid w:val="00A029BE"/>
    <w:rsid w:val="00A02B03"/>
    <w:rsid w:val="00A02B34"/>
    <w:rsid w:val="00A03CE8"/>
    <w:rsid w:val="00A03D2C"/>
    <w:rsid w:val="00A04AC1"/>
    <w:rsid w:val="00A04CB5"/>
    <w:rsid w:val="00A05579"/>
    <w:rsid w:val="00A05C2C"/>
    <w:rsid w:val="00A07E53"/>
    <w:rsid w:val="00A1046C"/>
    <w:rsid w:val="00A10D80"/>
    <w:rsid w:val="00A10F4F"/>
    <w:rsid w:val="00A1100C"/>
    <w:rsid w:val="00A113F6"/>
    <w:rsid w:val="00A11C58"/>
    <w:rsid w:val="00A124F5"/>
    <w:rsid w:val="00A132E1"/>
    <w:rsid w:val="00A152E1"/>
    <w:rsid w:val="00A16802"/>
    <w:rsid w:val="00A17326"/>
    <w:rsid w:val="00A20156"/>
    <w:rsid w:val="00A20507"/>
    <w:rsid w:val="00A2120D"/>
    <w:rsid w:val="00A21689"/>
    <w:rsid w:val="00A21CED"/>
    <w:rsid w:val="00A21E53"/>
    <w:rsid w:val="00A224AA"/>
    <w:rsid w:val="00A2254B"/>
    <w:rsid w:val="00A22A85"/>
    <w:rsid w:val="00A22F23"/>
    <w:rsid w:val="00A241D1"/>
    <w:rsid w:val="00A25004"/>
    <w:rsid w:val="00A262AC"/>
    <w:rsid w:val="00A2762E"/>
    <w:rsid w:val="00A3051D"/>
    <w:rsid w:val="00A3291F"/>
    <w:rsid w:val="00A32992"/>
    <w:rsid w:val="00A33948"/>
    <w:rsid w:val="00A33BA9"/>
    <w:rsid w:val="00A33D0D"/>
    <w:rsid w:val="00A34680"/>
    <w:rsid w:val="00A34ABB"/>
    <w:rsid w:val="00A37191"/>
    <w:rsid w:val="00A407FC"/>
    <w:rsid w:val="00A413FE"/>
    <w:rsid w:val="00A41482"/>
    <w:rsid w:val="00A42E1F"/>
    <w:rsid w:val="00A42FE0"/>
    <w:rsid w:val="00A43B04"/>
    <w:rsid w:val="00A43E4F"/>
    <w:rsid w:val="00A44E63"/>
    <w:rsid w:val="00A45701"/>
    <w:rsid w:val="00A45917"/>
    <w:rsid w:val="00A459FE"/>
    <w:rsid w:val="00A46B54"/>
    <w:rsid w:val="00A4715D"/>
    <w:rsid w:val="00A50818"/>
    <w:rsid w:val="00A5173D"/>
    <w:rsid w:val="00A51D56"/>
    <w:rsid w:val="00A52F12"/>
    <w:rsid w:val="00A5344D"/>
    <w:rsid w:val="00A54881"/>
    <w:rsid w:val="00A55A7C"/>
    <w:rsid w:val="00A57B17"/>
    <w:rsid w:val="00A57F6B"/>
    <w:rsid w:val="00A61AF8"/>
    <w:rsid w:val="00A61B07"/>
    <w:rsid w:val="00A62A5F"/>
    <w:rsid w:val="00A62B6D"/>
    <w:rsid w:val="00A633E9"/>
    <w:rsid w:val="00A64EC7"/>
    <w:rsid w:val="00A65CE6"/>
    <w:rsid w:val="00A660DB"/>
    <w:rsid w:val="00A66D3B"/>
    <w:rsid w:val="00A66D73"/>
    <w:rsid w:val="00A67ECB"/>
    <w:rsid w:val="00A7047B"/>
    <w:rsid w:val="00A704E8"/>
    <w:rsid w:val="00A71154"/>
    <w:rsid w:val="00A715F3"/>
    <w:rsid w:val="00A71F66"/>
    <w:rsid w:val="00A73D65"/>
    <w:rsid w:val="00A74881"/>
    <w:rsid w:val="00A74C67"/>
    <w:rsid w:val="00A74FDA"/>
    <w:rsid w:val="00A75010"/>
    <w:rsid w:val="00A756D6"/>
    <w:rsid w:val="00A76107"/>
    <w:rsid w:val="00A770DF"/>
    <w:rsid w:val="00A77394"/>
    <w:rsid w:val="00A77778"/>
    <w:rsid w:val="00A800CA"/>
    <w:rsid w:val="00A818B3"/>
    <w:rsid w:val="00A8278C"/>
    <w:rsid w:val="00A834C5"/>
    <w:rsid w:val="00A836CB"/>
    <w:rsid w:val="00A83C6B"/>
    <w:rsid w:val="00A83DFA"/>
    <w:rsid w:val="00A846CE"/>
    <w:rsid w:val="00A85177"/>
    <w:rsid w:val="00A856EF"/>
    <w:rsid w:val="00A85AB8"/>
    <w:rsid w:val="00A86AF5"/>
    <w:rsid w:val="00A872B5"/>
    <w:rsid w:val="00A87C05"/>
    <w:rsid w:val="00A87D30"/>
    <w:rsid w:val="00A90394"/>
    <w:rsid w:val="00A90696"/>
    <w:rsid w:val="00A9104E"/>
    <w:rsid w:val="00A91418"/>
    <w:rsid w:val="00A923F6"/>
    <w:rsid w:val="00A92DE5"/>
    <w:rsid w:val="00A941EE"/>
    <w:rsid w:val="00A94D4A"/>
    <w:rsid w:val="00A95F92"/>
    <w:rsid w:val="00A96AE3"/>
    <w:rsid w:val="00A97635"/>
    <w:rsid w:val="00AA2A65"/>
    <w:rsid w:val="00AA3278"/>
    <w:rsid w:val="00AA35DD"/>
    <w:rsid w:val="00AA3C05"/>
    <w:rsid w:val="00AA4E86"/>
    <w:rsid w:val="00AA50DC"/>
    <w:rsid w:val="00AA536B"/>
    <w:rsid w:val="00AA5407"/>
    <w:rsid w:val="00AB1144"/>
    <w:rsid w:val="00AB2220"/>
    <w:rsid w:val="00AB23D0"/>
    <w:rsid w:val="00AB2641"/>
    <w:rsid w:val="00AB3A76"/>
    <w:rsid w:val="00AB450A"/>
    <w:rsid w:val="00AB536D"/>
    <w:rsid w:val="00AB5E30"/>
    <w:rsid w:val="00AB7139"/>
    <w:rsid w:val="00AC01EC"/>
    <w:rsid w:val="00AC0BCE"/>
    <w:rsid w:val="00AC119B"/>
    <w:rsid w:val="00AC2A2D"/>
    <w:rsid w:val="00AC2AE7"/>
    <w:rsid w:val="00AC2F10"/>
    <w:rsid w:val="00AC3825"/>
    <w:rsid w:val="00AC3912"/>
    <w:rsid w:val="00AC3A8B"/>
    <w:rsid w:val="00AC64B9"/>
    <w:rsid w:val="00AD0D4C"/>
    <w:rsid w:val="00AD178C"/>
    <w:rsid w:val="00AD289F"/>
    <w:rsid w:val="00AD2BF0"/>
    <w:rsid w:val="00AD3EE5"/>
    <w:rsid w:val="00AD5405"/>
    <w:rsid w:val="00AD5584"/>
    <w:rsid w:val="00AD5FD4"/>
    <w:rsid w:val="00AD6132"/>
    <w:rsid w:val="00AD7F1C"/>
    <w:rsid w:val="00AE28EA"/>
    <w:rsid w:val="00AE2ACA"/>
    <w:rsid w:val="00AE2CD6"/>
    <w:rsid w:val="00AE3559"/>
    <w:rsid w:val="00AE3EEC"/>
    <w:rsid w:val="00AE4457"/>
    <w:rsid w:val="00AE585A"/>
    <w:rsid w:val="00AE698C"/>
    <w:rsid w:val="00AE6BC1"/>
    <w:rsid w:val="00AE7164"/>
    <w:rsid w:val="00AF0FB3"/>
    <w:rsid w:val="00AF23BC"/>
    <w:rsid w:val="00AF271F"/>
    <w:rsid w:val="00AF2B9B"/>
    <w:rsid w:val="00AF2F3F"/>
    <w:rsid w:val="00AF3903"/>
    <w:rsid w:val="00AF43CD"/>
    <w:rsid w:val="00AF4BAB"/>
    <w:rsid w:val="00AF4BD8"/>
    <w:rsid w:val="00AF69F1"/>
    <w:rsid w:val="00AF7B8C"/>
    <w:rsid w:val="00B01095"/>
    <w:rsid w:val="00B02676"/>
    <w:rsid w:val="00B0273D"/>
    <w:rsid w:val="00B02B60"/>
    <w:rsid w:val="00B067FE"/>
    <w:rsid w:val="00B07395"/>
    <w:rsid w:val="00B0753E"/>
    <w:rsid w:val="00B10A85"/>
    <w:rsid w:val="00B11E53"/>
    <w:rsid w:val="00B11EF6"/>
    <w:rsid w:val="00B13F7C"/>
    <w:rsid w:val="00B1438C"/>
    <w:rsid w:val="00B1685A"/>
    <w:rsid w:val="00B16D44"/>
    <w:rsid w:val="00B16F6B"/>
    <w:rsid w:val="00B17166"/>
    <w:rsid w:val="00B17969"/>
    <w:rsid w:val="00B17AB1"/>
    <w:rsid w:val="00B205FD"/>
    <w:rsid w:val="00B2197C"/>
    <w:rsid w:val="00B2323A"/>
    <w:rsid w:val="00B24005"/>
    <w:rsid w:val="00B249B2"/>
    <w:rsid w:val="00B24C96"/>
    <w:rsid w:val="00B24FF1"/>
    <w:rsid w:val="00B26186"/>
    <w:rsid w:val="00B265EA"/>
    <w:rsid w:val="00B26816"/>
    <w:rsid w:val="00B26E4F"/>
    <w:rsid w:val="00B26FED"/>
    <w:rsid w:val="00B302E0"/>
    <w:rsid w:val="00B31330"/>
    <w:rsid w:val="00B33AAC"/>
    <w:rsid w:val="00B33BD9"/>
    <w:rsid w:val="00B34557"/>
    <w:rsid w:val="00B346C7"/>
    <w:rsid w:val="00B34CFA"/>
    <w:rsid w:val="00B34ECC"/>
    <w:rsid w:val="00B36CB5"/>
    <w:rsid w:val="00B3708E"/>
    <w:rsid w:val="00B4043A"/>
    <w:rsid w:val="00B406FB"/>
    <w:rsid w:val="00B407E0"/>
    <w:rsid w:val="00B410DE"/>
    <w:rsid w:val="00B4193C"/>
    <w:rsid w:val="00B42336"/>
    <w:rsid w:val="00B425DA"/>
    <w:rsid w:val="00B42B40"/>
    <w:rsid w:val="00B4501F"/>
    <w:rsid w:val="00B451E7"/>
    <w:rsid w:val="00B461A0"/>
    <w:rsid w:val="00B46A2B"/>
    <w:rsid w:val="00B46F54"/>
    <w:rsid w:val="00B478E4"/>
    <w:rsid w:val="00B50009"/>
    <w:rsid w:val="00B501C2"/>
    <w:rsid w:val="00B5082C"/>
    <w:rsid w:val="00B50975"/>
    <w:rsid w:val="00B509FB"/>
    <w:rsid w:val="00B50E30"/>
    <w:rsid w:val="00B52365"/>
    <w:rsid w:val="00B54FAA"/>
    <w:rsid w:val="00B55B7C"/>
    <w:rsid w:val="00B60263"/>
    <w:rsid w:val="00B61894"/>
    <w:rsid w:val="00B6325C"/>
    <w:rsid w:val="00B63C00"/>
    <w:rsid w:val="00B64B12"/>
    <w:rsid w:val="00B65080"/>
    <w:rsid w:val="00B65084"/>
    <w:rsid w:val="00B652BB"/>
    <w:rsid w:val="00B657E8"/>
    <w:rsid w:val="00B65B6F"/>
    <w:rsid w:val="00B67617"/>
    <w:rsid w:val="00B71BD1"/>
    <w:rsid w:val="00B72E20"/>
    <w:rsid w:val="00B7399F"/>
    <w:rsid w:val="00B760A3"/>
    <w:rsid w:val="00B761C0"/>
    <w:rsid w:val="00B76954"/>
    <w:rsid w:val="00B77577"/>
    <w:rsid w:val="00B77834"/>
    <w:rsid w:val="00B805D3"/>
    <w:rsid w:val="00B805F1"/>
    <w:rsid w:val="00B80818"/>
    <w:rsid w:val="00B80FA3"/>
    <w:rsid w:val="00B81FA3"/>
    <w:rsid w:val="00B84768"/>
    <w:rsid w:val="00B84863"/>
    <w:rsid w:val="00B8540F"/>
    <w:rsid w:val="00B8699A"/>
    <w:rsid w:val="00B906C3"/>
    <w:rsid w:val="00B91E4F"/>
    <w:rsid w:val="00B922E1"/>
    <w:rsid w:val="00B94B50"/>
    <w:rsid w:val="00B96721"/>
    <w:rsid w:val="00B9766C"/>
    <w:rsid w:val="00B97C07"/>
    <w:rsid w:val="00BA1064"/>
    <w:rsid w:val="00BA2334"/>
    <w:rsid w:val="00BA2828"/>
    <w:rsid w:val="00BA28B2"/>
    <w:rsid w:val="00BA369B"/>
    <w:rsid w:val="00BA49FE"/>
    <w:rsid w:val="00BA5C4D"/>
    <w:rsid w:val="00BA5EC6"/>
    <w:rsid w:val="00BA682A"/>
    <w:rsid w:val="00BA6CE1"/>
    <w:rsid w:val="00BA721F"/>
    <w:rsid w:val="00BA781D"/>
    <w:rsid w:val="00BB0E7E"/>
    <w:rsid w:val="00BB329C"/>
    <w:rsid w:val="00BB344C"/>
    <w:rsid w:val="00BB4412"/>
    <w:rsid w:val="00BB503D"/>
    <w:rsid w:val="00BB6AB7"/>
    <w:rsid w:val="00BB6B46"/>
    <w:rsid w:val="00BC1D09"/>
    <w:rsid w:val="00BC1F99"/>
    <w:rsid w:val="00BC2CDC"/>
    <w:rsid w:val="00BC396D"/>
    <w:rsid w:val="00BC569E"/>
    <w:rsid w:val="00BC586B"/>
    <w:rsid w:val="00BC5DBB"/>
    <w:rsid w:val="00BD0482"/>
    <w:rsid w:val="00BD0693"/>
    <w:rsid w:val="00BD38FB"/>
    <w:rsid w:val="00BD457A"/>
    <w:rsid w:val="00BD4F12"/>
    <w:rsid w:val="00BD54AA"/>
    <w:rsid w:val="00BD6984"/>
    <w:rsid w:val="00BD71D1"/>
    <w:rsid w:val="00BE01E5"/>
    <w:rsid w:val="00BE45F5"/>
    <w:rsid w:val="00BE5320"/>
    <w:rsid w:val="00BE59E4"/>
    <w:rsid w:val="00BE5CC4"/>
    <w:rsid w:val="00BE63B9"/>
    <w:rsid w:val="00BF0C3B"/>
    <w:rsid w:val="00BF1F2D"/>
    <w:rsid w:val="00BF20F1"/>
    <w:rsid w:val="00BF2B0C"/>
    <w:rsid w:val="00BF3AA6"/>
    <w:rsid w:val="00BF56D3"/>
    <w:rsid w:val="00BF61AE"/>
    <w:rsid w:val="00BF648D"/>
    <w:rsid w:val="00BF65C2"/>
    <w:rsid w:val="00BF69A4"/>
    <w:rsid w:val="00C00AFA"/>
    <w:rsid w:val="00C01283"/>
    <w:rsid w:val="00C01734"/>
    <w:rsid w:val="00C01C4A"/>
    <w:rsid w:val="00C02FCF"/>
    <w:rsid w:val="00C0361F"/>
    <w:rsid w:val="00C038D9"/>
    <w:rsid w:val="00C04073"/>
    <w:rsid w:val="00C0517A"/>
    <w:rsid w:val="00C05AEE"/>
    <w:rsid w:val="00C06209"/>
    <w:rsid w:val="00C0653A"/>
    <w:rsid w:val="00C06B54"/>
    <w:rsid w:val="00C1010E"/>
    <w:rsid w:val="00C1044F"/>
    <w:rsid w:val="00C10C91"/>
    <w:rsid w:val="00C1104F"/>
    <w:rsid w:val="00C111D5"/>
    <w:rsid w:val="00C11361"/>
    <w:rsid w:val="00C11434"/>
    <w:rsid w:val="00C1196B"/>
    <w:rsid w:val="00C124C5"/>
    <w:rsid w:val="00C1392D"/>
    <w:rsid w:val="00C13B36"/>
    <w:rsid w:val="00C14084"/>
    <w:rsid w:val="00C16594"/>
    <w:rsid w:val="00C1685F"/>
    <w:rsid w:val="00C201A6"/>
    <w:rsid w:val="00C20840"/>
    <w:rsid w:val="00C20AA8"/>
    <w:rsid w:val="00C214D7"/>
    <w:rsid w:val="00C2294D"/>
    <w:rsid w:val="00C233E9"/>
    <w:rsid w:val="00C23841"/>
    <w:rsid w:val="00C23C35"/>
    <w:rsid w:val="00C246A0"/>
    <w:rsid w:val="00C24778"/>
    <w:rsid w:val="00C25DE1"/>
    <w:rsid w:val="00C2721F"/>
    <w:rsid w:val="00C272B3"/>
    <w:rsid w:val="00C3000E"/>
    <w:rsid w:val="00C304C3"/>
    <w:rsid w:val="00C319FD"/>
    <w:rsid w:val="00C31F70"/>
    <w:rsid w:val="00C32580"/>
    <w:rsid w:val="00C328AD"/>
    <w:rsid w:val="00C34392"/>
    <w:rsid w:val="00C35000"/>
    <w:rsid w:val="00C3572F"/>
    <w:rsid w:val="00C36051"/>
    <w:rsid w:val="00C37AAD"/>
    <w:rsid w:val="00C37D8B"/>
    <w:rsid w:val="00C40E60"/>
    <w:rsid w:val="00C419D3"/>
    <w:rsid w:val="00C419E7"/>
    <w:rsid w:val="00C41BB7"/>
    <w:rsid w:val="00C42C9D"/>
    <w:rsid w:val="00C43026"/>
    <w:rsid w:val="00C43FC4"/>
    <w:rsid w:val="00C448A5"/>
    <w:rsid w:val="00C50753"/>
    <w:rsid w:val="00C509E5"/>
    <w:rsid w:val="00C517B9"/>
    <w:rsid w:val="00C52221"/>
    <w:rsid w:val="00C532D6"/>
    <w:rsid w:val="00C54DCD"/>
    <w:rsid w:val="00C55F8F"/>
    <w:rsid w:val="00C56020"/>
    <w:rsid w:val="00C57FE3"/>
    <w:rsid w:val="00C63A58"/>
    <w:rsid w:val="00C64777"/>
    <w:rsid w:val="00C65B05"/>
    <w:rsid w:val="00C668C8"/>
    <w:rsid w:val="00C759AD"/>
    <w:rsid w:val="00C76133"/>
    <w:rsid w:val="00C76796"/>
    <w:rsid w:val="00C767D0"/>
    <w:rsid w:val="00C76A96"/>
    <w:rsid w:val="00C801F8"/>
    <w:rsid w:val="00C81D56"/>
    <w:rsid w:val="00C82D63"/>
    <w:rsid w:val="00C82DEC"/>
    <w:rsid w:val="00C82E8C"/>
    <w:rsid w:val="00C83F9D"/>
    <w:rsid w:val="00C84401"/>
    <w:rsid w:val="00C85D3B"/>
    <w:rsid w:val="00C864D5"/>
    <w:rsid w:val="00C86736"/>
    <w:rsid w:val="00C87312"/>
    <w:rsid w:val="00C87D3A"/>
    <w:rsid w:val="00C87EBD"/>
    <w:rsid w:val="00C9022B"/>
    <w:rsid w:val="00C90990"/>
    <w:rsid w:val="00C9123D"/>
    <w:rsid w:val="00C916AB"/>
    <w:rsid w:val="00C91EDC"/>
    <w:rsid w:val="00C96480"/>
    <w:rsid w:val="00C96A58"/>
    <w:rsid w:val="00C96ACE"/>
    <w:rsid w:val="00C96C2D"/>
    <w:rsid w:val="00C9703A"/>
    <w:rsid w:val="00C97A82"/>
    <w:rsid w:val="00C97C19"/>
    <w:rsid w:val="00C97F63"/>
    <w:rsid w:val="00CA076D"/>
    <w:rsid w:val="00CA0A64"/>
    <w:rsid w:val="00CA0DFE"/>
    <w:rsid w:val="00CA1308"/>
    <w:rsid w:val="00CA179A"/>
    <w:rsid w:val="00CA1C60"/>
    <w:rsid w:val="00CA220B"/>
    <w:rsid w:val="00CA265E"/>
    <w:rsid w:val="00CA2836"/>
    <w:rsid w:val="00CA2F42"/>
    <w:rsid w:val="00CA40E2"/>
    <w:rsid w:val="00CA4C83"/>
    <w:rsid w:val="00CA4F38"/>
    <w:rsid w:val="00CA61F1"/>
    <w:rsid w:val="00CB1922"/>
    <w:rsid w:val="00CB2203"/>
    <w:rsid w:val="00CB2423"/>
    <w:rsid w:val="00CB3D79"/>
    <w:rsid w:val="00CB405C"/>
    <w:rsid w:val="00CB447A"/>
    <w:rsid w:val="00CB45A3"/>
    <w:rsid w:val="00CB6616"/>
    <w:rsid w:val="00CB6A6F"/>
    <w:rsid w:val="00CB6B0A"/>
    <w:rsid w:val="00CB7BA9"/>
    <w:rsid w:val="00CC1D86"/>
    <w:rsid w:val="00CC2488"/>
    <w:rsid w:val="00CC264F"/>
    <w:rsid w:val="00CC274E"/>
    <w:rsid w:val="00CC2C90"/>
    <w:rsid w:val="00CC3B3F"/>
    <w:rsid w:val="00CC47C0"/>
    <w:rsid w:val="00CC69C7"/>
    <w:rsid w:val="00CC6F7A"/>
    <w:rsid w:val="00CC7BA7"/>
    <w:rsid w:val="00CD21E6"/>
    <w:rsid w:val="00CD345F"/>
    <w:rsid w:val="00CD37A6"/>
    <w:rsid w:val="00CD58E8"/>
    <w:rsid w:val="00CD6392"/>
    <w:rsid w:val="00CD713D"/>
    <w:rsid w:val="00CE0507"/>
    <w:rsid w:val="00CE1721"/>
    <w:rsid w:val="00CE1984"/>
    <w:rsid w:val="00CE1985"/>
    <w:rsid w:val="00CE1DA8"/>
    <w:rsid w:val="00CE2870"/>
    <w:rsid w:val="00CE336E"/>
    <w:rsid w:val="00CE3475"/>
    <w:rsid w:val="00CE391D"/>
    <w:rsid w:val="00CE432B"/>
    <w:rsid w:val="00CE46DF"/>
    <w:rsid w:val="00CE53A4"/>
    <w:rsid w:val="00CE5E07"/>
    <w:rsid w:val="00CE6215"/>
    <w:rsid w:val="00CE6A83"/>
    <w:rsid w:val="00CE6F29"/>
    <w:rsid w:val="00CE7533"/>
    <w:rsid w:val="00CE7C2D"/>
    <w:rsid w:val="00CF0194"/>
    <w:rsid w:val="00CF0995"/>
    <w:rsid w:val="00CF0EFC"/>
    <w:rsid w:val="00CF2005"/>
    <w:rsid w:val="00CF33A9"/>
    <w:rsid w:val="00CF3E56"/>
    <w:rsid w:val="00CF4101"/>
    <w:rsid w:val="00CF4457"/>
    <w:rsid w:val="00CF48B9"/>
    <w:rsid w:val="00CF5716"/>
    <w:rsid w:val="00CF5BE1"/>
    <w:rsid w:val="00CF5DF5"/>
    <w:rsid w:val="00CF6230"/>
    <w:rsid w:val="00CF663E"/>
    <w:rsid w:val="00CF6B44"/>
    <w:rsid w:val="00CF7C92"/>
    <w:rsid w:val="00D007CF"/>
    <w:rsid w:val="00D01131"/>
    <w:rsid w:val="00D019A8"/>
    <w:rsid w:val="00D01ADD"/>
    <w:rsid w:val="00D0218E"/>
    <w:rsid w:val="00D04118"/>
    <w:rsid w:val="00D043EA"/>
    <w:rsid w:val="00D04652"/>
    <w:rsid w:val="00D04C0C"/>
    <w:rsid w:val="00D04C71"/>
    <w:rsid w:val="00D0533A"/>
    <w:rsid w:val="00D05622"/>
    <w:rsid w:val="00D056FD"/>
    <w:rsid w:val="00D05F84"/>
    <w:rsid w:val="00D0684E"/>
    <w:rsid w:val="00D07A38"/>
    <w:rsid w:val="00D11166"/>
    <w:rsid w:val="00D1261F"/>
    <w:rsid w:val="00D138E0"/>
    <w:rsid w:val="00D13B60"/>
    <w:rsid w:val="00D1482D"/>
    <w:rsid w:val="00D1655D"/>
    <w:rsid w:val="00D16DFA"/>
    <w:rsid w:val="00D2036D"/>
    <w:rsid w:val="00D204A2"/>
    <w:rsid w:val="00D224F8"/>
    <w:rsid w:val="00D22779"/>
    <w:rsid w:val="00D22A3F"/>
    <w:rsid w:val="00D239F0"/>
    <w:rsid w:val="00D23FFA"/>
    <w:rsid w:val="00D252AF"/>
    <w:rsid w:val="00D25B51"/>
    <w:rsid w:val="00D25C63"/>
    <w:rsid w:val="00D25C91"/>
    <w:rsid w:val="00D2694D"/>
    <w:rsid w:val="00D31F1B"/>
    <w:rsid w:val="00D32D82"/>
    <w:rsid w:val="00D33B2D"/>
    <w:rsid w:val="00D342EC"/>
    <w:rsid w:val="00D34EE8"/>
    <w:rsid w:val="00D351F8"/>
    <w:rsid w:val="00D358EA"/>
    <w:rsid w:val="00D35DB7"/>
    <w:rsid w:val="00D35E58"/>
    <w:rsid w:val="00D361DB"/>
    <w:rsid w:val="00D36C08"/>
    <w:rsid w:val="00D36D44"/>
    <w:rsid w:val="00D4056E"/>
    <w:rsid w:val="00D41165"/>
    <w:rsid w:val="00D4117B"/>
    <w:rsid w:val="00D44B73"/>
    <w:rsid w:val="00D45A10"/>
    <w:rsid w:val="00D46FB6"/>
    <w:rsid w:val="00D47116"/>
    <w:rsid w:val="00D50831"/>
    <w:rsid w:val="00D50E52"/>
    <w:rsid w:val="00D511AB"/>
    <w:rsid w:val="00D51ED3"/>
    <w:rsid w:val="00D521BA"/>
    <w:rsid w:val="00D529F9"/>
    <w:rsid w:val="00D52ECF"/>
    <w:rsid w:val="00D54AA5"/>
    <w:rsid w:val="00D5642B"/>
    <w:rsid w:val="00D564E4"/>
    <w:rsid w:val="00D570EB"/>
    <w:rsid w:val="00D57D7E"/>
    <w:rsid w:val="00D57FF3"/>
    <w:rsid w:val="00D60E01"/>
    <w:rsid w:val="00D62647"/>
    <w:rsid w:val="00D6323E"/>
    <w:rsid w:val="00D64F67"/>
    <w:rsid w:val="00D660E7"/>
    <w:rsid w:val="00D66FB0"/>
    <w:rsid w:val="00D670C3"/>
    <w:rsid w:val="00D67386"/>
    <w:rsid w:val="00D678D2"/>
    <w:rsid w:val="00D67945"/>
    <w:rsid w:val="00D67AA2"/>
    <w:rsid w:val="00D67C4E"/>
    <w:rsid w:val="00D67CE0"/>
    <w:rsid w:val="00D714D8"/>
    <w:rsid w:val="00D71743"/>
    <w:rsid w:val="00D72AB7"/>
    <w:rsid w:val="00D731E2"/>
    <w:rsid w:val="00D73FD5"/>
    <w:rsid w:val="00D74688"/>
    <w:rsid w:val="00D755AF"/>
    <w:rsid w:val="00D761D4"/>
    <w:rsid w:val="00D76FF5"/>
    <w:rsid w:val="00D77DFD"/>
    <w:rsid w:val="00D81146"/>
    <w:rsid w:val="00D8138D"/>
    <w:rsid w:val="00D8343F"/>
    <w:rsid w:val="00D83DEA"/>
    <w:rsid w:val="00D84043"/>
    <w:rsid w:val="00D841A5"/>
    <w:rsid w:val="00D84F4F"/>
    <w:rsid w:val="00D8547F"/>
    <w:rsid w:val="00D854DD"/>
    <w:rsid w:val="00D861E4"/>
    <w:rsid w:val="00D86DE0"/>
    <w:rsid w:val="00D9049C"/>
    <w:rsid w:val="00D92410"/>
    <w:rsid w:val="00D930CC"/>
    <w:rsid w:val="00D932AB"/>
    <w:rsid w:val="00D9342A"/>
    <w:rsid w:val="00D94693"/>
    <w:rsid w:val="00D965D1"/>
    <w:rsid w:val="00D97D03"/>
    <w:rsid w:val="00D97D3E"/>
    <w:rsid w:val="00D97F34"/>
    <w:rsid w:val="00DA0919"/>
    <w:rsid w:val="00DA100B"/>
    <w:rsid w:val="00DA1574"/>
    <w:rsid w:val="00DA235B"/>
    <w:rsid w:val="00DA30E0"/>
    <w:rsid w:val="00DA3AAB"/>
    <w:rsid w:val="00DA3B9D"/>
    <w:rsid w:val="00DA4A89"/>
    <w:rsid w:val="00DA63F7"/>
    <w:rsid w:val="00DA69C7"/>
    <w:rsid w:val="00DB004A"/>
    <w:rsid w:val="00DB055F"/>
    <w:rsid w:val="00DB1137"/>
    <w:rsid w:val="00DB2227"/>
    <w:rsid w:val="00DB2512"/>
    <w:rsid w:val="00DB273A"/>
    <w:rsid w:val="00DB3E64"/>
    <w:rsid w:val="00DB58F5"/>
    <w:rsid w:val="00DB5B20"/>
    <w:rsid w:val="00DB6BA6"/>
    <w:rsid w:val="00DB73C3"/>
    <w:rsid w:val="00DB768B"/>
    <w:rsid w:val="00DB7A8A"/>
    <w:rsid w:val="00DB7C35"/>
    <w:rsid w:val="00DC0188"/>
    <w:rsid w:val="00DC07BD"/>
    <w:rsid w:val="00DC0892"/>
    <w:rsid w:val="00DC0BDE"/>
    <w:rsid w:val="00DC2021"/>
    <w:rsid w:val="00DC2132"/>
    <w:rsid w:val="00DC3191"/>
    <w:rsid w:val="00DC33BF"/>
    <w:rsid w:val="00DC3EF2"/>
    <w:rsid w:val="00DC559F"/>
    <w:rsid w:val="00DC57E3"/>
    <w:rsid w:val="00DC58B0"/>
    <w:rsid w:val="00DC7096"/>
    <w:rsid w:val="00DC715F"/>
    <w:rsid w:val="00DC799B"/>
    <w:rsid w:val="00DD01F9"/>
    <w:rsid w:val="00DD0487"/>
    <w:rsid w:val="00DD0D22"/>
    <w:rsid w:val="00DD0DD0"/>
    <w:rsid w:val="00DD1697"/>
    <w:rsid w:val="00DD2407"/>
    <w:rsid w:val="00DD3987"/>
    <w:rsid w:val="00DD4FCD"/>
    <w:rsid w:val="00DD5F86"/>
    <w:rsid w:val="00DD69BC"/>
    <w:rsid w:val="00DD6ABA"/>
    <w:rsid w:val="00DD7AF7"/>
    <w:rsid w:val="00DE1380"/>
    <w:rsid w:val="00DE1502"/>
    <w:rsid w:val="00DE27EA"/>
    <w:rsid w:val="00DE7355"/>
    <w:rsid w:val="00DF032B"/>
    <w:rsid w:val="00DF09BF"/>
    <w:rsid w:val="00DF116F"/>
    <w:rsid w:val="00DF2820"/>
    <w:rsid w:val="00DF2B84"/>
    <w:rsid w:val="00DF41BF"/>
    <w:rsid w:val="00DF45B6"/>
    <w:rsid w:val="00DF507F"/>
    <w:rsid w:val="00DF516C"/>
    <w:rsid w:val="00DF5709"/>
    <w:rsid w:val="00DF5CD1"/>
    <w:rsid w:val="00DF60FD"/>
    <w:rsid w:val="00DF6D1D"/>
    <w:rsid w:val="00DF6EF2"/>
    <w:rsid w:val="00DF7F63"/>
    <w:rsid w:val="00DF7FFD"/>
    <w:rsid w:val="00E000B5"/>
    <w:rsid w:val="00E00B40"/>
    <w:rsid w:val="00E00F29"/>
    <w:rsid w:val="00E01AA6"/>
    <w:rsid w:val="00E02628"/>
    <w:rsid w:val="00E03590"/>
    <w:rsid w:val="00E038E4"/>
    <w:rsid w:val="00E03ABC"/>
    <w:rsid w:val="00E04523"/>
    <w:rsid w:val="00E05309"/>
    <w:rsid w:val="00E05CF0"/>
    <w:rsid w:val="00E06AFD"/>
    <w:rsid w:val="00E06C8F"/>
    <w:rsid w:val="00E06D33"/>
    <w:rsid w:val="00E074E8"/>
    <w:rsid w:val="00E116FE"/>
    <w:rsid w:val="00E118E8"/>
    <w:rsid w:val="00E11CBF"/>
    <w:rsid w:val="00E12D47"/>
    <w:rsid w:val="00E13A25"/>
    <w:rsid w:val="00E14310"/>
    <w:rsid w:val="00E15CBC"/>
    <w:rsid w:val="00E16509"/>
    <w:rsid w:val="00E1710E"/>
    <w:rsid w:val="00E17DCA"/>
    <w:rsid w:val="00E214F3"/>
    <w:rsid w:val="00E22EC6"/>
    <w:rsid w:val="00E23411"/>
    <w:rsid w:val="00E239AA"/>
    <w:rsid w:val="00E23AD5"/>
    <w:rsid w:val="00E23BCD"/>
    <w:rsid w:val="00E2650D"/>
    <w:rsid w:val="00E2798F"/>
    <w:rsid w:val="00E27BF0"/>
    <w:rsid w:val="00E27F85"/>
    <w:rsid w:val="00E30DF5"/>
    <w:rsid w:val="00E31E98"/>
    <w:rsid w:val="00E31ECA"/>
    <w:rsid w:val="00E31F14"/>
    <w:rsid w:val="00E32DA2"/>
    <w:rsid w:val="00E3402D"/>
    <w:rsid w:val="00E340F1"/>
    <w:rsid w:val="00E36AD4"/>
    <w:rsid w:val="00E37813"/>
    <w:rsid w:val="00E37C4C"/>
    <w:rsid w:val="00E40A63"/>
    <w:rsid w:val="00E40E02"/>
    <w:rsid w:val="00E433D2"/>
    <w:rsid w:val="00E44A06"/>
    <w:rsid w:val="00E461F8"/>
    <w:rsid w:val="00E46440"/>
    <w:rsid w:val="00E464BF"/>
    <w:rsid w:val="00E465C2"/>
    <w:rsid w:val="00E50A55"/>
    <w:rsid w:val="00E50CFB"/>
    <w:rsid w:val="00E527D5"/>
    <w:rsid w:val="00E5316A"/>
    <w:rsid w:val="00E535D5"/>
    <w:rsid w:val="00E539B7"/>
    <w:rsid w:val="00E55265"/>
    <w:rsid w:val="00E55839"/>
    <w:rsid w:val="00E56BC9"/>
    <w:rsid w:val="00E57581"/>
    <w:rsid w:val="00E61469"/>
    <w:rsid w:val="00E625D3"/>
    <w:rsid w:val="00E640B6"/>
    <w:rsid w:val="00E6499B"/>
    <w:rsid w:val="00E64C29"/>
    <w:rsid w:val="00E65C87"/>
    <w:rsid w:val="00E66043"/>
    <w:rsid w:val="00E6630B"/>
    <w:rsid w:val="00E66491"/>
    <w:rsid w:val="00E66A6C"/>
    <w:rsid w:val="00E66B7F"/>
    <w:rsid w:val="00E7121E"/>
    <w:rsid w:val="00E73056"/>
    <w:rsid w:val="00E77052"/>
    <w:rsid w:val="00E803C6"/>
    <w:rsid w:val="00E81580"/>
    <w:rsid w:val="00E815D9"/>
    <w:rsid w:val="00E82785"/>
    <w:rsid w:val="00E83202"/>
    <w:rsid w:val="00E83818"/>
    <w:rsid w:val="00E85103"/>
    <w:rsid w:val="00E85CB7"/>
    <w:rsid w:val="00E860A4"/>
    <w:rsid w:val="00E87FF7"/>
    <w:rsid w:val="00E901B2"/>
    <w:rsid w:val="00E90E77"/>
    <w:rsid w:val="00E91692"/>
    <w:rsid w:val="00E92086"/>
    <w:rsid w:val="00E93D3D"/>
    <w:rsid w:val="00E9435E"/>
    <w:rsid w:val="00E95143"/>
    <w:rsid w:val="00E95502"/>
    <w:rsid w:val="00E95834"/>
    <w:rsid w:val="00E97B69"/>
    <w:rsid w:val="00EA054F"/>
    <w:rsid w:val="00EA4934"/>
    <w:rsid w:val="00EA4A47"/>
    <w:rsid w:val="00EA5710"/>
    <w:rsid w:val="00EA6386"/>
    <w:rsid w:val="00EA6F52"/>
    <w:rsid w:val="00EA71A9"/>
    <w:rsid w:val="00EB00E4"/>
    <w:rsid w:val="00EB0653"/>
    <w:rsid w:val="00EB0BCB"/>
    <w:rsid w:val="00EB332C"/>
    <w:rsid w:val="00EB3DE6"/>
    <w:rsid w:val="00EB40DA"/>
    <w:rsid w:val="00EB44E0"/>
    <w:rsid w:val="00EB5B74"/>
    <w:rsid w:val="00EB6DC2"/>
    <w:rsid w:val="00EB7644"/>
    <w:rsid w:val="00EC0AE1"/>
    <w:rsid w:val="00EC2CB8"/>
    <w:rsid w:val="00EC6127"/>
    <w:rsid w:val="00EC63BF"/>
    <w:rsid w:val="00EC6595"/>
    <w:rsid w:val="00EC6946"/>
    <w:rsid w:val="00EC6DCB"/>
    <w:rsid w:val="00ED0DA1"/>
    <w:rsid w:val="00ED2512"/>
    <w:rsid w:val="00ED45C4"/>
    <w:rsid w:val="00ED4750"/>
    <w:rsid w:val="00ED565B"/>
    <w:rsid w:val="00ED5E20"/>
    <w:rsid w:val="00ED6DAD"/>
    <w:rsid w:val="00ED6E50"/>
    <w:rsid w:val="00ED6FF5"/>
    <w:rsid w:val="00ED73B9"/>
    <w:rsid w:val="00ED7869"/>
    <w:rsid w:val="00ED7F1A"/>
    <w:rsid w:val="00ED7F39"/>
    <w:rsid w:val="00EE1E1A"/>
    <w:rsid w:val="00EE25C3"/>
    <w:rsid w:val="00EE2D0C"/>
    <w:rsid w:val="00EE2F6F"/>
    <w:rsid w:val="00EE4605"/>
    <w:rsid w:val="00EE4B7F"/>
    <w:rsid w:val="00EE5C0D"/>
    <w:rsid w:val="00EE7B4C"/>
    <w:rsid w:val="00EF0111"/>
    <w:rsid w:val="00EF0145"/>
    <w:rsid w:val="00EF068A"/>
    <w:rsid w:val="00EF303A"/>
    <w:rsid w:val="00EF4769"/>
    <w:rsid w:val="00EF5458"/>
    <w:rsid w:val="00EF6121"/>
    <w:rsid w:val="00EF66E6"/>
    <w:rsid w:val="00EF6C2F"/>
    <w:rsid w:val="00EF73D0"/>
    <w:rsid w:val="00EF762A"/>
    <w:rsid w:val="00F00CA6"/>
    <w:rsid w:val="00F01D64"/>
    <w:rsid w:val="00F027A4"/>
    <w:rsid w:val="00F02A92"/>
    <w:rsid w:val="00F02B7C"/>
    <w:rsid w:val="00F033A5"/>
    <w:rsid w:val="00F03D14"/>
    <w:rsid w:val="00F05201"/>
    <w:rsid w:val="00F06523"/>
    <w:rsid w:val="00F06C56"/>
    <w:rsid w:val="00F1078A"/>
    <w:rsid w:val="00F10AC8"/>
    <w:rsid w:val="00F11133"/>
    <w:rsid w:val="00F12103"/>
    <w:rsid w:val="00F12E6A"/>
    <w:rsid w:val="00F1379B"/>
    <w:rsid w:val="00F150CC"/>
    <w:rsid w:val="00F15E4D"/>
    <w:rsid w:val="00F16B5A"/>
    <w:rsid w:val="00F1780F"/>
    <w:rsid w:val="00F17E10"/>
    <w:rsid w:val="00F208C5"/>
    <w:rsid w:val="00F2098A"/>
    <w:rsid w:val="00F21A1A"/>
    <w:rsid w:val="00F23044"/>
    <w:rsid w:val="00F234A7"/>
    <w:rsid w:val="00F23E2E"/>
    <w:rsid w:val="00F2422E"/>
    <w:rsid w:val="00F24D79"/>
    <w:rsid w:val="00F24EE8"/>
    <w:rsid w:val="00F25437"/>
    <w:rsid w:val="00F254D2"/>
    <w:rsid w:val="00F26393"/>
    <w:rsid w:val="00F26984"/>
    <w:rsid w:val="00F30771"/>
    <w:rsid w:val="00F3135D"/>
    <w:rsid w:val="00F3207C"/>
    <w:rsid w:val="00F33906"/>
    <w:rsid w:val="00F33DA6"/>
    <w:rsid w:val="00F3795E"/>
    <w:rsid w:val="00F37B8B"/>
    <w:rsid w:val="00F40183"/>
    <w:rsid w:val="00F416B3"/>
    <w:rsid w:val="00F42C10"/>
    <w:rsid w:val="00F43B39"/>
    <w:rsid w:val="00F46186"/>
    <w:rsid w:val="00F4768C"/>
    <w:rsid w:val="00F47829"/>
    <w:rsid w:val="00F47C9C"/>
    <w:rsid w:val="00F47CEF"/>
    <w:rsid w:val="00F501BA"/>
    <w:rsid w:val="00F50AF2"/>
    <w:rsid w:val="00F51252"/>
    <w:rsid w:val="00F51AB3"/>
    <w:rsid w:val="00F51E16"/>
    <w:rsid w:val="00F5210A"/>
    <w:rsid w:val="00F521CE"/>
    <w:rsid w:val="00F522C6"/>
    <w:rsid w:val="00F52616"/>
    <w:rsid w:val="00F52A73"/>
    <w:rsid w:val="00F52EE8"/>
    <w:rsid w:val="00F543D9"/>
    <w:rsid w:val="00F54B3B"/>
    <w:rsid w:val="00F554CD"/>
    <w:rsid w:val="00F5713D"/>
    <w:rsid w:val="00F57D51"/>
    <w:rsid w:val="00F60172"/>
    <w:rsid w:val="00F60481"/>
    <w:rsid w:val="00F613A5"/>
    <w:rsid w:val="00F63492"/>
    <w:rsid w:val="00F6390E"/>
    <w:rsid w:val="00F63A08"/>
    <w:rsid w:val="00F6400B"/>
    <w:rsid w:val="00F64DD9"/>
    <w:rsid w:val="00F67118"/>
    <w:rsid w:val="00F6791F"/>
    <w:rsid w:val="00F7138E"/>
    <w:rsid w:val="00F71599"/>
    <w:rsid w:val="00F72430"/>
    <w:rsid w:val="00F72B4F"/>
    <w:rsid w:val="00F7309D"/>
    <w:rsid w:val="00F734DD"/>
    <w:rsid w:val="00F7363B"/>
    <w:rsid w:val="00F739C8"/>
    <w:rsid w:val="00F7429B"/>
    <w:rsid w:val="00F7437F"/>
    <w:rsid w:val="00F7439E"/>
    <w:rsid w:val="00F74A5C"/>
    <w:rsid w:val="00F7524F"/>
    <w:rsid w:val="00F752F0"/>
    <w:rsid w:val="00F7659D"/>
    <w:rsid w:val="00F7730B"/>
    <w:rsid w:val="00F773DC"/>
    <w:rsid w:val="00F774F9"/>
    <w:rsid w:val="00F80694"/>
    <w:rsid w:val="00F81C5E"/>
    <w:rsid w:val="00F81ED1"/>
    <w:rsid w:val="00F829BF"/>
    <w:rsid w:val="00F83EE4"/>
    <w:rsid w:val="00F84A87"/>
    <w:rsid w:val="00F85153"/>
    <w:rsid w:val="00F85CF8"/>
    <w:rsid w:val="00F86DCF"/>
    <w:rsid w:val="00F86FC1"/>
    <w:rsid w:val="00F90ABF"/>
    <w:rsid w:val="00F90DA9"/>
    <w:rsid w:val="00F91949"/>
    <w:rsid w:val="00F91B5D"/>
    <w:rsid w:val="00F92162"/>
    <w:rsid w:val="00F92789"/>
    <w:rsid w:val="00F92A2E"/>
    <w:rsid w:val="00F94842"/>
    <w:rsid w:val="00F954AC"/>
    <w:rsid w:val="00F961AF"/>
    <w:rsid w:val="00F9754C"/>
    <w:rsid w:val="00F97802"/>
    <w:rsid w:val="00FA0542"/>
    <w:rsid w:val="00FA0C2C"/>
    <w:rsid w:val="00FA0CC4"/>
    <w:rsid w:val="00FA174C"/>
    <w:rsid w:val="00FA38F3"/>
    <w:rsid w:val="00FA5C85"/>
    <w:rsid w:val="00FA6047"/>
    <w:rsid w:val="00FA6265"/>
    <w:rsid w:val="00FA7562"/>
    <w:rsid w:val="00FB07F5"/>
    <w:rsid w:val="00FB1541"/>
    <w:rsid w:val="00FB1CEA"/>
    <w:rsid w:val="00FB361D"/>
    <w:rsid w:val="00FB43F4"/>
    <w:rsid w:val="00FB5716"/>
    <w:rsid w:val="00FB59BB"/>
    <w:rsid w:val="00FB5BE3"/>
    <w:rsid w:val="00FB6765"/>
    <w:rsid w:val="00FB67A6"/>
    <w:rsid w:val="00FC0909"/>
    <w:rsid w:val="00FC195B"/>
    <w:rsid w:val="00FC1D0A"/>
    <w:rsid w:val="00FC1FB0"/>
    <w:rsid w:val="00FC2373"/>
    <w:rsid w:val="00FC394A"/>
    <w:rsid w:val="00FC3BED"/>
    <w:rsid w:val="00FC5561"/>
    <w:rsid w:val="00FC5DA7"/>
    <w:rsid w:val="00FC7BA5"/>
    <w:rsid w:val="00FD0486"/>
    <w:rsid w:val="00FD1A5E"/>
    <w:rsid w:val="00FD3552"/>
    <w:rsid w:val="00FD37B1"/>
    <w:rsid w:val="00FD39A3"/>
    <w:rsid w:val="00FD5377"/>
    <w:rsid w:val="00FD585C"/>
    <w:rsid w:val="00FD5877"/>
    <w:rsid w:val="00FD6161"/>
    <w:rsid w:val="00FD6AA1"/>
    <w:rsid w:val="00FD6C4F"/>
    <w:rsid w:val="00FD76E8"/>
    <w:rsid w:val="00FD7BB4"/>
    <w:rsid w:val="00FE123D"/>
    <w:rsid w:val="00FE1750"/>
    <w:rsid w:val="00FE1A5E"/>
    <w:rsid w:val="00FE228D"/>
    <w:rsid w:val="00FE3EE7"/>
    <w:rsid w:val="00FE407F"/>
    <w:rsid w:val="00FE43C7"/>
    <w:rsid w:val="00FE53BF"/>
    <w:rsid w:val="00FE6025"/>
    <w:rsid w:val="00FE6E53"/>
    <w:rsid w:val="00FE6FBF"/>
    <w:rsid w:val="00FE7916"/>
    <w:rsid w:val="00FF50D2"/>
    <w:rsid w:val="00FF6BE4"/>
    <w:rsid w:val="00FF7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7DD2DA"/>
  <w15:chartTrackingRefBased/>
  <w15:docId w15:val="{27ACE7E5-51E0-406E-A6FE-5CC69CD2B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18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C18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18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18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18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18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18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18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18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8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C18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18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18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18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18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18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18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1823"/>
    <w:rPr>
      <w:rFonts w:eastAsiaTheme="majorEastAsia" w:cstheme="majorBidi"/>
      <w:color w:val="272727" w:themeColor="text1" w:themeTint="D8"/>
    </w:rPr>
  </w:style>
  <w:style w:type="paragraph" w:styleId="Title">
    <w:name w:val="Title"/>
    <w:basedOn w:val="Normal"/>
    <w:next w:val="Normal"/>
    <w:link w:val="TitleChar"/>
    <w:uiPriority w:val="10"/>
    <w:qFormat/>
    <w:rsid w:val="006C18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18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18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18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1823"/>
    <w:pPr>
      <w:spacing w:before="160"/>
      <w:jc w:val="center"/>
    </w:pPr>
    <w:rPr>
      <w:i/>
      <w:iCs/>
      <w:color w:val="404040" w:themeColor="text1" w:themeTint="BF"/>
    </w:rPr>
  </w:style>
  <w:style w:type="character" w:customStyle="1" w:styleId="QuoteChar">
    <w:name w:val="Quote Char"/>
    <w:basedOn w:val="DefaultParagraphFont"/>
    <w:link w:val="Quote"/>
    <w:uiPriority w:val="29"/>
    <w:rsid w:val="006C1823"/>
    <w:rPr>
      <w:i/>
      <w:iCs/>
      <w:color w:val="404040" w:themeColor="text1" w:themeTint="BF"/>
    </w:rPr>
  </w:style>
  <w:style w:type="paragraph" w:styleId="ListParagraph">
    <w:name w:val="List Paragraph"/>
    <w:basedOn w:val="Normal"/>
    <w:uiPriority w:val="34"/>
    <w:qFormat/>
    <w:rsid w:val="006C1823"/>
    <w:pPr>
      <w:ind w:left="720"/>
      <w:contextualSpacing/>
    </w:pPr>
  </w:style>
  <w:style w:type="character" w:styleId="IntenseEmphasis">
    <w:name w:val="Intense Emphasis"/>
    <w:basedOn w:val="DefaultParagraphFont"/>
    <w:uiPriority w:val="21"/>
    <w:qFormat/>
    <w:rsid w:val="006C1823"/>
    <w:rPr>
      <w:i/>
      <w:iCs/>
      <w:color w:val="0F4761" w:themeColor="accent1" w:themeShade="BF"/>
    </w:rPr>
  </w:style>
  <w:style w:type="paragraph" w:styleId="IntenseQuote">
    <w:name w:val="Intense Quote"/>
    <w:basedOn w:val="Normal"/>
    <w:next w:val="Normal"/>
    <w:link w:val="IntenseQuoteChar"/>
    <w:uiPriority w:val="30"/>
    <w:qFormat/>
    <w:rsid w:val="006C18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1823"/>
    <w:rPr>
      <w:i/>
      <w:iCs/>
      <w:color w:val="0F4761" w:themeColor="accent1" w:themeShade="BF"/>
    </w:rPr>
  </w:style>
  <w:style w:type="character" w:styleId="IntenseReference">
    <w:name w:val="Intense Reference"/>
    <w:basedOn w:val="DefaultParagraphFont"/>
    <w:uiPriority w:val="32"/>
    <w:qFormat/>
    <w:rsid w:val="006C1823"/>
    <w:rPr>
      <w:b/>
      <w:bCs/>
      <w:smallCaps/>
      <w:color w:val="0F4761" w:themeColor="accent1" w:themeShade="BF"/>
      <w:spacing w:val="5"/>
    </w:rPr>
  </w:style>
  <w:style w:type="character" w:styleId="CommentReference">
    <w:name w:val="annotation reference"/>
    <w:basedOn w:val="DefaultParagraphFont"/>
    <w:uiPriority w:val="99"/>
    <w:semiHidden/>
    <w:unhideWhenUsed/>
    <w:rsid w:val="00122193"/>
    <w:rPr>
      <w:sz w:val="16"/>
      <w:szCs w:val="16"/>
    </w:rPr>
  </w:style>
  <w:style w:type="paragraph" w:styleId="CommentText">
    <w:name w:val="annotation text"/>
    <w:basedOn w:val="Normal"/>
    <w:link w:val="CommentTextChar"/>
    <w:uiPriority w:val="99"/>
    <w:unhideWhenUsed/>
    <w:rsid w:val="00122193"/>
    <w:pPr>
      <w:spacing w:line="240" w:lineRule="auto"/>
    </w:pPr>
    <w:rPr>
      <w:sz w:val="20"/>
      <w:szCs w:val="20"/>
    </w:rPr>
  </w:style>
  <w:style w:type="character" w:customStyle="1" w:styleId="CommentTextChar">
    <w:name w:val="Comment Text Char"/>
    <w:basedOn w:val="DefaultParagraphFont"/>
    <w:link w:val="CommentText"/>
    <w:uiPriority w:val="99"/>
    <w:rsid w:val="00122193"/>
    <w:rPr>
      <w:sz w:val="20"/>
      <w:szCs w:val="20"/>
    </w:rPr>
  </w:style>
  <w:style w:type="paragraph" w:styleId="CommentSubject">
    <w:name w:val="annotation subject"/>
    <w:basedOn w:val="CommentText"/>
    <w:next w:val="CommentText"/>
    <w:link w:val="CommentSubjectChar"/>
    <w:uiPriority w:val="99"/>
    <w:semiHidden/>
    <w:unhideWhenUsed/>
    <w:rsid w:val="00122193"/>
    <w:rPr>
      <w:b/>
      <w:bCs/>
    </w:rPr>
  </w:style>
  <w:style w:type="character" w:customStyle="1" w:styleId="CommentSubjectChar">
    <w:name w:val="Comment Subject Char"/>
    <w:basedOn w:val="CommentTextChar"/>
    <w:link w:val="CommentSubject"/>
    <w:uiPriority w:val="99"/>
    <w:semiHidden/>
    <w:rsid w:val="00122193"/>
    <w:rPr>
      <w:b/>
      <w:bCs/>
      <w:sz w:val="20"/>
      <w:szCs w:val="20"/>
    </w:rPr>
  </w:style>
  <w:style w:type="paragraph" w:customStyle="1" w:styleId="xmsolistparagraph">
    <w:name w:val="x_msolistparagraph"/>
    <w:basedOn w:val="Normal"/>
    <w:rsid w:val="00F9484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F94842"/>
    <w:rPr>
      <w:color w:val="0000FF"/>
      <w:u w:val="single"/>
    </w:rPr>
  </w:style>
  <w:style w:type="paragraph" w:styleId="Header">
    <w:name w:val="header"/>
    <w:basedOn w:val="Normal"/>
    <w:link w:val="HeaderChar"/>
    <w:uiPriority w:val="99"/>
    <w:unhideWhenUsed/>
    <w:rsid w:val="009332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32F4"/>
  </w:style>
  <w:style w:type="paragraph" w:styleId="Footer">
    <w:name w:val="footer"/>
    <w:basedOn w:val="Normal"/>
    <w:link w:val="FooterChar"/>
    <w:uiPriority w:val="99"/>
    <w:unhideWhenUsed/>
    <w:rsid w:val="009332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32F4"/>
  </w:style>
  <w:style w:type="character" w:styleId="UnresolvedMention">
    <w:name w:val="Unresolved Mention"/>
    <w:basedOn w:val="DefaultParagraphFont"/>
    <w:uiPriority w:val="99"/>
    <w:semiHidden/>
    <w:unhideWhenUsed/>
    <w:rsid w:val="00A97635"/>
    <w:rPr>
      <w:color w:val="605E5C"/>
      <w:shd w:val="clear" w:color="auto" w:fill="E1DFDD"/>
    </w:rPr>
  </w:style>
  <w:style w:type="paragraph" w:styleId="NormalWeb">
    <w:name w:val="Normal (Web)"/>
    <w:basedOn w:val="Normal"/>
    <w:uiPriority w:val="99"/>
    <w:unhideWhenUsed/>
    <w:rsid w:val="00AF4BA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f0">
    <w:name w:val="pf0"/>
    <w:basedOn w:val="Normal"/>
    <w:rsid w:val="00405913"/>
    <w:pPr>
      <w:spacing w:before="100" w:beforeAutospacing="1" w:after="100" w:afterAutospacing="1" w:line="240" w:lineRule="auto"/>
      <w:ind w:left="300"/>
    </w:pPr>
    <w:rPr>
      <w:rFonts w:ascii="Times New Roman" w:eastAsia="Times New Roman" w:hAnsi="Times New Roman" w:cs="Times New Roman"/>
      <w:kern w:val="0"/>
      <w:sz w:val="24"/>
      <w:szCs w:val="24"/>
      <w14:ligatures w14:val="none"/>
    </w:rPr>
  </w:style>
  <w:style w:type="character" w:customStyle="1" w:styleId="cf01">
    <w:name w:val="cf01"/>
    <w:basedOn w:val="DefaultParagraphFont"/>
    <w:rsid w:val="00405913"/>
    <w:rPr>
      <w:rFonts w:ascii="Segoe UI" w:hAnsi="Segoe UI" w:cs="Segoe UI" w:hint="default"/>
      <w:sz w:val="18"/>
      <w:szCs w:val="18"/>
    </w:rPr>
  </w:style>
  <w:style w:type="character" w:styleId="Strong">
    <w:name w:val="Strong"/>
    <w:basedOn w:val="DefaultParagraphFont"/>
    <w:uiPriority w:val="22"/>
    <w:qFormat/>
    <w:rsid w:val="004375AE"/>
    <w:rPr>
      <w:b/>
      <w:bCs/>
    </w:rPr>
  </w:style>
  <w:style w:type="paragraph" w:styleId="FootnoteText">
    <w:name w:val="footnote text"/>
    <w:basedOn w:val="Normal"/>
    <w:link w:val="FootnoteTextChar"/>
    <w:uiPriority w:val="99"/>
    <w:semiHidden/>
    <w:unhideWhenUsed/>
    <w:rsid w:val="003F5F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F5FED"/>
    <w:rPr>
      <w:sz w:val="20"/>
      <w:szCs w:val="20"/>
    </w:rPr>
  </w:style>
  <w:style w:type="character" w:styleId="FootnoteReference">
    <w:name w:val="footnote reference"/>
    <w:basedOn w:val="DefaultParagraphFont"/>
    <w:uiPriority w:val="99"/>
    <w:semiHidden/>
    <w:unhideWhenUsed/>
    <w:rsid w:val="003F5FED"/>
    <w:rPr>
      <w:vertAlign w:val="superscript"/>
    </w:rPr>
  </w:style>
  <w:style w:type="table" w:styleId="TableGrid">
    <w:name w:val="Table Grid"/>
    <w:basedOn w:val="TableNormal"/>
    <w:uiPriority w:val="39"/>
    <w:rsid w:val="00E00F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529F9"/>
    <w:rPr>
      <w:color w:val="96607D" w:themeColor="followedHyperlink"/>
      <w:u w:val="single"/>
    </w:rPr>
  </w:style>
  <w:style w:type="paragraph" w:styleId="Revision">
    <w:name w:val="Revision"/>
    <w:hidden/>
    <w:uiPriority w:val="99"/>
    <w:semiHidden/>
    <w:rsid w:val="008D27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6073">
      <w:bodyDiv w:val="1"/>
      <w:marLeft w:val="0"/>
      <w:marRight w:val="0"/>
      <w:marTop w:val="0"/>
      <w:marBottom w:val="0"/>
      <w:divBdr>
        <w:top w:val="none" w:sz="0" w:space="0" w:color="auto"/>
        <w:left w:val="none" w:sz="0" w:space="0" w:color="auto"/>
        <w:bottom w:val="none" w:sz="0" w:space="0" w:color="auto"/>
        <w:right w:val="none" w:sz="0" w:space="0" w:color="auto"/>
      </w:divBdr>
    </w:div>
    <w:div w:id="8027181">
      <w:bodyDiv w:val="1"/>
      <w:marLeft w:val="0"/>
      <w:marRight w:val="0"/>
      <w:marTop w:val="0"/>
      <w:marBottom w:val="0"/>
      <w:divBdr>
        <w:top w:val="none" w:sz="0" w:space="0" w:color="auto"/>
        <w:left w:val="none" w:sz="0" w:space="0" w:color="auto"/>
        <w:bottom w:val="none" w:sz="0" w:space="0" w:color="auto"/>
        <w:right w:val="none" w:sz="0" w:space="0" w:color="auto"/>
      </w:divBdr>
    </w:div>
    <w:div w:id="8605489">
      <w:bodyDiv w:val="1"/>
      <w:marLeft w:val="0"/>
      <w:marRight w:val="0"/>
      <w:marTop w:val="0"/>
      <w:marBottom w:val="0"/>
      <w:divBdr>
        <w:top w:val="none" w:sz="0" w:space="0" w:color="auto"/>
        <w:left w:val="none" w:sz="0" w:space="0" w:color="auto"/>
        <w:bottom w:val="none" w:sz="0" w:space="0" w:color="auto"/>
        <w:right w:val="none" w:sz="0" w:space="0" w:color="auto"/>
      </w:divBdr>
    </w:div>
    <w:div w:id="10450624">
      <w:bodyDiv w:val="1"/>
      <w:marLeft w:val="0"/>
      <w:marRight w:val="0"/>
      <w:marTop w:val="0"/>
      <w:marBottom w:val="0"/>
      <w:divBdr>
        <w:top w:val="none" w:sz="0" w:space="0" w:color="auto"/>
        <w:left w:val="none" w:sz="0" w:space="0" w:color="auto"/>
        <w:bottom w:val="none" w:sz="0" w:space="0" w:color="auto"/>
        <w:right w:val="none" w:sz="0" w:space="0" w:color="auto"/>
      </w:divBdr>
    </w:div>
    <w:div w:id="10492599">
      <w:bodyDiv w:val="1"/>
      <w:marLeft w:val="0"/>
      <w:marRight w:val="0"/>
      <w:marTop w:val="0"/>
      <w:marBottom w:val="0"/>
      <w:divBdr>
        <w:top w:val="none" w:sz="0" w:space="0" w:color="auto"/>
        <w:left w:val="none" w:sz="0" w:space="0" w:color="auto"/>
        <w:bottom w:val="none" w:sz="0" w:space="0" w:color="auto"/>
        <w:right w:val="none" w:sz="0" w:space="0" w:color="auto"/>
      </w:divBdr>
    </w:div>
    <w:div w:id="21321514">
      <w:bodyDiv w:val="1"/>
      <w:marLeft w:val="0"/>
      <w:marRight w:val="0"/>
      <w:marTop w:val="0"/>
      <w:marBottom w:val="0"/>
      <w:divBdr>
        <w:top w:val="none" w:sz="0" w:space="0" w:color="auto"/>
        <w:left w:val="none" w:sz="0" w:space="0" w:color="auto"/>
        <w:bottom w:val="none" w:sz="0" w:space="0" w:color="auto"/>
        <w:right w:val="none" w:sz="0" w:space="0" w:color="auto"/>
      </w:divBdr>
    </w:div>
    <w:div w:id="24330483">
      <w:bodyDiv w:val="1"/>
      <w:marLeft w:val="0"/>
      <w:marRight w:val="0"/>
      <w:marTop w:val="0"/>
      <w:marBottom w:val="0"/>
      <w:divBdr>
        <w:top w:val="none" w:sz="0" w:space="0" w:color="auto"/>
        <w:left w:val="none" w:sz="0" w:space="0" w:color="auto"/>
        <w:bottom w:val="none" w:sz="0" w:space="0" w:color="auto"/>
        <w:right w:val="none" w:sz="0" w:space="0" w:color="auto"/>
      </w:divBdr>
      <w:divsChild>
        <w:div w:id="2063401807">
          <w:marLeft w:val="0"/>
          <w:marRight w:val="0"/>
          <w:marTop w:val="0"/>
          <w:marBottom w:val="0"/>
          <w:divBdr>
            <w:top w:val="none" w:sz="0" w:space="0" w:color="auto"/>
            <w:left w:val="none" w:sz="0" w:space="0" w:color="auto"/>
            <w:bottom w:val="none" w:sz="0" w:space="0" w:color="auto"/>
            <w:right w:val="none" w:sz="0" w:space="0" w:color="auto"/>
          </w:divBdr>
        </w:div>
      </w:divsChild>
    </w:div>
    <w:div w:id="24600448">
      <w:bodyDiv w:val="1"/>
      <w:marLeft w:val="0"/>
      <w:marRight w:val="0"/>
      <w:marTop w:val="0"/>
      <w:marBottom w:val="0"/>
      <w:divBdr>
        <w:top w:val="none" w:sz="0" w:space="0" w:color="auto"/>
        <w:left w:val="none" w:sz="0" w:space="0" w:color="auto"/>
        <w:bottom w:val="none" w:sz="0" w:space="0" w:color="auto"/>
        <w:right w:val="none" w:sz="0" w:space="0" w:color="auto"/>
      </w:divBdr>
    </w:div>
    <w:div w:id="33047930">
      <w:bodyDiv w:val="1"/>
      <w:marLeft w:val="0"/>
      <w:marRight w:val="0"/>
      <w:marTop w:val="0"/>
      <w:marBottom w:val="0"/>
      <w:divBdr>
        <w:top w:val="none" w:sz="0" w:space="0" w:color="auto"/>
        <w:left w:val="none" w:sz="0" w:space="0" w:color="auto"/>
        <w:bottom w:val="none" w:sz="0" w:space="0" w:color="auto"/>
        <w:right w:val="none" w:sz="0" w:space="0" w:color="auto"/>
      </w:divBdr>
    </w:div>
    <w:div w:id="39672793">
      <w:bodyDiv w:val="1"/>
      <w:marLeft w:val="0"/>
      <w:marRight w:val="0"/>
      <w:marTop w:val="0"/>
      <w:marBottom w:val="0"/>
      <w:divBdr>
        <w:top w:val="none" w:sz="0" w:space="0" w:color="auto"/>
        <w:left w:val="none" w:sz="0" w:space="0" w:color="auto"/>
        <w:bottom w:val="none" w:sz="0" w:space="0" w:color="auto"/>
        <w:right w:val="none" w:sz="0" w:space="0" w:color="auto"/>
      </w:divBdr>
    </w:div>
    <w:div w:id="43408427">
      <w:bodyDiv w:val="1"/>
      <w:marLeft w:val="0"/>
      <w:marRight w:val="0"/>
      <w:marTop w:val="0"/>
      <w:marBottom w:val="0"/>
      <w:divBdr>
        <w:top w:val="none" w:sz="0" w:space="0" w:color="auto"/>
        <w:left w:val="none" w:sz="0" w:space="0" w:color="auto"/>
        <w:bottom w:val="none" w:sz="0" w:space="0" w:color="auto"/>
        <w:right w:val="none" w:sz="0" w:space="0" w:color="auto"/>
      </w:divBdr>
    </w:div>
    <w:div w:id="69355304">
      <w:bodyDiv w:val="1"/>
      <w:marLeft w:val="0"/>
      <w:marRight w:val="0"/>
      <w:marTop w:val="0"/>
      <w:marBottom w:val="0"/>
      <w:divBdr>
        <w:top w:val="none" w:sz="0" w:space="0" w:color="auto"/>
        <w:left w:val="none" w:sz="0" w:space="0" w:color="auto"/>
        <w:bottom w:val="none" w:sz="0" w:space="0" w:color="auto"/>
        <w:right w:val="none" w:sz="0" w:space="0" w:color="auto"/>
      </w:divBdr>
    </w:div>
    <w:div w:id="72287083">
      <w:bodyDiv w:val="1"/>
      <w:marLeft w:val="0"/>
      <w:marRight w:val="0"/>
      <w:marTop w:val="0"/>
      <w:marBottom w:val="0"/>
      <w:divBdr>
        <w:top w:val="none" w:sz="0" w:space="0" w:color="auto"/>
        <w:left w:val="none" w:sz="0" w:space="0" w:color="auto"/>
        <w:bottom w:val="none" w:sz="0" w:space="0" w:color="auto"/>
        <w:right w:val="none" w:sz="0" w:space="0" w:color="auto"/>
      </w:divBdr>
      <w:divsChild>
        <w:div w:id="196280940">
          <w:marLeft w:val="0"/>
          <w:marRight w:val="0"/>
          <w:marTop w:val="0"/>
          <w:marBottom w:val="0"/>
          <w:divBdr>
            <w:top w:val="none" w:sz="0" w:space="0" w:color="auto"/>
            <w:left w:val="none" w:sz="0" w:space="0" w:color="auto"/>
            <w:bottom w:val="none" w:sz="0" w:space="0" w:color="auto"/>
            <w:right w:val="none" w:sz="0" w:space="0" w:color="auto"/>
          </w:divBdr>
        </w:div>
      </w:divsChild>
    </w:div>
    <w:div w:id="75253209">
      <w:bodyDiv w:val="1"/>
      <w:marLeft w:val="0"/>
      <w:marRight w:val="0"/>
      <w:marTop w:val="0"/>
      <w:marBottom w:val="0"/>
      <w:divBdr>
        <w:top w:val="none" w:sz="0" w:space="0" w:color="auto"/>
        <w:left w:val="none" w:sz="0" w:space="0" w:color="auto"/>
        <w:bottom w:val="none" w:sz="0" w:space="0" w:color="auto"/>
        <w:right w:val="none" w:sz="0" w:space="0" w:color="auto"/>
      </w:divBdr>
    </w:div>
    <w:div w:id="78521470">
      <w:bodyDiv w:val="1"/>
      <w:marLeft w:val="0"/>
      <w:marRight w:val="0"/>
      <w:marTop w:val="0"/>
      <w:marBottom w:val="0"/>
      <w:divBdr>
        <w:top w:val="none" w:sz="0" w:space="0" w:color="auto"/>
        <w:left w:val="none" w:sz="0" w:space="0" w:color="auto"/>
        <w:bottom w:val="none" w:sz="0" w:space="0" w:color="auto"/>
        <w:right w:val="none" w:sz="0" w:space="0" w:color="auto"/>
      </w:divBdr>
    </w:div>
    <w:div w:id="87046773">
      <w:bodyDiv w:val="1"/>
      <w:marLeft w:val="0"/>
      <w:marRight w:val="0"/>
      <w:marTop w:val="0"/>
      <w:marBottom w:val="0"/>
      <w:divBdr>
        <w:top w:val="none" w:sz="0" w:space="0" w:color="auto"/>
        <w:left w:val="none" w:sz="0" w:space="0" w:color="auto"/>
        <w:bottom w:val="none" w:sz="0" w:space="0" w:color="auto"/>
        <w:right w:val="none" w:sz="0" w:space="0" w:color="auto"/>
      </w:divBdr>
    </w:div>
    <w:div w:id="94593394">
      <w:bodyDiv w:val="1"/>
      <w:marLeft w:val="0"/>
      <w:marRight w:val="0"/>
      <w:marTop w:val="0"/>
      <w:marBottom w:val="0"/>
      <w:divBdr>
        <w:top w:val="none" w:sz="0" w:space="0" w:color="auto"/>
        <w:left w:val="none" w:sz="0" w:space="0" w:color="auto"/>
        <w:bottom w:val="none" w:sz="0" w:space="0" w:color="auto"/>
        <w:right w:val="none" w:sz="0" w:space="0" w:color="auto"/>
      </w:divBdr>
    </w:div>
    <w:div w:id="108816552">
      <w:bodyDiv w:val="1"/>
      <w:marLeft w:val="0"/>
      <w:marRight w:val="0"/>
      <w:marTop w:val="0"/>
      <w:marBottom w:val="0"/>
      <w:divBdr>
        <w:top w:val="none" w:sz="0" w:space="0" w:color="auto"/>
        <w:left w:val="none" w:sz="0" w:space="0" w:color="auto"/>
        <w:bottom w:val="none" w:sz="0" w:space="0" w:color="auto"/>
        <w:right w:val="none" w:sz="0" w:space="0" w:color="auto"/>
      </w:divBdr>
    </w:div>
    <w:div w:id="111369460">
      <w:bodyDiv w:val="1"/>
      <w:marLeft w:val="0"/>
      <w:marRight w:val="0"/>
      <w:marTop w:val="0"/>
      <w:marBottom w:val="0"/>
      <w:divBdr>
        <w:top w:val="none" w:sz="0" w:space="0" w:color="auto"/>
        <w:left w:val="none" w:sz="0" w:space="0" w:color="auto"/>
        <w:bottom w:val="none" w:sz="0" w:space="0" w:color="auto"/>
        <w:right w:val="none" w:sz="0" w:space="0" w:color="auto"/>
      </w:divBdr>
    </w:div>
    <w:div w:id="128016836">
      <w:bodyDiv w:val="1"/>
      <w:marLeft w:val="0"/>
      <w:marRight w:val="0"/>
      <w:marTop w:val="0"/>
      <w:marBottom w:val="0"/>
      <w:divBdr>
        <w:top w:val="none" w:sz="0" w:space="0" w:color="auto"/>
        <w:left w:val="none" w:sz="0" w:space="0" w:color="auto"/>
        <w:bottom w:val="none" w:sz="0" w:space="0" w:color="auto"/>
        <w:right w:val="none" w:sz="0" w:space="0" w:color="auto"/>
      </w:divBdr>
    </w:div>
    <w:div w:id="139078421">
      <w:bodyDiv w:val="1"/>
      <w:marLeft w:val="0"/>
      <w:marRight w:val="0"/>
      <w:marTop w:val="0"/>
      <w:marBottom w:val="0"/>
      <w:divBdr>
        <w:top w:val="none" w:sz="0" w:space="0" w:color="auto"/>
        <w:left w:val="none" w:sz="0" w:space="0" w:color="auto"/>
        <w:bottom w:val="none" w:sz="0" w:space="0" w:color="auto"/>
        <w:right w:val="none" w:sz="0" w:space="0" w:color="auto"/>
      </w:divBdr>
    </w:div>
    <w:div w:id="145712191">
      <w:bodyDiv w:val="1"/>
      <w:marLeft w:val="0"/>
      <w:marRight w:val="0"/>
      <w:marTop w:val="0"/>
      <w:marBottom w:val="0"/>
      <w:divBdr>
        <w:top w:val="none" w:sz="0" w:space="0" w:color="auto"/>
        <w:left w:val="none" w:sz="0" w:space="0" w:color="auto"/>
        <w:bottom w:val="none" w:sz="0" w:space="0" w:color="auto"/>
        <w:right w:val="none" w:sz="0" w:space="0" w:color="auto"/>
      </w:divBdr>
    </w:div>
    <w:div w:id="170998072">
      <w:bodyDiv w:val="1"/>
      <w:marLeft w:val="0"/>
      <w:marRight w:val="0"/>
      <w:marTop w:val="0"/>
      <w:marBottom w:val="0"/>
      <w:divBdr>
        <w:top w:val="none" w:sz="0" w:space="0" w:color="auto"/>
        <w:left w:val="none" w:sz="0" w:space="0" w:color="auto"/>
        <w:bottom w:val="none" w:sz="0" w:space="0" w:color="auto"/>
        <w:right w:val="none" w:sz="0" w:space="0" w:color="auto"/>
      </w:divBdr>
    </w:div>
    <w:div w:id="177889524">
      <w:bodyDiv w:val="1"/>
      <w:marLeft w:val="0"/>
      <w:marRight w:val="0"/>
      <w:marTop w:val="0"/>
      <w:marBottom w:val="0"/>
      <w:divBdr>
        <w:top w:val="none" w:sz="0" w:space="0" w:color="auto"/>
        <w:left w:val="none" w:sz="0" w:space="0" w:color="auto"/>
        <w:bottom w:val="none" w:sz="0" w:space="0" w:color="auto"/>
        <w:right w:val="none" w:sz="0" w:space="0" w:color="auto"/>
      </w:divBdr>
      <w:divsChild>
        <w:div w:id="1647591552">
          <w:marLeft w:val="0"/>
          <w:marRight w:val="0"/>
          <w:marTop w:val="0"/>
          <w:marBottom w:val="0"/>
          <w:divBdr>
            <w:top w:val="none" w:sz="0" w:space="0" w:color="auto"/>
            <w:left w:val="none" w:sz="0" w:space="0" w:color="auto"/>
            <w:bottom w:val="none" w:sz="0" w:space="0" w:color="auto"/>
            <w:right w:val="none" w:sz="0" w:space="0" w:color="auto"/>
          </w:divBdr>
        </w:div>
      </w:divsChild>
    </w:div>
    <w:div w:id="206919332">
      <w:bodyDiv w:val="1"/>
      <w:marLeft w:val="0"/>
      <w:marRight w:val="0"/>
      <w:marTop w:val="0"/>
      <w:marBottom w:val="0"/>
      <w:divBdr>
        <w:top w:val="none" w:sz="0" w:space="0" w:color="auto"/>
        <w:left w:val="none" w:sz="0" w:space="0" w:color="auto"/>
        <w:bottom w:val="none" w:sz="0" w:space="0" w:color="auto"/>
        <w:right w:val="none" w:sz="0" w:space="0" w:color="auto"/>
      </w:divBdr>
    </w:div>
    <w:div w:id="220140275">
      <w:bodyDiv w:val="1"/>
      <w:marLeft w:val="0"/>
      <w:marRight w:val="0"/>
      <w:marTop w:val="0"/>
      <w:marBottom w:val="0"/>
      <w:divBdr>
        <w:top w:val="none" w:sz="0" w:space="0" w:color="auto"/>
        <w:left w:val="none" w:sz="0" w:space="0" w:color="auto"/>
        <w:bottom w:val="none" w:sz="0" w:space="0" w:color="auto"/>
        <w:right w:val="none" w:sz="0" w:space="0" w:color="auto"/>
      </w:divBdr>
    </w:div>
    <w:div w:id="237516308">
      <w:bodyDiv w:val="1"/>
      <w:marLeft w:val="0"/>
      <w:marRight w:val="0"/>
      <w:marTop w:val="0"/>
      <w:marBottom w:val="0"/>
      <w:divBdr>
        <w:top w:val="none" w:sz="0" w:space="0" w:color="auto"/>
        <w:left w:val="none" w:sz="0" w:space="0" w:color="auto"/>
        <w:bottom w:val="none" w:sz="0" w:space="0" w:color="auto"/>
        <w:right w:val="none" w:sz="0" w:space="0" w:color="auto"/>
      </w:divBdr>
    </w:div>
    <w:div w:id="253711908">
      <w:bodyDiv w:val="1"/>
      <w:marLeft w:val="0"/>
      <w:marRight w:val="0"/>
      <w:marTop w:val="0"/>
      <w:marBottom w:val="0"/>
      <w:divBdr>
        <w:top w:val="none" w:sz="0" w:space="0" w:color="auto"/>
        <w:left w:val="none" w:sz="0" w:space="0" w:color="auto"/>
        <w:bottom w:val="none" w:sz="0" w:space="0" w:color="auto"/>
        <w:right w:val="none" w:sz="0" w:space="0" w:color="auto"/>
      </w:divBdr>
    </w:div>
    <w:div w:id="253906351">
      <w:bodyDiv w:val="1"/>
      <w:marLeft w:val="0"/>
      <w:marRight w:val="0"/>
      <w:marTop w:val="0"/>
      <w:marBottom w:val="0"/>
      <w:divBdr>
        <w:top w:val="none" w:sz="0" w:space="0" w:color="auto"/>
        <w:left w:val="none" w:sz="0" w:space="0" w:color="auto"/>
        <w:bottom w:val="none" w:sz="0" w:space="0" w:color="auto"/>
        <w:right w:val="none" w:sz="0" w:space="0" w:color="auto"/>
      </w:divBdr>
    </w:div>
    <w:div w:id="267852574">
      <w:bodyDiv w:val="1"/>
      <w:marLeft w:val="0"/>
      <w:marRight w:val="0"/>
      <w:marTop w:val="0"/>
      <w:marBottom w:val="0"/>
      <w:divBdr>
        <w:top w:val="none" w:sz="0" w:space="0" w:color="auto"/>
        <w:left w:val="none" w:sz="0" w:space="0" w:color="auto"/>
        <w:bottom w:val="none" w:sz="0" w:space="0" w:color="auto"/>
        <w:right w:val="none" w:sz="0" w:space="0" w:color="auto"/>
      </w:divBdr>
    </w:div>
    <w:div w:id="274139355">
      <w:bodyDiv w:val="1"/>
      <w:marLeft w:val="0"/>
      <w:marRight w:val="0"/>
      <w:marTop w:val="0"/>
      <w:marBottom w:val="0"/>
      <w:divBdr>
        <w:top w:val="none" w:sz="0" w:space="0" w:color="auto"/>
        <w:left w:val="none" w:sz="0" w:space="0" w:color="auto"/>
        <w:bottom w:val="none" w:sz="0" w:space="0" w:color="auto"/>
        <w:right w:val="none" w:sz="0" w:space="0" w:color="auto"/>
      </w:divBdr>
    </w:div>
    <w:div w:id="282924842">
      <w:bodyDiv w:val="1"/>
      <w:marLeft w:val="0"/>
      <w:marRight w:val="0"/>
      <w:marTop w:val="0"/>
      <w:marBottom w:val="0"/>
      <w:divBdr>
        <w:top w:val="none" w:sz="0" w:space="0" w:color="auto"/>
        <w:left w:val="none" w:sz="0" w:space="0" w:color="auto"/>
        <w:bottom w:val="none" w:sz="0" w:space="0" w:color="auto"/>
        <w:right w:val="none" w:sz="0" w:space="0" w:color="auto"/>
      </w:divBdr>
    </w:div>
    <w:div w:id="286081291">
      <w:bodyDiv w:val="1"/>
      <w:marLeft w:val="0"/>
      <w:marRight w:val="0"/>
      <w:marTop w:val="0"/>
      <w:marBottom w:val="0"/>
      <w:divBdr>
        <w:top w:val="none" w:sz="0" w:space="0" w:color="auto"/>
        <w:left w:val="none" w:sz="0" w:space="0" w:color="auto"/>
        <w:bottom w:val="none" w:sz="0" w:space="0" w:color="auto"/>
        <w:right w:val="none" w:sz="0" w:space="0" w:color="auto"/>
      </w:divBdr>
    </w:div>
    <w:div w:id="292371178">
      <w:bodyDiv w:val="1"/>
      <w:marLeft w:val="0"/>
      <w:marRight w:val="0"/>
      <w:marTop w:val="0"/>
      <w:marBottom w:val="0"/>
      <w:divBdr>
        <w:top w:val="none" w:sz="0" w:space="0" w:color="auto"/>
        <w:left w:val="none" w:sz="0" w:space="0" w:color="auto"/>
        <w:bottom w:val="none" w:sz="0" w:space="0" w:color="auto"/>
        <w:right w:val="none" w:sz="0" w:space="0" w:color="auto"/>
      </w:divBdr>
    </w:div>
    <w:div w:id="293489577">
      <w:bodyDiv w:val="1"/>
      <w:marLeft w:val="0"/>
      <w:marRight w:val="0"/>
      <w:marTop w:val="0"/>
      <w:marBottom w:val="0"/>
      <w:divBdr>
        <w:top w:val="none" w:sz="0" w:space="0" w:color="auto"/>
        <w:left w:val="none" w:sz="0" w:space="0" w:color="auto"/>
        <w:bottom w:val="none" w:sz="0" w:space="0" w:color="auto"/>
        <w:right w:val="none" w:sz="0" w:space="0" w:color="auto"/>
      </w:divBdr>
    </w:div>
    <w:div w:id="324207059">
      <w:bodyDiv w:val="1"/>
      <w:marLeft w:val="0"/>
      <w:marRight w:val="0"/>
      <w:marTop w:val="0"/>
      <w:marBottom w:val="0"/>
      <w:divBdr>
        <w:top w:val="none" w:sz="0" w:space="0" w:color="auto"/>
        <w:left w:val="none" w:sz="0" w:space="0" w:color="auto"/>
        <w:bottom w:val="none" w:sz="0" w:space="0" w:color="auto"/>
        <w:right w:val="none" w:sz="0" w:space="0" w:color="auto"/>
      </w:divBdr>
    </w:div>
    <w:div w:id="331684421">
      <w:bodyDiv w:val="1"/>
      <w:marLeft w:val="0"/>
      <w:marRight w:val="0"/>
      <w:marTop w:val="0"/>
      <w:marBottom w:val="0"/>
      <w:divBdr>
        <w:top w:val="none" w:sz="0" w:space="0" w:color="auto"/>
        <w:left w:val="none" w:sz="0" w:space="0" w:color="auto"/>
        <w:bottom w:val="none" w:sz="0" w:space="0" w:color="auto"/>
        <w:right w:val="none" w:sz="0" w:space="0" w:color="auto"/>
      </w:divBdr>
    </w:div>
    <w:div w:id="335618515">
      <w:bodyDiv w:val="1"/>
      <w:marLeft w:val="0"/>
      <w:marRight w:val="0"/>
      <w:marTop w:val="0"/>
      <w:marBottom w:val="0"/>
      <w:divBdr>
        <w:top w:val="none" w:sz="0" w:space="0" w:color="auto"/>
        <w:left w:val="none" w:sz="0" w:space="0" w:color="auto"/>
        <w:bottom w:val="none" w:sz="0" w:space="0" w:color="auto"/>
        <w:right w:val="none" w:sz="0" w:space="0" w:color="auto"/>
      </w:divBdr>
      <w:divsChild>
        <w:div w:id="807089580">
          <w:marLeft w:val="0"/>
          <w:marRight w:val="0"/>
          <w:marTop w:val="0"/>
          <w:marBottom w:val="0"/>
          <w:divBdr>
            <w:top w:val="none" w:sz="0" w:space="0" w:color="auto"/>
            <w:left w:val="none" w:sz="0" w:space="0" w:color="auto"/>
            <w:bottom w:val="none" w:sz="0" w:space="0" w:color="auto"/>
            <w:right w:val="none" w:sz="0" w:space="0" w:color="auto"/>
          </w:divBdr>
        </w:div>
      </w:divsChild>
    </w:div>
    <w:div w:id="384912910">
      <w:bodyDiv w:val="1"/>
      <w:marLeft w:val="0"/>
      <w:marRight w:val="0"/>
      <w:marTop w:val="0"/>
      <w:marBottom w:val="0"/>
      <w:divBdr>
        <w:top w:val="none" w:sz="0" w:space="0" w:color="auto"/>
        <w:left w:val="none" w:sz="0" w:space="0" w:color="auto"/>
        <w:bottom w:val="none" w:sz="0" w:space="0" w:color="auto"/>
        <w:right w:val="none" w:sz="0" w:space="0" w:color="auto"/>
      </w:divBdr>
    </w:div>
    <w:div w:id="387144105">
      <w:bodyDiv w:val="1"/>
      <w:marLeft w:val="0"/>
      <w:marRight w:val="0"/>
      <w:marTop w:val="0"/>
      <w:marBottom w:val="0"/>
      <w:divBdr>
        <w:top w:val="none" w:sz="0" w:space="0" w:color="auto"/>
        <w:left w:val="none" w:sz="0" w:space="0" w:color="auto"/>
        <w:bottom w:val="none" w:sz="0" w:space="0" w:color="auto"/>
        <w:right w:val="none" w:sz="0" w:space="0" w:color="auto"/>
      </w:divBdr>
    </w:div>
    <w:div w:id="394158387">
      <w:bodyDiv w:val="1"/>
      <w:marLeft w:val="0"/>
      <w:marRight w:val="0"/>
      <w:marTop w:val="0"/>
      <w:marBottom w:val="0"/>
      <w:divBdr>
        <w:top w:val="none" w:sz="0" w:space="0" w:color="auto"/>
        <w:left w:val="none" w:sz="0" w:space="0" w:color="auto"/>
        <w:bottom w:val="none" w:sz="0" w:space="0" w:color="auto"/>
        <w:right w:val="none" w:sz="0" w:space="0" w:color="auto"/>
      </w:divBdr>
    </w:div>
    <w:div w:id="394547500">
      <w:bodyDiv w:val="1"/>
      <w:marLeft w:val="0"/>
      <w:marRight w:val="0"/>
      <w:marTop w:val="0"/>
      <w:marBottom w:val="0"/>
      <w:divBdr>
        <w:top w:val="none" w:sz="0" w:space="0" w:color="auto"/>
        <w:left w:val="none" w:sz="0" w:space="0" w:color="auto"/>
        <w:bottom w:val="none" w:sz="0" w:space="0" w:color="auto"/>
        <w:right w:val="none" w:sz="0" w:space="0" w:color="auto"/>
      </w:divBdr>
    </w:div>
    <w:div w:id="402142722">
      <w:bodyDiv w:val="1"/>
      <w:marLeft w:val="0"/>
      <w:marRight w:val="0"/>
      <w:marTop w:val="0"/>
      <w:marBottom w:val="0"/>
      <w:divBdr>
        <w:top w:val="none" w:sz="0" w:space="0" w:color="auto"/>
        <w:left w:val="none" w:sz="0" w:space="0" w:color="auto"/>
        <w:bottom w:val="none" w:sz="0" w:space="0" w:color="auto"/>
        <w:right w:val="none" w:sz="0" w:space="0" w:color="auto"/>
      </w:divBdr>
    </w:div>
    <w:div w:id="407843532">
      <w:bodyDiv w:val="1"/>
      <w:marLeft w:val="0"/>
      <w:marRight w:val="0"/>
      <w:marTop w:val="0"/>
      <w:marBottom w:val="0"/>
      <w:divBdr>
        <w:top w:val="none" w:sz="0" w:space="0" w:color="auto"/>
        <w:left w:val="none" w:sz="0" w:space="0" w:color="auto"/>
        <w:bottom w:val="none" w:sz="0" w:space="0" w:color="auto"/>
        <w:right w:val="none" w:sz="0" w:space="0" w:color="auto"/>
      </w:divBdr>
    </w:div>
    <w:div w:id="418916796">
      <w:bodyDiv w:val="1"/>
      <w:marLeft w:val="0"/>
      <w:marRight w:val="0"/>
      <w:marTop w:val="0"/>
      <w:marBottom w:val="0"/>
      <w:divBdr>
        <w:top w:val="none" w:sz="0" w:space="0" w:color="auto"/>
        <w:left w:val="none" w:sz="0" w:space="0" w:color="auto"/>
        <w:bottom w:val="none" w:sz="0" w:space="0" w:color="auto"/>
        <w:right w:val="none" w:sz="0" w:space="0" w:color="auto"/>
      </w:divBdr>
    </w:div>
    <w:div w:id="442304533">
      <w:bodyDiv w:val="1"/>
      <w:marLeft w:val="0"/>
      <w:marRight w:val="0"/>
      <w:marTop w:val="0"/>
      <w:marBottom w:val="0"/>
      <w:divBdr>
        <w:top w:val="none" w:sz="0" w:space="0" w:color="auto"/>
        <w:left w:val="none" w:sz="0" w:space="0" w:color="auto"/>
        <w:bottom w:val="none" w:sz="0" w:space="0" w:color="auto"/>
        <w:right w:val="none" w:sz="0" w:space="0" w:color="auto"/>
      </w:divBdr>
    </w:div>
    <w:div w:id="450511059">
      <w:bodyDiv w:val="1"/>
      <w:marLeft w:val="0"/>
      <w:marRight w:val="0"/>
      <w:marTop w:val="0"/>
      <w:marBottom w:val="0"/>
      <w:divBdr>
        <w:top w:val="none" w:sz="0" w:space="0" w:color="auto"/>
        <w:left w:val="none" w:sz="0" w:space="0" w:color="auto"/>
        <w:bottom w:val="none" w:sz="0" w:space="0" w:color="auto"/>
        <w:right w:val="none" w:sz="0" w:space="0" w:color="auto"/>
      </w:divBdr>
    </w:div>
    <w:div w:id="452137724">
      <w:bodyDiv w:val="1"/>
      <w:marLeft w:val="0"/>
      <w:marRight w:val="0"/>
      <w:marTop w:val="0"/>
      <w:marBottom w:val="0"/>
      <w:divBdr>
        <w:top w:val="none" w:sz="0" w:space="0" w:color="auto"/>
        <w:left w:val="none" w:sz="0" w:space="0" w:color="auto"/>
        <w:bottom w:val="none" w:sz="0" w:space="0" w:color="auto"/>
        <w:right w:val="none" w:sz="0" w:space="0" w:color="auto"/>
      </w:divBdr>
    </w:div>
    <w:div w:id="462116917">
      <w:bodyDiv w:val="1"/>
      <w:marLeft w:val="0"/>
      <w:marRight w:val="0"/>
      <w:marTop w:val="0"/>
      <w:marBottom w:val="0"/>
      <w:divBdr>
        <w:top w:val="none" w:sz="0" w:space="0" w:color="auto"/>
        <w:left w:val="none" w:sz="0" w:space="0" w:color="auto"/>
        <w:bottom w:val="none" w:sz="0" w:space="0" w:color="auto"/>
        <w:right w:val="none" w:sz="0" w:space="0" w:color="auto"/>
      </w:divBdr>
    </w:div>
    <w:div w:id="468593271">
      <w:bodyDiv w:val="1"/>
      <w:marLeft w:val="0"/>
      <w:marRight w:val="0"/>
      <w:marTop w:val="0"/>
      <w:marBottom w:val="0"/>
      <w:divBdr>
        <w:top w:val="none" w:sz="0" w:space="0" w:color="auto"/>
        <w:left w:val="none" w:sz="0" w:space="0" w:color="auto"/>
        <w:bottom w:val="none" w:sz="0" w:space="0" w:color="auto"/>
        <w:right w:val="none" w:sz="0" w:space="0" w:color="auto"/>
      </w:divBdr>
    </w:div>
    <w:div w:id="470287447">
      <w:bodyDiv w:val="1"/>
      <w:marLeft w:val="0"/>
      <w:marRight w:val="0"/>
      <w:marTop w:val="0"/>
      <w:marBottom w:val="0"/>
      <w:divBdr>
        <w:top w:val="none" w:sz="0" w:space="0" w:color="auto"/>
        <w:left w:val="none" w:sz="0" w:space="0" w:color="auto"/>
        <w:bottom w:val="none" w:sz="0" w:space="0" w:color="auto"/>
        <w:right w:val="none" w:sz="0" w:space="0" w:color="auto"/>
      </w:divBdr>
    </w:div>
    <w:div w:id="478613298">
      <w:bodyDiv w:val="1"/>
      <w:marLeft w:val="0"/>
      <w:marRight w:val="0"/>
      <w:marTop w:val="0"/>
      <w:marBottom w:val="0"/>
      <w:divBdr>
        <w:top w:val="none" w:sz="0" w:space="0" w:color="auto"/>
        <w:left w:val="none" w:sz="0" w:space="0" w:color="auto"/>
        <w:bottom w:val="none" w:sz="0" w:space="0" w:color="auto"/>
        <w:right w:val="none" w:sz="0" w:space="0" w:color="auto"/>
      </w:divBdr>
    </w:div>
    <w:div w:id="490220048">
      <w:bodyDiv w:val="1"/>
      <w:marLeft w:val="0"/>
      <w:marRight w:val="0"/>
      <w:marTop w:val="0"/>
      <w:marBottom w:val="0"/>
      <w:divBdr>
        <w:top w:val="none" w:sz="0" w:space="0" w:color="auto"/>
        <w:left w:val="none" w:sz="0" w:space="0" w:color="auto"/>
        <w:bottom w:val="none" w:sz="0" w:space="0" w:color="auto"/>
        <w:right w:val="none" w:sz="0" w:space="0" w:color="auto"/>
      </w:divBdr>
    </w:div>
    <w:div w:id="495728338">
      <w:bodyDiv w:val="1"/>
      <w:marLeft w:val="0"/>
      <w:marRight w:val="0"/>
      <w:marTop w:val="0"/>
      <w:marBottom w:val="0"/>
      <w:divBdr>
        <w:top w:val="none" w:sz="0" w:space="0" w:color="auto"/>
        <w:left w:val="none" w:sz="0" w:space="0" w:color="auto"/>
        <w:bottom w:val="none" w:sz="0" w:space="0" w:color="auto"/>
        <w:right w:val="none" w:sz="0" w:space="0" w:color="auto"/>
      </w:divBdr>
    </w:div>
    <w:div w:id="510875324">
      <w:bodyDiv w:val="1"/>
      <w:marLeft w:val="0"/>
      <w:marRight w:val="0"/>
      <w:marTop w:val="0"/>
      <w:marBottom w:val="0"/>
      <w:divBdr>
        <w:top w:val="none" w:sz="0" w:space="0" w:color="auto"/>
        <w:left w:val="none" w:sz="0" w:space="0" w:color="auto"/>
        <w:bottom w:val="none" w:sz="0" w:space="0" w:color="auto"/>
        <w:right w:val="none" w:sz="0" w:space="0" w:color="auto"/>
      </w:divBdr>
    </w:div>
    <w:div w:id="515079385">
      <w:bodyDiv w:val="1"/>
      <w:marLeft w:val="0"/>
      <w:marRight w:val="0"/>
      <w:marTop w:val="0"/>
      <w:marBottom w:val="0"/>
      <w:divBdr>
        <w:top w:val="none" w:sz="0" w:space="0" w:color="auto"/>
        <w:left w:val="none" w:sz="0" w:space="0" w:color="auto"/>
        <w:bottom w:val="none" w:sz="0" w:space="0" w:color="auto"/>
        <w:right w:val="none" w:sz="0" w:space="0" w:color="auto"/>
      </w:divBdr>
    </w:div>
    <w:div w:id="524254041">
      <w:bodyDiv w:val="1"/>
      <w:marLeft w:val="0"/>
      <w:marRight w:val="0"/>
      <w:marTop w:val="0"/>
      <w:marBottom w:val="0"/>
      <w:divBdr>
        <w:top w:val="none" w:sz="0" w:space="0" w:color="auto"/>
        <w:left w:val="none" w:sz="0" w:space="0" w:color="auto"/>
        <w:bottom w:val="none" w:sz="0" w:space="0" w:color="auto"/>
        <w:right w:val="none" w:sz="0" w:space="0" w:color="auto"/>
      </w:divBdr>
    </w:div>
    <w:div w:id="528765705">
      <w:bodyDiv w:val="1"/>
      <w:marLeft w:val="0"/>
      <w:marRight w:val="0"/>
      <w:marTop w:val="0"/>
      <w:marBottom w:val="0"/>
      <w:divBdr>
        <w:top w:val="none" w:sz="0" w:space="0" w:color="auto"/>
        <w:left w:val="none" w:sz="0" w:space="0" w:color="auto"/>
        <w:bottom w:val="none" w:sz="0" w:space="0" w:color="auto"/>
        <w:right w:val="none" w:sz="0" w:space="0" w:color="auto"/>
      </w:divBdr>
    </w:div>
    <w:div w:id="539321039">
      <w:bodyDiv w:val="1"/>
      <w:marLeft w:val="0"/>
      <w:marRight w:val="0"/>
      <w:marTop w:val="0"/>
      <w:marBottom w:val="0"/>
      <w:divBdr>
        <w:top w:val="none" w:sz="0" w:space="0" w:color="auto"/>
        <w:left w:val="none" w:sz="0" w:space="0" w:color="auto"/>
        <w:bottom w:val="none" w:sz="0" w:space="0" w:color="auto"/>
        <w:right w:val="none" w:sz="0" w:space="0" w:color="auto"/>
      </w:divBdr>
    </w:div>
    <w:div w:id="544409956">
      <w:bodyDiv w:val="1"/>
      <w:marLeft w:val="0"/>
      <w:marRight w:val="0"/>
      <w:marTop w:val="0"/>
      <w:marBottom w:val="0"/>
      <w:divBdr>
        <w:top w:val="none" w:sz="0" w:space="0" w:color="auto"/>
        <w:left w:val="none" w:sz="0" w:space="0" w:color="auto"/>
        <w:bottom w:val="none" w:sz="0" w:space="0" w:color="auto"/>
        <w:right w:val="none" w:sz="0" w:space="0" w:color="auto"/>
      </w:divBdr>
    </w:div>
    <w:div w:id="547762755">
      <w:bodyDiv w:val="1"/>
      <w:marLeft w:val="0"/>
      <w:marRight w:val="0"/>
      <w:marTop w:val="0"/>
      <w:marBottom w:val="0"/>
      <w:divBdr>
        <w:top w:val="none" w:sz="0" w:space="0" w:color="auto"/>
        <w:left w:val="none" w:sz="0" w:space="0" w:color="auto"/>
        <w:bottom w:val="none" w:sz="0" w:space="0" w:color="auto"/>
        <w:right w:val="none" w:sz="0" w:space="0" w:color="auto"/>
      </w:divBdr>
    </w:div>
    <w:div w:id="554001869">
      <w:bodyDiv w:val="1"/>
      <w:marLeft w:val="0"/>
      <w:marRight w:val="0"/>
      <w:marTop w:val="0"/>
      <w:marBottom w:val="0"/>
      <w:divBdr>
        <w:top w:val="none" w:sz="0" w:space="0" w:color="auto"/>
        <w:left w:val="none" w:sz="0" w:space="0" w:color="auto"/>
        <w:bottom w:val="none" w:sz="0" w:space="0" w:color="auto"/>
        <w:right w:val="none" w:sz="0" w:space="0" w:color="auto"/>
      </w:divBdr>
    </w:div>
    <w:div w:id="557865307">
      <w:bodyDiv w:val="1"/>
      <w:marLeft w:val="0"/>
      <w:marRight w:val="0"/>
      <w:marTop w:val="0"/>
      <w:marBottom w:val="0"/>
      <w:divBdr>
        <w:top w:val="none" w:sz="0" w:space="0" w:color="auto"/>
        <w:left w:val="none" w:sz="0" w:space="0" w:color="auto"/>
        <w:bottom w:val="none" w:sz="0" w:space="0" w:color="auto"/>
        <w:right w:val="none" w:sz="0" w:space="0" w:color="auto"/>
      </w:divBdr>
    </w:div>
    <w:div w:id="575555862">
      <w:bodyDiv w:val="1"/>
      <w:marLeft w:val="0"/>
      <w:marRight w:val="0"/>
      <w:marTop w:val="0"/>
      <w:marBottom w:val="0"/>
      <w:divBdr>
        <w:top w:val="none" w:sz="0" w:space="0" w:color="auto"/>
        <w:left w:val="none" w:sz="0" w:space="0" w:color="auto"/>
        <w:bottom w:val="none" w:sz="0" w:space="0" w:color="auto"/>
        <w:right w:val="none" w:sz="0" w:space="0" w:color="auto"/>
      </w:divBdr>
    </w:div>
    <w:div w:id="593368713">
      <w:bodyDiv w:val="1"/>
      <w:marLeft w:val="0"/>
      <w:marRight w:val="0"/>
      <w:marTop w:val="0"/>
      <w:marBottom w:val="0"/>
      <w:divBdr>
        <w:top w:val="none" w:sz="0" w:space="0" w:color="auto"/>
        <w:left w:val="none" w:sz="0" w:space="0" w:color="auto"/>
        <w:bottom w:val="none" w:sz="0" w:space="0" w:color="auto"/>
        <w:right w:val="none" w:sz="0" w:space="0" w:color="auto"/>
      </w:divBdr>
    </w:div>
    <w:div w:id="617759656">
      <w:bodyDiv w:val="1"/>
      <w:marLeft w:val="0"/>
      <w:marRight w:val="0"/>
      <w:marTop w:val="0"/>
      <w:marBottom w:val="0"/>
      <w:divBdr>
        <w:top w:val="none" w:sz="0" w:space="0" w:color="auto"/>
        <w:left w:val="none" w:sz="0" w:space="0" w:color="auto"/>
        <w:bottom w:val="none" w:sz="0" w:space="0" w:color="auto"/>
        <w:right w:val="none" w:sz="0" w:space="0" w:color="auto"/>
      </w:divBdr>
    </w:div>
    <w:div w:id="618879998">
      <w:bodyDiv w:val="1"/>
      <w:marLeft w:val="0"/>
      <w:marRight w:val="0"/>
      <w:marTop w:val="0"/>
      <w:marBottom w:val="0"/>
      <w:divBdr>
        <w:top w:val="none" w:sz="0" w:space="0" w:color="auto"/>
        <w:left w:val="none" w:sz="0" w:space="0" w:color="auto"/>
        <w:bottom w:val="none" w:sz="0" w:space="0" w:color="auto"/>
        <w:right w:val="none" w:sz="0" w:space="0" w:color="auto"/>
      </w:divBdr>
    </w:div>
    <w:div w:id="638851012">
      <w:bodyDiv w:val="1"/>
      <w:marLeft w:val="0"/>
      <w:marRight w:val="0"/>
      <w:marTop w:val="0"/>
      <w:marBottom w:val="0"/>
      <w:divBdr>
        <w:top w:val="none" w:sz="0" w:space="0" w:color="auto"/>
        <w:left w:val="none" w:sz="0" w:space="0" w:color="auto"/>
        <w:bottom w:val="none" w:sz="0" w:space="0" w:color="auto"/>
        <w:right w:val="none" w:sz="0" w:space="0" w:color="auto"/>
      </w:divBdr>
    </w:div>
    <w:div w:id="663818238">
      <w:bodyDiv w:val="1"/>
      <w:marLeft w:val="0"/>
      <w:marRight w:val="0"/>
      <w:marTop w:val="0"/>
      <w:marBottom w:val="0"/>
      <w:divBdr>
        <w:top w:val="none" w:sz="0" w:space="0" w:color="auto"/>
        <w:left w:val="none" w:sz="0" w:space="0" w:color="auto"/>
        <w:bottom w:val="none" w:sz="0" w:space="0" w:color="auto"/>
        <w:right w:val="none" w:sz="0" w:space="0" w:color="auto"/>
      </w:divBdr>
    </w:div>
    <w:div w:id="663821321">
      <w:bodyDiv w:val="1"/>
      <w:marLeft w:val="0"/>
      <w:marRight w:val="0"/>
      <w:marTop w:val="0"/>
      <w:marBottom w:val="0"/>
      <w:divBdr>
        <w:top w:val="none" w:sz="0" w:space="0" w:color="auto"/>
        <w:left w:val="none" w:sz="0" w:space="0" w:color="auto"/>
        <w:bottom w:val="none" w:sz="0" w:space="0" w:color="auto"/>
        <w:right w:val="none" w:sz="0" w:space="0" w:color="auto"/>
      </w:divBdr>
    </w:div>
    <w:div w:id="666136643">
      <w:bodyDiv w:val="1"/>
      <w:marLeft w:val="0"/>
      <w:marRight w:val="0"/>
      <w:marTop w:val="0"/>
      <w:marBottom w:val="0"/>
      <w:divBdr>
        <w:top w:val="none" w:sz="0" w:space="0" w:color="auto"/>
        <w:left w:val="none" w:sz="0" w:space="0" w:color="auto"/>
        <w:bottom w:val="none" w:sz="0" w:space="0" w:color="auto"/>
        <w:right w:val="none" w:sz="0" w:space="0" w:color="auto"/>
      </w:divBdr>
    </w:div>
    <w:div w:id="680661319">
      <w:bodyDiv w:val="1"/>
      <w:marLeft w:val="0"/>
      <w:marRight w:val="0"/>
      <w:marTop w:val="0"/>
      <w:marBottom w:val="0"/>
      <w:divBdr>
        <w:top w:val="none" w:sz="0" w:space="0" w:color="auto"/>
        <w:left w:val="none" w:sz="0" w:space="0" w:color="auto"/>
        <w:bottom w:val="none" w:sz="0" w:space="0" w:color="auto"/>
        <w:right w:val="none" w:sz="0" w:space="0" w:color="auto"/>
      </w:divBdr>
    </w:div>
    <w:div w:id="716659251">
      <w:bodyDiv w:val="1"/>
      <w:marLeft w:val="0"/>
      <w:marRight w:val="0"/>
      <w:marTop w:val="0"/>
      <w:marBottom w:val="0"/>
      <w:divBdr>
        <w:top w:val="none" w:sz="0" w:space="0" w:color="auto"/>
        <w:left w:val="none" w:sz="0" w:space="0" w:color="auto"/>
        <w:bottom w:val="none" w:sz="0" w:space="0" w:color="auto"/>
        <w:right w:val="none" w:sz="0" w:space="0" w:color="auto"/>
      </w:divBdr>
    </w:div>
    <w:div w:id="722556611">
      <w:bodyDiv w:val="1"/>
      <w:marLeft w:val="0"/>
      <w:marRight w:val="0"/>
      <w:marTop w:val="0"/>
      <w:marBottom w:val="0"/>
      <w:divBdr>
        <w:top w:val="none" w:sz="0" w:space="0" w:color="auto"/>
        <w:left w:val="none" w:sz="0" w:space="0" w:color="auto"/>
        <w:bottom w:val="none" w:sz="0" w:space="0" w:color="auto"/>
        <w:right w:val="none" w:sz="0" w:space="0" w:color="auto"/>
      </w:divBdr>
    </w:div>
    <w:div w:id="727918751">
      <w:bodyDiv w:val="1"/>
      <w:marLeft w:val="0"/>
      <w:marRight w:val="0"/>
      <w:marTop w:val="0"/>
      <w:marBottom w:val="0"/>
      <w:divBdr>
        <w:top w:val="none" w:sz="0" w:space="0" w:color="auto"/>
        <w:left w:val="none" w:sz="0" w:space="0" w:color="auto"/>
        <w:bottom w:val="none" w:sz="0" w:space="0" w:color="auto"/>
        <w:right w:val="none" w:sz="0" w:space="0" w:color="auto"/>
      </w:divBdr>
    </w:div>
    <w:div w:id="733742828">
      <w:bodyDiv w:val="1"/>
      <w:marLeft w:val="0"/>
      <w:marRight w:val="0"/>
      <w:marTop w:val="0"/>
      <w:marBottom w:val="0"/>
      <w:divBdr>
        <w:top w:val="none" w:sz="0" w:space="0" w:color="auto"/>
        <w:left w:val="none" w:sz="0" w:space="0" w:color="auto"/>
        <w:bottom w:val="none" w:sz="0" w:space="0" w:color="auto"/>
        <w:right w:val="none" w:sz="0" w:space="0" w:color="auto"/>
      </w:divBdr>
    </w:div>
    <w:div w:id="737093678">
      <w:bodyDiv w:val="1"/>
      <w:marLeft w:val="0"/>
      <w:marRight w:val="0"/>
      <w:marTop w:val="0"/>
      <w:marBottom w:val="0"/>
      <w:divBdr>
        <w:top w:val="none" w:sz="0" w:space="0" w:color="auto"/>
        <w:left w:val="none" w:sz="0" w:space="0" w:color="auto"/>
        <w:bottom w:val="none" w:sz="0" w:space="0" w:color="auto"/>
        <w:right w:val="none" w:sz="0" w:space="0" w:color="auto"/>
      </w:divBdr>
    </w:div>
    <w:div w:id="759563509">
      <w:bodyDiv w:val="1"/>
      <w:marLeft w:val="0"/>
      <w:marRight w:val="0"/>
      <w:marTop w:val="0"/>
      <w:marBottom w:val="0"/>
      <w:divBdr>
        <w:top w:val="none" w:sz="0" w:space="0" w:color="auto"/>
        <w:left w:val="none" w:sz="0" w:space="0" w:color="auto"/>
        <w:bottom w:val="none" w:sz="0" w:space="0" w:color="auto"/>
        <w:right w:val="none" w:sz="0" w:space="0" w:color="auto"/>
      </w:divBdr>
    </w:div>
    <w:div w:id="774397778">
      <w:bodyDiv w:val="1"/>
      <w:marLeft w:val="0"/>
      <w:marRight w:val="0"/>
      <w:marTop w:val="0"/>
      <w:marBottom w:val="0"/>
      <w:divBdr>
        <w:top w:val="none" w:sz="0" w:space="0" w:color="auto"/>
        <w:left w:val="none" w:sz="0" w:space="0" w:color="auto"/>
        <w:bottom w:val="none" w:sz="0" w:space="0" w:color="auto"/>
        <w:right w:val="none" w:sz="0" w:space="0" w:color="auto"/>
      </w:divBdr>
    </w:div>
    <w:div w:id="810900019">
      <w:bodyDiv w:val="1"/>
      <w:marLeft w:val="0"/>
      <w:marRight w:val="0"/>
      <w:marTop w:val="0"/>
      <w:marBottom w:val="0"/>
      <w:divBdr>
        <w:top w:val="none" w:sz="0" w:space="0" w:color="auto"/>
        <w:left w:val="none" w:sz="0" w:space="0" w:color="auto"/>
        <w:bottom w:val="none" w:sz="0" w:space="0" w:color="auto"/>
        <w:right w:val="none" w:sz="0" w:space="0" w:color="auto"/>
      </w:divBdr>
    </w:div>
    <w:div w:id="821239894">
      <w:bodyDiv w:val="1"/>
      <w:marLeft w:val="0"/>
      <w:marRight w:val="0"/>
      <w:marTop w:val="0"/>
      <w:marBottom w:val="0"/>
      <w:divBdr>
        <w:top w:val="none" w:sz="0" w:space="0" w:color="auto"/>
        <w:left w:val="none" w:sz="0" w:space="0" w:color="auto"/>
        <w:bottom w:val="none" w:sz="0" w:space="0" w:color="auto"/>
        <w:right w:val="none" w:sz="0" w:space="0" w:color="auto"/>
      </w:divBdr>
    </w:div>
    <w:div w:id="823398227">
      <w:bodyDiv w:val="1"/>
      <w:marLeft w:val="0"/>
      <w:marRight w:val="0"/>
      <w:marTop w:val="0"/>
      <w:marBottom w:val="0"/>
      <w:divBdr>
        <w:top w:val="none" w:sz="0" w:space="0" w:color="auto"/>
        <w:left w:val="none" w:sz="0" w:space="0" w:color="auto"/>
        <w:bottom w:val="none" w:sz="0" w:space="0" w:color="auto"/>
        <w:right w:val="none" w:sz="0" w:space="0" w:color="auto"/>
      </w:divBdr>
    </w:div>
    <w:div w:id="825246218">
      <w:bodyDiv w:val="1"/>
      <w:marLeft w:val="0"/>
      <w:marRight w:val="0"/>
      <w:marTop w:val="0"/>
      <w:marBottom w:val="0"/>
      <w:divBdr>
        <w:top w:val="none" w:sz="0" w:space="0" w:color="auto"/>
        <w:left w:val="none" w:sz="0" w:space="0" w:color="auto"/>
        <w:bottom w:val="none" w:sz="0" w:space="0" w:color="auto"/>
        <w:right w:val="none" w:sz="0" w:space="0" w:color="auto"/>
      </w:divBdr>
    </w:div>
    <w:div w:id="826556209">
      <w:bodyDiv w:val="1"/>
      <w:marLeft w:val="0"/>
      <w:marRight w:val="0"/>
      <w:marTop w:val="0"/>
      <w:marBottom w:val="0"/>
      <w:divBdr>
        <w:top w:val="none" w:sz="0" w:space="0" w:color="auto"/>
        <w:left w:val="none" w:sz="0" w:space="0" w:color="auto"/>
        <w:bottom w:val="none" w:sz="0" w:space="0" w:color="auto"/>
        <w:right w:val="none" w:sz="0" w:space="0" w:color="auto"/>
      </w:divBdr>
    </w:div>
    <w:div w:id="826938819">
      <w:bodyDiv w:val="1"/>
      <w:marLeft w:val="0"/>
      <w:marRight w:val="0"/>
      <w:marTop w:val="0"/>
      <w:marBottom w:val="0"/>
      <w:divBdr>
        <w:top w:val="none" w:sz="0" w:space="0" w:color="auto"/>
        <w:left w:val="none" w:sz="0" w:space="0" w:color="auto"/>
        <w:bottom w:val="none" w:sz="0" w:space="0" w:color="auto"/>
        <w:right w:val="none" w:sz="0" w:space="0" w:color="auto"/>
      </w:divBdr>
    </w:div>
    <w:div w:id="835727069">
      <w:bodyDiv w:val="1"/>
      <w:marLeft w:val="0"/>
      <w:marRight w:val="0"/>
      <w:marTop w:val="0"/>
      <w:marBottom w:val="0"/>
      <w:divBdr>
        <w:top w:val="none" w:sz="0" w:space="0" w:color="auto"/>
        <w:left w:val="none" w:sz="0" w:space="0" w:color="auto"/>
        <w:bottom w:val="none" w:sz="0" w:space="0" w:color="auto"/>
        <w:right w:val="none" w:sz="0" w:space="0" w:color="auto"/>
      </w:divBdr>
    </w:div>
    <w:div w:id="836652557">
      <w:bodyDiv w:val="1"/>
      <w:marLeft w:val="0"/>
      <w:marRight w:val="0"/>
      <w:marTop w:val="0"/>
      <w:marBottom w:val="0"/>
      <w:divBdr>
        <w:top w:val="none" w:sz="0" w:space="0" w:color="auto"/>
        <w:left w:val="none" w:sz="0" w:space="0" w:color="auto"/>
        <w:bottom w:val="none" w:sz="0" w:space="0" w:color="auto"/>
        <w:right w:val="none" w:sz="0" w:space="0" w:color="auto"/>
      </w:divBdr>
    </w:div>
    <w:div w:id="867642823">
      <w:bodyDiv w:val="1"/>
      <w:marLeft w:val="0"/>
      <w:marRight w:val="0"/>
      <w:marTop w:val="0"/>
      <w:marBottom w:val="0"/>
      <w:divBdr>
        <w:top w:val="none" w:sz="0" w:space="0" w:color="auto"/>
        <w:left w:val="none" w:sz="0" w:space="0" w:color="auto"/>
        <w:bottom w:val="none" w:sz="0" w:space="0" w:color="auto"/>
        <w:right w:val="none" w:sz="0" w:space="0" w:color="auto"/>
      </w:divBdr>
    </w:div>
    <w:div w:id="870727062">
      <w:bodyDiv w:val="1"/>
      <w:marLeft w:val="0"/>
      <w:marRight w:val="0"/>
      <w:marTop w:val="0"/>
      <w:marBottom w:val="0"/>
      <w:divBdr>
        <w:top w:val="none" w:sz="0" w:space="0" w:color="auto"/>
        <w:left w:val="none" w:sz="0" w:space="0" w:color="auto"/>
        <w:bottom w:val="none" w:sz="0" w:space="0" w:color="auto"/>
        <w:right w:val="none" w:sz="0" w:space="0" w:color="auto"/>
      </w:divBdr>
      <w:divsChild>
        <w:div w:id="1107965163">
          <w:marLeft w:val="0"/>
          <w:marRight w:val="0"/>
          <w:marTop w:val="0"/>
          <w:marBottom w:val="0"/>
          <w:divBdr>
            <w:top w:val="none" w:sz="0" w:space="0" w:color="auto"/>
            <w:left w:val="none" w:sz="0" w:space="0" w:color="auto"/>
            <w:bottom w:val="none" w:sz="0" w:space="0" w:color="auto"/>
            <w:right w:val="none" w:sz="0" w:space="0" w:color="auto"/>
          </w:divBdr>
        </w:div>
      </w:divsChild>
    </w:div>
    <w:div w:id="874386748">
      <w:bodyDiv w:val="1"/>
      <w:marLeft w:val="0"/>
      <w:marRight w:val="0"/>
      <w:marTop w:val="0"/>
      <w:marBottom w:val="0"/>
      <w:divBdr>
        <w:top w:val="none" w:sz="0" w:space="0" w:color="auto"/>
        <w:left w:val="none" w:sz="0" w:space="0" w:color="auto"/>
        <w:bottom w:val="none" w:sz="0" w:space="0" w:color="auto"/>
        <w:right w:val="none" w:sz="0" w:space="0" w:color="auto"/>
      </w:divBdr>
    </w:div>
    <w:div w:id="884490489">
      <w:bodyDiv w:val="1"/>
      <w:marLeft w:val="0"/>
      <w:marRight w:val="0"/>
      <w:marTop w:val="0"/>
      <w:marBottom w:val="0"/>
      <w:divBdr>
        <w:top w:val="none" w:sz="0" w:space="0" w:color="auto"/>
        <w:left w:val="none" w:sz="0" w:space="0" w:color="auto"/>
        <w:bottom w:val="none" w:sz="0" w:space="0" w:color="auto"/>
        <w:right w:val="none" w:sz="0" w:space="0" w:color="auto"/>
      </w:divBdr>
    </w:div>
    <w:div w:id="884558346">
      <w:bodyDiv w:val="1"/>
      <w:marLeft w:val="0"/>
      <w:marRight w:val="0"/>
      <w:marTop w:val="0"/>
      <w:marBottom w:val="0"/>
      <w:divBdr>
        <w:top w:val="none" w:sz="0" w:space="0" w:color="auto"/>
        <w:left w:val="none" w:sz="0" w:space="0" w:color="auto"/>
        <w:bottom w:val="none" w:sz="0" w:space="0" w:color="auto"/>
        <w:right w:val="none" w:sz="0" w:space="0" w:color="auto"/>
      </w:divBdr>
    </w:div>
    <w:div w:id="905536195">
      <w:bodyDiv w:val="1"/>
      <w:marLeft w:val="0"/>
      <w:marRight w:val="0"/>
      <w:marTop w:val="0"/>
      <w:marBottom w:val="0"/>
      <w:divBdr>
        <w:top w:val="none" w:sz="0" w:space="0" w:color="auto"/>
        <w:left w:val="none" w:sz="0" w:space="0" w:color="auto"/>
        <w:bottom w:val="none" w:sz="0" w:space="0" w:color="auto"/>
        <w:right w:val="none" w:sz="0" w:space="0" w:color="auto"/>
      </w:divBdr>
    </w:div>
    <w:div w:id="915700089">
      <w:bodyDiv w:val="1"/>
      <w:marLeft w:val="0"/>
      <w:marRight w:val="0"/>
      <w:marTop w:val="0"/>
      <w:marBottom w:val="0"/>
      <w:divBdr>
        <w:top w:val="none" w:sz="0" w:space="0" w:color="auto"/>
        <w:left w:val="none" w:sz="0" w:space="0" w:color="auto"/>
        <w:bottom w:val="none" w:sz="0" w:space="0" w:color="auto"/>
        <w:right w:val="none" w:sz="0" w:space="0" w:color="auto"/>
      </w:divBdr>
    </w:div>
    <w:div w:id="916013017">
      <w:bodyDiv w:val="1"/>
      <w:marLeft w:val="0"/>
      <w:marRight w:val="0"/>
      <w:marTop w:val="0"/>
      <w:marBottom w:val="0"/>
      <w:divBdr>
        <w:top w:val="none" w:sz="0" w:space="0" w:color="auto"/>
        <w:left w:val="none" w:sz="0" w:space="0" w:color="auto"/>
        <w:bottom w:val="none" w:sz="0" w:space="0" w:color="auto"/>
        <w:right w:val="none" w:sz="0" w:space="0" w:color="auto"/>
      </w:divBdr>
    </w:div>
    <w:div w:id="917979989">
      <w:bodyDiv w:val="1"/>
      <w:marLeft w:val="0"/>
      <w:marRight w:val="0"/>
      <w:marTop w:val="0"/>
      <w:marBottom w:val="0"/>
      <w:divBdr>
        <w:top w:val="none" w:sz="0" w:space="0" w:color="auto"/>
        <w:left w:val="none" w:sz="0" w:space="0" w:color="auto"/>
        <w:bottom w:val="none" w:sz="0" w:space="0" w:color="auto"/>
        <w:right w:val="none" w:sz="0" w:space="0" w:color="auto"/>
      </w:divBdr>
    </w:div>
    <w:div w:id="919219077">
      <w:bodyDiv w:val="1"/>
      <w:marLeft w:val="0"/>
      <w:marRight w:val="0"/>
      <w:marTop w:val="0"/>
      <w:marBottom w:val="0"/>
      <w:divBdr>
        <w:top w:val="none" w:sz="0" w:space="0" w:color="auto"/>
        <w:left w:val="none" w:sz="0" w:space="0" w:color="auto"/>
        <w:bottom w:val="none" w:sz="0" w:space="0" w:color="auto"/>
        <w:right w:val="none" w:sz="0" w:space="0" w:color="auto"/>
      </w:divBdr>
    </w:div>
    <w:div w:id="919681894">
      <w:bodyDiv w:val="1"/>
      <w:marLeft w:val="0"/>
      <w:marRight w:val="0"/>
      <w:marTop w:val="0"/>
      <w:marBottom w:val="0"/>
      <w:divBdr>
        <w:top w:val="none" w:sz="0" w:space="0" w:color="auto"/>
        <w:left w:val="none" w:sz="0" w:space="0" w:color="auto"/>
        <w:bottom w:val="none" w:sz="0" w:space="0" w:color="auto"/>
        <w:right w:val="none" w:sz="0" w:space="0" w:color="auto"/>
      </w:divBdr>
    </w:div>
    <w:div w:id="924807717">
      <w:bodyDiv w:val="1"/>
      <w:marLeft w:val="0"/>
      <w:marRight w:val="0"/>
      <w:marTop w:val="0"/>
      <w:marBottom w:val="0"/>
      <w:divBdr>
        <w:top w:val="none" w:sz="0" w:space="0" w:color="auto"/>
        <w:left w:val="none" w:sz="0" w:space="0" w:color="auto"/>
        <w:bottom w:val="none" w:sz="0" w:space="0" w:color="auto"/>
        <w:right w:val="none" w:sz="0" w:space="0" w:color="auto"/>
      </w:divBdr>
    </w:div>
    <w:div w:id="925265197">
      <w:bodyDiv w:val="1"/>
      <w:marLeft w:val="0"/>
      <w:marRight w:val="0"/>
      <w:marTop w:val="0"/>
      <w:marBottom w:val="0"/>
      <w:divBdr>
        <w:top w:val="none" w:sz="0" w:space="0" w:color="auto"/>
        <w:left w:val="none" w:sz="0" w:space="0" w:color="auto"/>
        <w:bottom w:val="none" w:sz="0" w:space="0" w:color="auto"/>
        <w:right w:val="none" w:sz="0" w:space="0" w:color="auto"/>
      </w:divBdr>
    </w:div>
    <w:div w:id="928200011">
      <w:bodyDiv w:val="1"/>
      <w:marLeft w:val="0"/>
      <w:marRight w:val="0"/>
      <w:marTop w:val="0"/>
      <w:marBottom w:val="0"/>
      <w:divBdr>
        <w:top w:val="none" w:sz="0" w:space="0" w:color="auto"/>
        <w:left w:val="none" w:sz="0" w:space="0" w:color="auto"/>
        <w:bottom w:val="none" w:sz="0" w:space="0" w:color="auto"/>
        <w:right w:val="none" w:sz="0" w:space="0" w:color="auto"/>
      </w:divBdr>
    </w:div>
    <w:div w:id="928347072">
      <w:bodyDiv w:val="1"/>
      <w:marLeft w:val="0"/>
      <w:marRight w:val="0"/>
      <w:marTop w:val="0"/>
      <w:marBottom w:val="0"/>
      <w:divBdr>
        <w:top w:val="none" w:sz="0" w:space="0" w:color="auto"/>
        <w:left w:val="none" w:sz="0" w:space="0" w:color="auto"/>
        <w:bottom w:val="none" w:sz="0" w:space="0" w:color="auto"/>
        <w:right w:val="none" w:sz="0" w:space="0" w:color="auto"/>
      </w:divBdr>
    </w:div>
    <w:div w:id="944460740">
      <w:bodyDiv w:val="1"/>
      <w:marLeft w:val="0"/>
      <w:marRight w:val="0"/>
      <w:marTop w:val="0"/>
      <w:marBottom w:val="0"/>
      <w:divBdr>
        <w:top w:val="none" w:sz="0" w:space="0" w:color="auto"/>
        <w:left w:val="none" w:sz="0" w:space="0" w:color="auto"/>
        <w:bottom w:val="none" w:sz="0" w:space="0" w:color="auto"/>
        <w:right w:val="none" w:sz="0" w:space="0" w:color="auto"/>
      </w:divBdr>
    </w:div>
    <w:div w:id="944968371">
      <w:bodyDiv w:val="1"/>
      <w:marLeft w:val="0"/>
      <w:marRight w:val="0"/>
      <w:marTop w:val="0"/>
      <w:marBottom w:val="0"/>
      <w:divBdr>
        <w:top w:val="none" w:sz="0" w:space="0" w:color="auto"/>
        <w:left w:val="none" w:sz="0" w:space="0" w:color="auto"/>
        <w:bottom w:val="none" w:sz="0" w:space="0" w:color="auto"/>
        <w:right w:val="none" w:sz="0" w:space="0" w:color="auto"/>
      </w:divBdr>
    </w:div>
    <w:div w:id="957295376">
      <w:bodyDiv w:val="1"/>
      <w:marLeft w:val="0"/>
      <w:marRight w:val="0"/>
      <w:marTop w:val="0"/>
      <w:marBottom w:val="0"/>
      <w:divBdr>
        <w:top w:val="none" w:sz="0" w:space="0" w:color="auto"/>
        <w:left w:val="none" w:sz="0" w:space="0" w:color="auto"/>
        <w:bottom w:val="none" w:sz="0" w:space="0" w:color="auto"/>
        <w:right w:val="none" w:sz="0" w:space="0" w:color="auto"/>
      </w:divBdr>
    </w:div>
    <w:div w:id="960260032">
      <w:bodyDiv w:val="1"/>
      <w:marLeft w:val="0"/>
      <w:marRight w:val="0"/>
      <w:marTop w:val="0"/>
      <w:marBottom w:val="0"/>
      <w:divBdr>
        <w:top w:val="none" w:sz="0" w:space="0" w:color="auto"/>
        <w:left w:val="none" w:sz="0" w:space="0" w:color="auto"/>
        <w:bottom w:val="none" w:sz="0" w:space="0" w:color="auto"/>
        <w:right w:val="none" w:sz="0" w:space="0" w:color="auto"/>
      </w:divBdr>
    </w:div>
    <w:div w:id="971904944">
      <w:bodyDiv w:val="1"/>
      <w:marLeft w:val="0"/>
      <w:marRight w:val="0"/>
      <w:marTop w:val="0"/>
      <w:marBottom w:val="0"/>
      <w:divBdr>
        <w:top w:val="none" w:sz="0" w:space="0" w:color="auto"/>
        <w:left w:val="none" w:sz="0" w:space="0" w:color="auto"/>
        <w:bottom w:val="none" w:sz="0" w:space="0" w:color="auto"/>
        <w:right w:val="none" w:sz="0" w:space="0" w:color="auto"/>
      </w:divBdr>
    </w:div>
    <w:div w:id="1011689708">
      <w:bodyDiv w:val="1"/>
      <w:marLeft w:val="0"/>
      <w:marRight w:val="0"/>
      <w:marTop w:val="0"/>
      <w:marBottom w:val="0"/>
      <w:divBdr>
        <w:top w:val="none" w:sz="0" w:space="0" w:color="auto"/>
        <w:left w:val="none" w:sz="0" w:space="0" w:color="auto"/>
        <w:bottom w:val="none" w:sz="0" w:space="0" w:color="auto"/>
        <w:right w:val="none" w:sz="0" w:space="0" w:color="auto"/>
      </w:divBdr>
    </w:div>
    <w:div w:id="1023556768">
      <w:bodyDiv w:val="1"/>
      <w:marLeft w:val="0"/>
      <w:marRight w:val="0"/>
      <w:marTop w:val="0"/>
      <w:marBottom w:val="0"/>
      <w:divBdr>
        <w:top w:val="none" w:sz="0" w:space="0" w:color="auto"/>
        <w:left w:val="none" w:sz="0" w:space="0" w:color="auto"/>
        <w:bottom w:val="none" w:sz="0" w:space="0" w:color="auto"/>
        <w:right w:val="none" w:sz="0" w:space="0" w:color="auto"/>
      </w:divBdr>
    </w:div>
    <w:div w:id="1026249168">
      <w:bodyDiv w:val="1"/>
      <w:marLeft w:val="0"/>
      <w:marRight w:val="0"/>
      <w:marTop w:val="0"/>
      <w:marBottom w:val="0"/>
      <w:divBdr>
        <w:top w:val="none" w:sz="0" w:space="0" w:color="auto"/>
        <w:left w:val="none" w:sz="0" w:space="0" w:color="auto"/>
        <w:bottom w:val="none" w:sz="0" w:space="0" w:color="auto"/>
        <w:right w:val="none" w:sz="0" w:space="0" w:color="auto"/>
      </w:divBdr>
      <w:divsChild>
        <w:div w:id="373500956">
          <w:marLeft w:val="0"/>
          <w:marRight w:val="0"/>
          <w:marTop w:val="0"/>
          <w:marBottom w:val="0"/>
          <w:divBdr>
            <w:top w:val="none" w:sz="0" w:space="0" w:color="auto"/>
            <w:left w:val="none" w:sz="0" w:space="0" w:color="auto"/>
            <w:bottom w:val="none" w:sz="0" w:space="0" w:color="auto"/>
            <w:right w:val="none" w:sz="0" w:space="0" w:color="auto"/>
          </w:divBdr>
        </w:div>
      </w:divsChild>
    </w:div>
    <w:div w:id="1062215304">
      <w:bodyDiv w:val="1"/>
      <w:marLeft w:val="0"/>
      <w:marRight w:val="0"/>
      <w:marTop w:val="0"/>
      <w:marBottom w:val="0"/>
      <w:divBdr>
        <w:top w:val="none" w:sz="0" w:space="0" w:color="auto"/>
        <w:left w:val="none" w:sz="0" w:space="0" w:color="auto"/>
        <w:bottom w:val="none" w:sz="0" w:space="0" w:color="auto"/>
        <w:right w:val="none" w:sz="0" w:space="0" w:color="auto"/>
      </w:divBdr>
    </w:div>
    <w:div w:id="1068576449">
      <w:bodyDiv w:val="1"/>
      <w:marLeft w:val="0"/>
      <w:marRight w:val="0"/>
      <w:marTop w:val="0"/>
      <w:marBottom w:val="0"/>
      <w:divBdr>
        <w:top w:val="none" w:sz="0" w:space="0" w:color="auto"/>
        <w:left w:val="none" w:sz="0" w:space="0" w:color="auto"/>
        <w:bottom w:val="none" w:sz="0" w:space="0" w:color="auto"/>
        <w:right w:val="none" w:sz="0" w:space="0" w:color="auto"/>
      </w:divBdr>
    </w:div>
    <w:div w:id="1091778029">
      <w:bodyDiv w:val="1"/>
      <w:marLeft w:val="0"/>
      <w:marRight w:val="0"/>
      <w:marTop w:val="0"/>
      <w:marBottom w:val="0"/>
      <w:divBdr>
        <w:top w:val="none" w:sz="0" w:space="0" w:color="auto"/>
        <w:left w:val="none" w:sz="0" w:space="0" w:color="auto"/>
        <w:bottom w:val="none" w:sz="0" w:space="0" w:color="auto"/>
        <w:right w:val="none" w:sz="0" w:space="0" w:color="auto"/>
      </w:divBdr>
    </w:div>
    <w:div w:id="1094665640">
      <w:bodyDiv w:val="1"/>
      <w:marLeft w:val="0"/>
      <w:marRight w:val="0"/>
      <w:marTop w:val="0"/>
      <w:marBottom w:val="0"/>
      <w:divBdr>
        <w:top w:val="none" w:sz="0" w:space="0" w:color="auto"/>
        <w:left w:val="none" w:sz="0" w:space="0" w:color="auto"/>
        <w:bottom w:val="none" w:sz="0" w:space="0" w:color="auto"/>
        <w:right w:val="none" w:sz="0" w:space="0" w:color="auto"/>
      </w:divBdr>
    </w:div>
    <w:div w:id="1113938266">
      <w:bodyDiv w:val="1"/>
      <w:marLeft w:val="0"/>
      <w:marRight w:val="0"/>
      <w:marTop w:val="0"/>
      <w:marBottom w:val="0"/>
      <w:divBdr>
        <w:top w:val="none" w:sz="0" w:space="0" w:color="auto"/>
        <w:left w:val="none" w:sz="0" w:space="0" w:color="auto"/>
        <w:bottom w:val="none" w:sz="0" w:space="0" w:color="auto"/>
        <w:right w:val="none" w:sz="0" w:space="0" w:color="auto"/>
      </w:divBdr>
    </w:div>
    <w:div w:id="1134255924">
      <w:bodyDiv w:val="1"/>
      <w:marLeft w:val="0"/>
      <w:marRight w:val="0"/>
      <w:marTop w:val="0"/>
      <w:marBottom w:val="0"/>
      <w:divBdr>
        <w:top w:val="none" w:sz="0" w:space="0" w:color="auto"/>
        <w:left w:val="none" w:sz="0" w:space="0" w:color="auto"/>
        <w:bottom w:val="none" w:sz="0" w:space="0" w:color="auto"/>
        <w:right w:val="none" w:sz="0" w:space="0" w:color="auto"/>
      </w:divBdr>
    </w:div>
    <w:div w:id="1149907934">
      <w:bodyDiv w:val="1"/>
      <w:marLeft w:val="0"/>
      <w:marRight w:val="0"/>
      <w:marTop w:val="0"/>
      <w:marBottom w:val="0"/>
      <w:divBdr>
        <w:top w:val="none" w:sz="0" w:space="0" w:color="auto"/>
        <w:left w:val="none" w:sz="0" w:space="0" w:color="auto"/>
        <w:bottom w:val="none" w:sz="0" w:space="0" w:color="auto"/>
        <w:right w:val="none" w:sz="0" w:space="0" w:color="auto"/>
      </w:divBdr>
    </w:div>
    <w:div w:id="1171066865">
      <w:bodyDiv w:val="1"/>
      <w:marLeft w:val="0"/>
      <w:marRight w:val="0"/>
      <w:marTop w:val="0"/>
      <w:marBottom w:val="0"/>
      <w:divBdr>
        <w:top w:val="none" w:sz="0" w:space="0" w:color="auto"/>
        <w:left w:val="none" w:sz="0" w:space="0" w:color="auto"/>
        <w:bottom w:val="none" w:sz="0" w:space="0" w:color="auto"/>
        <w:right w:val="none" w:sz="0" w:space="0" w:color="auto"/>
      </w:divBdr>
    </w:div>
    <w:div w:id="1173447115">
      <w:bodyDiv w:val="1"/>
      <w:marLeft w:val="0"/>
      <w:marRight w:val="0"/>
      <w:marTop w:val="0"/>
      <w:marBottom w:val="0"/>
      <w:divBdr>
        <w:top w:val="none" w:sz="0" w:space="0" w:color="auto"/>
        <w:left w:val="none" w:sz="0" w:space="0" w:color="auto"/>
        <w:bottom w:val="none" w:sz="0" w:space="0" w:color="auto"/>
        <w:right w:val="none" w:sz="0" w:space="0" w:color="auto"/>
      </w:divBdr>
    </w:div>
    <w:div w:id="1187983635">
      <w:bodyDiv w:val="1"/>
      <w:marLeft w:val="0"/>
      <w:marRight w:val="0"/>
      <w:marTop w:val="0"/>
      <w:marBottom w:val="0"/>
      <w:divBdr>
        <w:top w:val="none" w:sz="0" w:space="0" w:color="auto"/>
        <w:left w:val="none" w:sz="0" w:space="0" w:color="auto"/>
        <w:bottom w:val="none" w:sz="0" w:space="0" w:color="auto"/>
        <w:right w:val="none" w:sz="0" w:space="0" w:color="auto"/>
      </w:divBdr>
    </w:div>
    <w:div w:id="1206259126">
      <w:bodyDiv w:val="1"/>
      <w:marLeft w:val="0"/>
      <w:marRight w:val="0"/>
      <w:marTop w:val="0"/>
      <w:marBottom w:val="0"/>
      <w:divBdr>
        <w:top w:val="none" w:sz="0" w:space="0" w:color="auto"/>
        <w:left w:val="none" w:sz="0" w:space="0" w:color="auto"/>
        <w:bottom w:val="none" w:sz="0" w:space="0" w:color="auto"/>
        <w:right w:val="none" w:sz="0" w:space="0" w:color="auto"/>
      </w:divBdr>
    </w:div>
    <w:div w:id="1207327151">
      <w:bodyDiv w:val="1"/>
      <w:marLeft w:val="0"/>
      <w:marRight w:val="0"/>
      <w:marTop w:val="0"/>
      <w:marBottom w:val="0"/>
      <w:divBdr>
        <w:top w:val="none" w:sz="0" w:space="0" w:color="auto"/>
        <w:left w:val="none" w:sz="0" w:space="0" w:color="auto"/>
        <w:bottom w:val="none" w:sz="0" w:space="0" w:color="auto"/>
        <w:right w:val="none" w:sz="0" w:space="0" w:color="auto"/>
      </w:divBdr>
    </w:div>
    <w:div w:id="1207446130">
      <w:bodyDiv w:val="1"/>
      <w:marLeft w:val="0"/>
      <w:marRight w:val="0"/>
      <w:marTop w:val="0"/>
      <w:marBottom w:val="0"/>
      <w:divBdr>
        <w:top w:val="none" w:sz="0" w:space="0" w:color="auto"/>
        <w:left w:val="none" w:sz="0" w:space="0" w:color="auto"/>
        <w:bottom w:val="none" w:sz="0" w:space="0" w:color="auto"/>
        <w:right w:val="none" w:sz="0" w:space="0" w:color="auto"/>
      </w:divBdr>
    </w:div>
    <w:div w:id="1223101699">
      <w:bodyDiv w:val="1"/>
      <w:marLeft w:val="0"/>
      <w:marRight w:val="0"/>
      <w:marTop w:val="0"/>
      <w:marBottom w:val="0"/>
      <w:divBdr>
        <w:top w:val="none" w:sz="0" w:space="0" w:color="auto"/>
        <w:left w:val="none" w:sz="0" w:space="0" w:color="auto"/>
        <w:bottom w:val="none" w:sz="0" w:space="0" w:color="auto"/>
        <w:right w:val="none" w:sz="0" w:space="0" w:color="auto"/>
      </w:divBdr>
    </w:div>
    <w:div w:id="1225726470">
      <w:bodyDiv w:val="1"/>
      <w:marLeft w:val="0"/>
      <w:marRight w:val="0"/>
      <w:marTop w:val="0"/>
      <w:marBottom w:val="0"/>
      <w:divBdr>
        <w:top w:val="none" w:sz="0" w:space="0" w:color="auto"/>
        <w:left w:val="none" w:sz="0" w:space="0" w:color="auto"/>
        <w:bottom w:val="none" w:sz="0" w:space="0" w:color="auto"/>
        <w:right w:val="none" w:sz="0" w:space="0" w:color="auto"/>
      </w:divBdr>
    </w:div>
    <w:div w:id="1230381196">
      <w:bodyDiv w:val="1"/>
      <w:marLeft w:val="0"/>
      <w:marRight w:val="0"/>
      <w:marTop w:val="0"/>
      <w:marBottom w:val="0"/>
      <w:divBdr>
        <w:top w:val="none" w:sz="0" w:space="0" w:color="auto"/>
        <w:left w:val="none" w:sz="0" w:space="0" w:color="auto"/>
        <w:bottom w:val="none" w:sz="0" w:space="0" w:color="auto"/>
        <w:right w:val="none" w:sz="0" w:space="0" w:color="auto"/>
      </w:divBdr>
    </w:div>
    <w:div w:id="1231229797">
      <w:bodyDiv w:val="1"/>
      <w:marLeft w:val="0"/>
      <w:marRight w:val="0"/>
      <w:marTop w:val="0"/>
      <w:marBottom w:val="0"/>
      <w:divBdr>
        <w:top w:val="none" w:sz="0" w:space="0" w:color="auto"/>
        <w:left w:val="none" w:sz="0" w:space="0" w:color="auto"/>
        <w:bottom w:val="none" w:sz="0" w:space="0" w:color="auto"/>
        <w:right w:val="none" w:sz="0" w:space="0" w:color="auto"/>
      </w:divBdr>
    </w:div>
    <w:div w:id="1247423238">
      <w:bodyDiv w:val="1"/>
      <w:marLeft w:val="0"/>
      <w:marRight w:val="0"/>
      <w:marTop w:val="0"/>
      <w:marBottom w:val="0"/>
      <w:divBdr>
        <w:top w:val="none" w:sz="0" w:space="0" w:color="auto"/>
        <w:left w:val="none" w:sz="0" w:space="0" w:color="auto"/>
        <w:bottom w:val="none" w:sz="0" w:space="0" w:color="auto"/>
        <w:right w:val="none" w:sz="0" w:space="0" w:color="auto"/>
      </w:divBdr>
      <w:divsChild>
        <w:div w:id="1422605588">
          <w:marLeft w:val="0"/>
          <w:marRight w:val="0"/>
          <w:marTop w:val="0"/>
          <w:marBottom w:val="0"/>
          <w:divBdr>
            <w:top w:val="none" w:sz="0" w:space="0" w:color="auto"/>
            <w:left w:val="none" w:sz="0" w:space="0" w:color="auto"/>
            <w:bottom w:val="none" w:sz="0" w:space="0" w:color="auto"/>
            <w:right w:val="none" w:sz="0" w:space="0" w:color="auto"/>
          </w:divBdr>
        </w:div>
      </w:divsChild>
    </w:div>
    <w:div w:id="1254433049">
      <w:bodyDiv w:val="1"/>
      <w:marLeft w:val="0"/>
      <w:marRight w:val="0"/>
      <w:marTop w:val="0"/>
      <w:marBottom w:val="0"/>
      <w:divBdr>
        <w:top w:val="none" w:sz="0" w:space="0" w:color="auto"/>
        <w:left w:val="none" w:sz="0" w:space="0" w:color="auto"/>
        <w:bottom w:val="none" w:sz="0" w:space="0" w:color="auto"/>
        <w:right w:val="none" w:sz="0" w:space="0" w:color="auto"/>
      </w:divBdr>
    </w:div>
    <w:div w:id="1259866636">
      <w:bodyDiv w:val="1"/>
      <w:marLeft w:val="0"/>
      <w:marRight w:val="0"/>
      <w:marTop w:val="0"/>
      <w:marBottom w:val="0"/>
      <w:divBdr>
        <w:top w:val="none" w:sz="0" w:space="0" w:color="auto"/>
        <w:left w:val="none" w:sz="0" w:space="0" w:color="auto"/>
        <w:bottom w:val="none" w:sz="0" w:space="0" w:color="auto"/>
        <w:right w:val="none" w:sz="0" w:space="0" w:color="auto"/>
      </w:divBdr>
    </w:div>
    <w:div w:id="1262685015">
      <w:bodyDiv w:val="1"/>
      <w:marLeft w:val="0"/>
      <w:marRight w:val="0"/>
      <w:marTop w:val="0"/>
      <w:marBottom w:val="0"/>
      <w:divBdr>
        <w:top w:val="none" w:sz="0" w:space="0" w:color="auto"/>
        <w:left w:val="none" w:sz="0" w:space="0" w:color="auto"/>
        <w:bottom w:val="none" w:sz="0" w:space="0" w:color="auto"/>
        <w:right w:val="none" w:sz="0" w:space="0" w:color="auto"/>
      </w:divBdr>
    </w:div>
    <w:div w:id="1275212773">
      <w:bodyDiv w:val="1"/>
      <w:marLeft w:val="0"/>
      <w:marRight w:val="0"/>
      <w:marTop w:val="0"/>
      <w:marBottom w:val="0"/>
      <w:divBdr>
        <w:top w:val="none" w:sz="0" w:space="0" w:color="auto"/>
        <w:left w:val="none" w:sz="0" w:space="0" w:color="auto"/>
        <w:bottom w:val="none" w:sz="0" w:space="0" w:color="auto"/>
        <w:right w:val="none" w:sz="0" w:space="0" w:color="auto"/>
      </w:divBdr>
      <w:divsChild>
        <w:div w:id="1027833101">
          <w:marLeft w:val="0"/>
          <w:marRight w:val="0"/>
          <w:marTop w:val="0"/>
          <w:marBottom w:val="0"/>
          <w:divBdr>
            <w:top w:val="none" w:sz="0" w:space="0" w:color="auto"/>
            <w:left w:val="none" w:sz="0" w:space="0" w:color="auto"/>
            <w:bottom w:val="none" w:sz="0" w:space="0" w:color="auto"/>
            <w:right w:val="none" w:sz="0" w:space="0" w:color="auto"/>
          </w:divBdr>
        </w:div>
        <w:div w:id="1994215350">
          <w:marLeft w:val="0"/>
          <w:marRight w:val="0"/>
          <w:marTop w:val="0"/>
          <w:marBottom w:val="0"/>
          <w:divBdr>
            <w:top w:val="none" w:sz="0" w:space="0" w:color="auto"/>
            <w:left w:val="none" w:sz="0" w:space="0" w:color="auto"/>
            <w:bottom w:val="none" w:sz="0" w:space="0" w:color="auto"/>
            <w:right w:val="none" w:sz="0" w:space="0" w:color="auto"/>
          </w:divBdr>
        </w:div>
        <w:div w:id="582183528">
          <w:marLeft w:val="0"/>
          <w:marRight w:val="0"/>
          <w:marTop w:val="0"/>
          <w:marBottom w:val="0"/>
          <w:divBdr>
            <w:top w:val="none" w:sz="0" w:space="0" w:color="auto"/>
            <w:left w:val="none" w:sz="0" w:space="0" w:color="auto"/>
            <w:bottom w:val="none" w:sz="0" w:space="0" w:color="auto"/>
            <w:right w:val="none" w:sz="0" w:space="0" w:color="auto"/>
          </w:divBdr>
        </w:div>
        <w:div w:id="2103183104">
          <w:marLeft w:val="0"/>
          <w:marRight w:val="0"/>
          <w:marTop w:val="0"/>
          <w:marBottom w:val="0"/>
          <w:divBdr>
            <w:top w:val="none" w:sz="0" w:space="0" w:color="auto"/>
            <w:left w:val="none" w:sz="0" w:space="0" w:color="auto"/>
            <w:bottom w:val="none" w:sz="0" w:space="0" w:color="auto"/>
            <w:right w:val="none" w:sz="0" w:space="0" w:color="auto"/>
          </w:divBdr>
        </w:div>
        <w:div w:id="497695453">
          <w:marLeft w:val="0"/>
          <w:marRight w:val="0"/>
          <w:marTop w:val="0"/>
          <w:marBottom w:val="0"/>
          <w:divBdr>
            <w:top w:val="none" w:sz="0" w:space="0" w:color="auto"/>
            <w:left w:val="none" w:sz="0" w:space="0" w:color="auto"/>
            <w:bottom w:val="none" w:sz="0" w:space="0" w:color="auto"/>
            <w:right w:val="none" w:sz="0" w:space="0" w:color="auto"/>
          </w:divBdr>
        </w:div>
      </w:divsChild>
    </w:div>
    <w:div w:id="1293055975">
      <w:bodyDiv w:val="1"/>
      <w:marLeft w:val="0"/>
      <w:marRight w:val="0"/>
      <w:marTop w:val="0"/>
      <w:marBottom w:val="0"/>
      <w:divBdr>
        <w:top w:val="none" w:sz="0" w:space="0" w:color="auto"/>
        <w:left w:val="none" w:sz="0" w:space="0" w:color="auto"/>
        <w:bottom w:val="none" w:sz="0" w:space="0" w:color="auto"/>
        <w:right w:val="none" w:sz="0" w:space="0" w:color="auto"/>
      </w:divBdr>
    </w:div>
    <w:div w:id="1327905016">
      <w:bodyDiv w:val="1"/>
      <w:marLeft w:val="0"/>
      <w:marRight w:val="0"/>
      <w:marTop w:val="0"/>
      <w:marBottom w:val="0"/>
      <w:divBdr>
        <w:top w:val="none" w:sz="0" w:space="0" w:color="auto"/>
        <w:left w:val="none" w:sz="0" w:space="0" w:color="auto"/>
        <w:bottom w:val="none" w:sz="0" w:space="0" w:color="auto"/>
        <w:right w:val="none" w:sz="0" w:space="0" w:color="auto"/>
      </w:divBdr>
    </w:div>
    <w:div w:id="1329361969">
      <w:bodyDiv w:val="1"/>
      <w:marLeft w:val="0"/>
      <w:marRight w:val="0"/>
      <w:marTop w:val="0"/>
      <w:marBottom w:val="0"/>
      <w:divBdr>
        <w:top w:val="none" w:sz="0" w:space="0" w:color="auto"/>
        <w:left w:val="none" w:sz="0" w:space="0" w:color="auto"/>
        <w:bottom w:val="none" w:sz="0" w:space="0" w:color="auto"/>
        <w:right w:val="none" w:sz="0" w:space="0" w:color="auto"/>
      </w:divBdr>
    </w:div>
    <w:div w:id="1335960983">
      <w:bodyDiv w:val="1"/>
      <w:marLeft w:val="0"/>
      <w:marRight w:val="0"/>
      <w:marTop w:val="0"/>
      <w:marBottom w:val="0"/>
      <w:divBdr>
        <w:top w:val="none" w:sz="0" w:space="0" w:color="auto"/>
        <w:left w:val="none" w:sz="0" w:space="0" w:color="auto"/>
        <w:bottom w:val="none" w:sz="0" w:space="0" w:color="auto"/>
        <w:right w:val="none" w:sz="0" w:space="0" w:color="auto"/>
      </w:divBdr>
    </w:div>
    <w:div w:id="1357996657">
      <w:bodyDiv w:val="1"/>
      <w:marLeft w:val="0"/>
      <w:marRight w:val="0"/>
      <w:marTop w:val="0"/>
      <w:marBottom w:val="0"/>
      <w:divBdr>
        <w:top w:val="none" w:sz="0" w:space="0" w:color="auto"/>
        <w:left w:val="none" w:sz="0" w:space="0" w:color="auto"/>
        <w:bottom w:val="none" w:sz="0" w:space="0" w:color="auto"/>
        <w:right w:val="none" w:sz="0" w:space="0" w:color="auto"/>
      </w:divBdr>
    </w:div>
    <w:div w:id="1370572472">
      <w:bodyDiv w:val="1"/>
      <w:marLeft w:val="0"/>
      <w:marRight w:val="0"/>
      <w:marTop w:val="0"/>
      <w:marBottom w:val="0"/>
      <w:divBdr>
        <w:top w:val="none" w:sz="0" w:space="0" w:color="auto"/>
        <w:left w:val="none" w:sz="0" w:space="0" w:color="auto"/>
        <w:bottom w:val="none" w:sz="0" w:space="0" w:color="auto"/>
        <w:right w:val="none" w:sz="0" w:space="0" w:color="auto"/>
      </w:divBdr>
    </w:div>
    <w:div w:id="1392651493">
      <w:bodyDiv w:val="1"/>
      <w:marLeft w:val="0"/>
      <w:marRight w:val="0"/>
      <w:marTop w:val="0"/>
      <w:marBottom w:val="0"/>
      <w:divBdr>
        <w:top w:val="none" w:sz="0" w:space="0" w:color="auto"/>
        <w:left w:val="none" w:sz="0" w:space="0" w:color="auto"/>
        <w:bottom w:val="none" w:sz="0" w:space="0" w:color="auto"/>
        <w:right w:val="none" w:sz="0" w:space="0" w:color="auto"/>
      </w:divBdr>
    </w:div>
    <w:div w:id="1403944365">
      <w:bodyDiv w:val="1"/>
      <w:marLeft w:val="0"/>
      <w:marRight w:val="0"/>
      <w:marTop w:val="0"/>
      <w:marBottom w:val="0"/>
      <w:divBdr>
        <w:top w:val="none" w:sz="0" w:space="0" w:color="auto"/>
        <w:left w:val="none" w:sz="0" w:space="0" w:color="auto"/>
        <w:bottom w:val="none" w:sz="0" w:space="0" w:color="auto"/>
        <w:right w:val="none" w:sz="0" w:space="0" w:color="auto"/>
      </w:divBdr>
    </w:div>
    <w:div w:id="1424837086">
      <w:bodyDiv w:val="1"/>
      <w:marLeft w:val="0"/>
      <w:marRight w:val="0"/>
      <w:marTop w:val="0"/>
      <w:marBottom w:val="0"/>
      <w:divBdr>
        <w:top w:val="none" w:sz="0" w:space="0" w:color="auto"/>
        <w:left w:val="none" w:sz="0" w:space="0" w:color="auto"/>
        <w:bottom w:val="none" w:sz="0" w:space="0" w:color="auto"/>
        <w:right w:val="none" w:sz="0" w:space="0" w:color="auto"/>
      </w:divBdr>
    </w:div>
    <w:div w:id="1427191713">
      <w:bodyDiv w:val="1"/>
      <w:marLeft w:val="0"/>
      <w:marRight w:val="0"/>
      <w:marTop w:val="0"/>
      <w:marBottom w:val="0"/>
      <w:divBdr>
        <w:top w:val="none" w:sz="0" w:space="0" w:color="auto"/>
        <w:left w:val="none" w:sz="0" w:space="0" w:color="auto"/>
        <w:bottom w:val="none" w:sz="0" w:space="0" w:color="auto"/>
        <w:right w:val="none" w:sz="0" w:space="0" w:color="auto"/>
      </w:divBdr>
    </w:div>
    <w:div w:id="1430196673">
      <w:bodyDiv w:val="1"/>
      <w:marLeft w:val="0"/>
      <w:marRight w:val="0"/>
      <w:marTop w:val="0"/>
      <w:marBottom w:val="0"/>
      <w:divBdr>
        <w:top w:val="none" w:sz="0" w:space="0" w:color="auto"/>
        <w:left w:val="none" w:sz="0" w:space="0" w:color="auto"/>
        <w:bottom w:val="none" w:sz="0" w:space="0" w:color="auto"/>
        <w:right w:val="none" w:sz="0" w:space="0" w:color="auto"/>
      </w:divBdr>
    </w:div>
    <w:div w:id="1436250433">
      <w:bodyDiv w:val="1"/>
      <w:marLeft w:val="0"/>
      <w:marRight w:val="0"/>
      <w:marTop w:val="0"/>
      <w:marBottom w:val="0"/>
      <w:divBdr>
        <w:top w:val="none" w:sz="0" w:space="0" w:color="auto"/>
        <w:left w:val="none" w:sz="0" w:space="0" w:color="auto"/>
        <w:bottom w:val="none" w:sz="0" w:space="0" w:color="auto"/>
        <w:right w:val="none" w:sz="0" w:space="0" w:color="auto"/>
      </w:divBdr>
    </w:div>
    <w:div w:id="1440831863">
      <w:bodyDiv w:val="1"/>
      <w:marLeft w:val="0"/>
      <w:marRight w:val="0"/>
      <w:marTop w:val="0"/>
      <w:marBottom w:val="0"/>
      <w:divBdr>
        <w:top w:val="none" w:sz="0" w:space="0" w:color="auto"/>
        <w:left w:val="none" w:sz="0" w:space="0" w:color="auto"/>
        <w:bottom w:val="none" w:sz="0" w:space="0" w:color="auto"/>
        <w:right w:val="none" w:sz="0" w:space="0" w:color="auto"/>
      </w:divBdr>
    </w:div>
    <w:div w:id="1441216473">
      <w:bodyDiv w:val="1"/>
      <w:marLeft w:val="0"/>
      <w:marRight w:val="0"/>
      <w:marTop w:val="0"/>
      <w:marBottom w:val="0"/>
      <w:divBdr>
        <w:top w:val="none" w:sz="0" w:space="0" w:color="auto"/>
        <w:left w:val="none" w:sz="0" w:space="0" w:color="auto"/>
        <w:bottom w:val="none" w:sz="0" w:space="0" w:color="auto"/>
        <w:right w:val="none" w:sz="0" w:space="0" w:color="auto"/>
      </w:divBdr>
    </w:div>
    <w:div w:id="1444688917">
      <w:bodyDiv w:val="1"/>
      <w:marLeft w:val="0"/>
      <w:marRight w:val="0"/>
      <w:marTop w:val="0"/>
      <w:marBottom w:val="0"/>
      <w:divBdr>
        <w:top w:val="none" w:sz="0" w:space="0" w:color="auto"/>
        <w:left w:val="none" w:sz="0" w:space="0" w:color="auto"/>
        <w:bottom w:val="none" w:sz="0" w:space="0" w:color="auto"/>
        <w:right w:val="none" w:sz="0" w:space="0" w:color="auto"/>
      </w:divBdr>
    </w:div>
    <w:div w:id="1448230552">
      <w:bodyDiv w:val="1"/>
      <w:marLeft w:val="0"/>
      <w:marRight w:val="0"/>
      <w:marTop w:val="0"/>
      <w:marBottom w:val="0"/>
      <w:divBdr>
        <w:top w:val="none" w:sz="0" w:space="0" w:color="auto"/>
        <w:left w:val="none" w:sz="0" w:space="0" w:color="auto"/>
        <w:bottom w:val="none" w:sz="0" w:space="0" w:color="auto"/>
        <w:right w:val="none" w:sz="0" w:space="0" w:color="auto"/>
      </w:divBdr>
    </w:div>
    <w:div w:id="1454518771">
      <w:bodyDiv w:val="1"/>
      <w:marLeft w:val="0"/>
      <w:marRight w:val="0"/>
      <w:marTop w:val="0"/>
      <w:marBottom w:val="0"/>
      <w:divBdr>
        <w:top w:val="none" w:sz="0" w:space="0" w:color="auto"/>
        <w:left w:val="none" w:sz="0" w:space="0" w:color="auto"/>
        <w:bottom w:val="none" w:sz="0" w:space="0" w:color="auto"/>
        <w:right w:val="none" w:sz="0" w:space="0" w:color="auto"/>
      </w:divBdr>
    </w:div>
    <w:div w:id="1463886083">
      <w:bodyDiv w:val="1"/>
      <w:marLeft w:val="0"/>
      <w:marRight w:val="0"/>
      <w:marTop w:val="0"/>
      <w:marBottom w:val="0"/>
      <w:divBdr>
        <w:top w:val="none" w:sz="0" w:space="0" w:color="auto"/>
        <w:left w:val="none" w:sz="0" w:space="0" w:color="auto"/>
        <w:bottom w:val="none" w:sz="0" w:space="0" w:color="auto"/>
        <w:right w:val="none" w:sz="0" w:space="0" w:color="auto"/>
      </w:divBdr>
    </w:div>
    <w:div w:id="1466390077">
      <w:bodyDiv w:val="1"/>
      <w:marLeft w:val="0"/>
      <w:marRight w:val="0"/>
      <w:marTop w:val="0"/>
      <w:marBottom w:val="0"/>
      <w:divBdr>
        <w:top w:val="none" w:sz="0" w:space="0" w:color="auto"/>
        <w:left w:val="none" w:sz="0" w:space="0" w:color="auto"/>
        <w:bottom w:val="none" w:sz="0" w:space="0" w:color="auto"/>
        <w:right w:val="none" w:sz="0" w:space="0" w:color="auto"/>
      </w:divBdr>
    </w:div>
    <w:div w:id="1466851923">
      <w:bodyDiv w:val="1"/>
      <w:marLeft w:val="0"/>
      <w:marRight w:val="0"/>
      <w:marTop w:val="0"/>
      <w:marBottom w:val="0"/>
      <w:divBdr>
        <w:top w:val="none" w:sz="0" w:space="0" w:color="auto"/>
        <w:left w:val="none" w:sz="0" w:space="0" w:color="auto"/>
        <w:bottom w:val="none" w:sz="0" w:space="0" w:color="auto"/>
        <w:right w:val="none" w:sz="0" w:space="0" w:color="auto"/>
      </w:divBdr>
    </w:div>
    <w:div w:id="1467578208">
      <w:bodyDiv w:val="1"/>
      <w:marLeft w:val="0"/>
      <w:marRight w:val="0"/>
      <w:marTop w:val="0"/>
      <w:marBottom w:val="0"/>
      <w:divBdr>
        <w:top w:val="none" w:sz="0" w:space="0" w:color="auto"/>
        <w:left w:val="none" w:sz="0" w:space="0" w:color="auto"/>
        <w:bottom w:val="none" w:sz="0" w:space="0" w:color="auto"/>
        <w:right w:val="none" w:sz="0" w:space="0" w:color="auto"/>
      </w:divBdr>
    </w:div>
    <w:div w:id="1474636809">
      <w:bodyDiv w:val="1"/>
      <w:marLeft w:val="0"/>
      <w:marRight w:val="0"/>
      <w:marTop w:val="0"/>
      <w:marBottom w:val="0"/>
      <w:divBdr>
        <w:top w:val="none" w:sz="0" w:space="0" w:color="auto"/>
        <w:left w:val="none" w:sz="0" w:space="0" w:color="auto"/>
        <w:bottom w:val="none" w:sz="0" w:space="0" w:color="auto"/>
        <w:right w:val="none" w:sz="0" w:space="0" w:color="auto"/>
      </w:divBdr>
    </w:div>
    <w:div w:id="1478111105">
      <w:bodyDiv w:val="1"/>
      <w:marLeft w:val="0"/>
      <w:marRight w:val="0"/>
      <w:marTop w:val="0"/>
      <w:marBottom w:val="0"/>
      <w:divBdr>
        <w:top w:val="none" w:sz="0" w:space="0" w:color="auto"/>
        <w:left w:val="none" w:sz="0" w:space="0" w:color="auto"/>
        <w:bottom w:val="none" w:sz="0" w:space="0" w:color="auto"/>
        <w:right w:val="none" w:sz="0" w:space="0" w:color="auto"/>
      </w:divBdr>
      <w:divsChild>
        <w:div w:id="496965485">
          <w:marLeft w:val="0"/>
          <w:marRight w:val="0"/>
          <w:marTop w:val="0"/>
          <w:marBottom w:val="0"/>
          <w:divBdr>
            <w:top w:val="none" w:sz="0" w:space="0" w:color="auto"/>
            <w:left w:val="none" w:sz="0" w:space="0" w:color="auto"/>
            <w:bottom w:val="none" w:sz="0" w:space="0" w:color="auto"/>
            <w:right w:val="none" w:sz="0" w:space="0" w:color="auto"/>
          </w:divBdr>
        </w:div>
        <w:div w:id="1259873273">
          <w:marLeft w:val="0"/>
          <w:marRight w:val="0"/>
          <w:marTop w:val="0"/>
          <w:marBottom w:val="0"/>
          <w:divBdr>
            <w:top w:val="none" w:sz="0" w:space="0" w:color="auto"/>
            <w:left w:val="none" w:sz="0" w:space="0" w:color="auto"/>
            <w:bottom w:val="none" w:sz="0" w:space="0" w:color="auto"/>
            <w:right w:val="none" w:sz="0" w:space="0" w:color="auto"/>
          </w:divBdr>
        </w:div>
        <w:div w:id="411969048">
          <w:marLeft w:val="0"/>
          <w:marRight w:val="0"/>
          <w:marTop w:val="0"/>
          <w:marBottom w:val="0"/>
          <w:divBdr>
            <w:top w:val="none" w:sz="0" w:space="0" w:color="auto"/>
            <w:left w:val="none" w:sz="0" w:space="0" w:color="auto"/>
            <w:bottom w:val="none" w:sz="0" w:space="0" w:color="auto"/>
            <w:right w:val="none" w:sz="0" w:space="0" w:color="auto"/>
          </w:divBdr>
        </w:div>
        <w:div w:id="1717779086">
          <w:marLeft w:val="0"/>
          <w:marRight w:val="0"/>
          <w:marTop w:val="0"/>
          <w:marBottom w:val="0"/>
          <w:divBdr>
            <w:top w:val="none" w:sz="0" w:space="0" w:color="auto"/>
            <w:left w:val="none" w:sz="0" w:space="0" w:color="auto"/>
            <w:bottom w:val="none" w:sz="0" w:space="0" w:color="auto"/>
            <w:right w:val="none" w:sz="0" w:space="0" w:color="auto"/>
          </w:divBdr>
        </w:div>
        <w:div w:id="23945839">
          <w:marLeft w:val="0"/>
          <w:marRight w:val="0"/>
          <w:marTop w:val="0"/>
          <w:marBottom w:val="0"/>
          <w:divBdr>
            <w:top w:val="none" w:sz="0" w:space="0" w:color="auto"/>
            <w:left w:val="none" w:sz="0" w:space="0" w:color="auto"/>
            <w:bottom w:val="none" w:sz="0" w:space="0" w:color="auto"/>
            <w:right w:val="none" w:sz="0" w:space="0" w:color="auto"/>
          </w:divBdr>
        </w:div>
      </w:divsChild>
    </w:div>
    <w:div w:id="1481538276">
      <w:bodyDiv w:val="1"/>
      <w:marLeft w:val="0"/>
      <w:marRight w:val="0"/>
      <w:marTop w:val="0"/>
      <w:marBottom w:val="0"/>
      <w:divBdr>
        <w:top w:val="none" w:sz="0" w:space="0" w:color="auto"/>
        <w:left w:val="none" w:sz="0" w:space="0" w:color="auto"/>
        <w:bottom w:val="none" w:sz="0" w:space="0" w:color="auto"/>
        <w:right w:val="none" w:sz="0" w:space="0" w:color="auto"/>
      </w:divBdr>
    </w:div>
    <w:div w:id="1481918258">
      <w:bodyDiv w:val="1"/>
      <w:marLeft w:val="0"/>
      <w:marRight w:val="0"/>
      <w:marTop w:val="0"/>
      <w:marBottom w:val="0"/>
      <w:divBdr>
        <w:top w:val="none" w:sz="0" w:space="0" w:color="auto"/>
        <w:left w:val="none" w:sz="0" w:space="0" w:color="auto"/>
        <w:bottom w:val="none" w:sz="0" w:space="0" w:color="auto"/>
        <w:right w:val="none" w:sz="0" w:space="0" w:color="auto"/>
      </w:divBdr>
    </w:div>
    <w:div w:id="1498570316">
      <w:bodyDiv w:val="1"/>
      <w:marLeft w:val="0"/>
      <w:marRight w:val="0"/>
      <w:marTop w:val="0"/>
      <w:marBottom w:val="0"/>
      <w:divBdr>
        <w:top w:val="none" w:sz="0" w:space="0" w:color="auto"/>
        <w:left w:val="none" w:sz="0" w:space="0" w:color="auto"/>
        <w:bottom w:val="none" w:sz="0" w:space="0" w:color="auto"/>
        <w:right w:val="none" w:sz="0" w:space="0" w:color="auto"/>
      </w:divBdr>
    </w:div>
    <w:div w:id="1505196844">
      <w:bodyDiv w:val="1"/>
      <w:marLeft w:val="0"/>
      <w:marRight w:val="0"/>
      <w:marTop w:val="0"/>
      <w:marBottom w:val="0"/>
      <w:divBdr>
        <w:top w:val="none" w:sz="0" w:space="0" w:color="auto"/>
        <w:left w:val="none" w:sz="0" w:space="0" w:color="auto"/>
        <w:bottom w:val="none" w:sz="0" w:space="0" w:color="auto"/>
        <w:right w:val="none" w:sz="0" w:space="0" w:color="auto"/>
      </w:divBdr>
    </w:div>
    <w:div w:id="1516185196">
      <w:bodyDiv w:val="1"/>
      <w:marLeft w:val="0"/>
      <w:marRight w:val="0"/>
      <w:marTop w:val="0"/>
      <w:marBottom w:val="0"/>
      <w:divBdr>
        <w:top w:val="none" w:sz="0" w:space="0" w:color="auto"/>
        <w:left w:val="none" w:sz="0" w:space="0" w:color="auto"/>
        <w:bottom w:val="none" w:sz="0" w:space="0" w:color="auto"/>
        <w:right w:val="none" w:sz="0" w:space="0" w:color="auto"/>
      </w:divBdr>
    </w:div>
    <w:div w:id="1540435234">
      <w:bodyDiv w:val="1"/>
      <w:marLeft w:val="0"/>
      <w:marRight w:val="0"/>
      <w:marTop w:val="0"/>
      <w:marBottom w:val="0"/>
      <w:divBdr>
        <w:top w:val="none" w:sz="0" w:space="0" w:color="auto"/>
        <w:left w:val="none" w:sz="0" w:space="0" w:color="auto"/>
        <w:bottom w:val="none" w:sz="0" w:space="0" w:color="auto"/>
        <w:right w:val="none" w:sz="0" w:space="0" w:color="auto"/>
      </w:divBdr>
    </w:div>
    <w:div w:id="1540699226">
      <w:bodyDiv w:val="1"/>
      <w:marLeft w:val="0"/>
      <w:marRight w:val="0"/>
      <w:marTop w:val="0"/>
      <w:marBottom w:val="0"/>
      <w:divBdr>
        <w:top w:val="none" w:sz="0" w:space="0" w:color="auto"/>
        <w:left w:val="none" w:sz="0" w:space="0" w:color="auto"/>
        <w:bottom w:val="none" w:sz="0" w:space="0" w:color="auto"/>
        <w:right w:val="none" w:sz="0" w:space="0" w:color="auto"/>
      </w:divBdr>
    </w:div>
    <w:div w:id="1549682380">
      <w:bodyDiv w:val="1"/>
      <w:marLeft w:val="0"/>
      <w:marRight w:val="0"/>
      <w:marTop w:val="0"/>
      <w:marBottom w:val="0"/>
      <w:divBdr>
        <w:top w:val="none" w:sz="0" w:space="0" w:color="auto"/>
        <w:left w:val="none" w:sz="0" w:space="0" w:color="auto"/>
        <w:bottom w:val="none" w:sz="0" w:space="0" w:color="auto"/>
        <w:right w:val="none" w:sz="0" w:space="0" w:color="auto"/>
      </w:divBdr>
    </w:div>
    <w:div w:id="1562641422">
      <w:bodyDiv w:val="1"/>
      <w:marLeft w:val="0"/>
      <w:marRight w:val="0"/>
      <w:marTop w:val="0"/>
      <w:marBottom w:val="0"/>
      <w:divBdr>
        <w:top w:val="none" w:sz="0" w:space="0" w:color="auto"/>
        <w:left w:val="none" w:sz="0" w:space="0" w:color="auto"/>
        <w:bottom w:val="none" w:sz="0" w:space="0" w:color="auto"/>
        <w:right w:val="none" w:sz="0" w:space="0" w:color="auto"/>
      </w:divBdr>
    </w:div>
    <w:div w:id="1606159644">
      <w:bodyDiv w:val="1"/>
      <w:marLeft w:val="0"/>
      <w:marRight w:val="0"/>
      <w:marTop w:val="0"/>
      <w:marBottom w:val="0"/>
      <w:divBdr>
        <w:top w:val="none" w:sz="0" w:space="0" w:color="auto"/>
        <w:left w:val="none" w:sz="0" w:space="0" w:color="auto"/>
        <w:bottom w:val="none" w:sz="0" w:space="0" w:color="auto"/>
        <w:right w:val="none" w:sz="0" w:space="0" w:color="auto"/>
      </w:divBdr>
    </w:div>
    <w:div w:id="1606577781">
      <w:bodyDiv w:val="1"/>
      <w:marLeft w:val="0"/>
      <w:marRight w:val="0"/>
      <w:marTop w:val="0"/>
      <w:marBottom w:val="0"/>
      <w:divBdr>
        <w:top w:val="none" w:sz="0" w:space="0" w:color="auto"/>
        <w:left w:val="none" w:sz="0" w:space="0" w:color="auto"/>
        <w:bottom w:val="none" w:sz="0" w:space="0" w:color="auto"/>
        <w:right w:val="none" w:sz="0" w:space="0" w:color="auto"/>
      </w:divBdr>
    </w:div>
    <w:div w:id="1610695854">
      <w:bodyDiv w:val="1"/>
      <w:marLeft w:val="0"/>
      <w:marRight w:val="0"/>
      <w:marTop w:val="0"/>
      <w:marBottom w:val="0"/>
      <w:divBdr>
        <w:top w:val="none" w:sz="0" w:space="0" w:color="auto"/>
        <w:left w:val="none" w:sz="0" w:space="0" w:color="auto"/>
        <w:bottom w:val="none" w:sz="0" w:space="0" w:color="auto"/>
        <w:right w:val="none" w:sz="0" w:space="0" w:color="auto"/>
      </w:divBdr>
    </w:div>
    <w:div w:id="1611424826">
      <w:bodyDiv w:val="1"/>
      <w:marLeft w:val="0"/>
      <w:marRight w:val="0"/>
      <w:marTop w:val="0"/>
      <w:marBottom w:val="0"/>
      <w:divBdr>
        <w:top w:val="none" w:sz="0" w:space="0" w:color="auto"/>
        <w:left w:val="none" w:sz="0" w:space="0" w:color="auto"/>
        <w:bottom w:val="none" w:sz="0" w:space="0" w:color="auto"/>
        <w:right w:val="none" w:sz="0" w:space="0" w:color="auto"/>
      </w:divBdr>
    </w:div>
    <w:div w:id="1613634852">
      <w:bodyDiv w:val="1"/>
      <w:marLeft w:val="0"/>
      <w:marRight w:val="0"/>
      <w:marTop w:val="0"/>
      <w:marBottom w:val="0"/>
      <w:divBdr>
        <w:top w:val="none" w:sz="0" w:space="0" w:color="auto"/>
        <w:left w:val="none" w:sz="0" w:space="0" w:color="auto"/>
        <w:bottom w:val="none" w:sz="0" w:space="0" w:color="auto"/>
        <w:right w:val="none" w:sz="0" w:space="0" w:color="auto"/>
      </w:divBdr>
    </w:div>
    <w:div w:id="1614555727">
      <w:bodyDiv w:val="1"/>
      <w:marLeft w:val="0"/>
      <w:marRight w:val="0"/>
      <w:marTop w:val="0"/>
      <w:marBottom w:val="0"/>
      <w:divBdr>
        <w:top w:val="none" w:sz="0" w:space="0" w:color="auto"/>
        <w:left w:val="none" w:sz="0" w:space="0" w:color="auto"/>
        <w:bottom w:val="none" w:sz="0" w:space="0" w:color="auto"/>
        <w:right w:val="none" w:sz="0" w:space="0" w:color="auto"/>
      </w:divBdr>
    </w:div>
    <w:div w:id="1616710211">
      <w:bodyDiv w:val="1"/>
      <w:marLeft w:val="0"/>
      <w:marRight w:val="0"/>
      <w:marTop w:val="0"/>
      <w:marBottom w:val="0"/>
      <w:divBdr>
        <w:top w:val="none" w:sz="0" w:space="0" w:color="auto"/>
        <w:left w:val="none" w:sz="0" w:space="0" w:color="auto"/>
        <w:bottom w:val="none" w:sz="0" w:space="0" w:color="auto"/>
        <w:right w:val="none" w:sz="0" w:space="0" w:color="auto"/>
      </w:divBdr>
    </w:div>
    <w:div w:id="1658263023">
      <w:bodyDiv w:val="1"/>
      <w:marLeft w:val="0"/>
      <w:marRight w:val="0"/>
      <w:marTop w:val="0"/>
      <w:marBottom w:val="0"/>
      <w:divBdr>
        <w:top w:val="none" w:sz="0" w:space="0" w:color="auto"/>
        <w:left w:val="none" w:sz="0" w:space="0" w:color="auto"/>
        <w:bottom w:val="none" w:sz="0" w:space="0" w:color="auto"/>
        <w:right w:val="none" w:sz="0" w:space="0" w:color="auto"/>
      </w:divBdr>
    </w:div>
    <w:div w:id="1673683949">
      <w:bodyDiv w:val="1"/>
      <w:marLeft w:val="0"/>
      <w:marRight w:val="0"/>
      <w:marTop w:val="0"/>
      <w:marBottom w:val="0"/>
      <w:divBdr>
        <w:top w:val="none" w:sz="0" w:space="0" w:color="auto"/>
        <w:left w:val="none" w:sz="0" w:space="0" w:color="auto"/>
        <w:bottom w:val="none" w:sz="0" w:space="0" w:color="auto"/>
        <w:right w:val="none" w:sz="0" w:space="0" w:color="auto"/>
      </w:divBdr>
    </w:div>
    <w:div w:id="1677688519">
      <w:bodyDiv w:val="1"/>
      <w:marLeft w:val="0"/>
      <w:marRight w:val="0"/>
      <w:marTop w:val="0"/>
      <w:marBottom w:val="0"/>
      <w:divBdr>
        <w:top w:val="none" w:sz="0" w:space="0" w:color="auto"/>
        <w:left w:val="none" w:sz="0" w:space="0" w:color="auto"/>
        <w:bottom w:val="none" w:sz="0" w:space="0" w:color="auto"/>
        <w:right w:val="none" w:sz="0" w:space="0" w:color="auto"/>
      </w:divBdr>
    </w:div>
    <w:div w:id="1679575490">
      <w:bodyDiv w:val="1"/>
      <w:marLeft w:val="0"/>
      <w:marRight w:val="0"/>
      <w:marTop w:val="0"/>
      <w:marBottom w:val="0"/>
      <w:divBdr>
        <w:top w:val="none" w:sz="0" w:space="0" w:color="auto"/>
        <w:left w:val="none" w:sz="0" w:space="0" w:color="auto"/>
        <w:bottom w:val="none" w:sz="0" w:space="0" w:color="auto"/>
        <w:right w:val="none" w:sz="0" w:space="0" w:color="auto"/>
      </w:divBdr>
    </w:div>
    <w:div w:id="1699815133">
      <w:bodyDiv w:val="1"/>
      <w:marLeft w:val="0"/>
      <w:marRight w:val="0"/>
      <w:marTop w:val="0"/>
      <w:marBottom w:val="0"/>
      <w:divBdr>
        <w:top w:val="none" w:sz="0" w:space="0" w:color="auto"/>
        <w:left w:val="none" w:sz="0" w:space="0" w:color="auto"/>
        <w:bottom w:val="none" w:sz="0" w:space="0" w:color="auto"/>
        <w:right w:val="none" w:sz="0" w:space="0" w:color="auto"/>
      </w:divBdr>
    </w:div>
    <w:div w:id="1723627868">
      <w:bodyDiv w:val="1"/>
      <w:marLeft w:val="0"/>
      <w:marRight w:val="0"/>
      <w:marTop w:val="0"/>
      <w:marBottom w:val="0"/>
      <w:divBdr>
        <w:top w:val="none" w:sz="0" w:space="0" w:color="auto"/>
        <w:left w:val="none" w:sz="0" w:space="0" w:color="auto"/>
        <w:bottom w:val="none" w:sz="0" w:space="0" w:color="auto"/>
        <w:right w:val="none" w:sz="0" w:space="0" w:color="auto"/>
      </w:divBdr>
    </w:div>
    <w:div w:id="1743141075">
      <w:bodyDiv w:val="1"/>
      <w:marLeft w:val="0"/>
      <w:marRight w:val="0"/>
      <w:marTop w:val="0"/>
      <w:marBottom w:val="0"/>
      <w:divBdr>
        <w:top w:val="none" w:sz="0" w:space="0" w:color="auto"/>
        <w:left w:val="none" w:sz="0" w:space="0" w:color="auto"/>
        <w:bottom w:val="none" w:sz="0" w:space="0" w:color="auto"/>
        <w:right w:val="none" w:sz="0" w:space="0" w:color="auto"/>
      </w:divBdr>
    </w:div>
    <w:div w:id="1743214644">
      <w:bodyDiv w:val="1"/>
      <w:marLeft w:val="0"/>
      <w:marRight w:val="0"/>
      <w:marTop w:val="0"/>
      <w:marBottom w:val="0"/>
      <w:divBdr>
        <w:top w:val="none" w:sz="0" w:space="0" w:color="auto"/>
        <w:left w:val="none" w:sz="0" w:space="0" w:color="auto"/>
        <w:bottom w:val="none" w:sz="0" w:space="0" w:color="auto"/>
        <w:right w:val="none" w:sz="0" w:space="0" w:color="auto"/>
      </w:divBdr>
    </w:div>
    <w:div w:id="1749233556">
      <w:bodyDiv w:val="1"/>
      <w:marLeft w:val="0"/>
      <w:marRight w:val="0"/>
      <w:marTop w:val="0"/>
      <w:marBottom w:val="0"/>
      <w:divBdr>
        <w:top w:val="none" w:sz="0" w:space="0" w:color="auto"/>
        <w:left w:val="none" w:sz="0" w:space="0" w:color="auto"/>
        <w:bottom w:val="none" w:sz="0" w:space="0" w:color="auto"/>
        <w:right w:val="none" w:sz="0" w:space="0" w:color="auto"/>
      </w:divBdr>
    </w:div>
    <w:div w:id="1762986430">
      <w:bodyDiv w:val="1"/>
      <w:marLeft w:val="0"/>
      <w:marRight w:val="0"/>
      <w:marTop w:val="0"/>
      <w:marBottom w:val="0"/>
      <w:divBdr>
        <w:top w:val="none" w:sz="0" w:space="0" w:color="auto"/>
        <w:left w:val="none" w:sz="0" w:space="0" w:color="auto"/>
        <w:bottom w:val="none" w:sz="0" w:space="0" w:color="auto"/>
        <w:right w:val="none" w:sz="0" w:space="0" w:color="auto"/>
      </w:divBdr>
    </w:div>
    <w:div w:id="1792698843">
      <w:bodyDiv w:val="1"/>
      <w:marLeft w:val="0"/>
      <w:marRight w:val="0"/>
      <w:marTop w:val="0"/>
      <w:marBottom w:val="0"/>
      <w:divBdr>
        <w:top w:val="none" w:sz="0" w:space="0" w:color="auto"/>
        <w:left w:val="none" w:sz="0" w:space="0" w:color="auto"/>
        <w:bottom w:val="none" w:sz="0" w:space="0" w:color="auto"/>
        <w:right w:val="none" w:sz="0" w:space="0" w:color="auto"/>
      </w:divBdr>
    </w:div>
    <w:div w:id="1806968202">
      <w:bodyDiv w:val="1"/>
      <w:marLeft w:val="0"/>
      <w:marRight w:val="0"/>
      <w:marTop w:val="0"/>
      <w:marBottom w:val="0"/>
      <w:divBdr>
        <w:top w:val="none" w:sz="0" w:space="0" w:color="auto"/>
        <w:left w:val="none" w:sz="0" w:space="0" w:color="auto"/>
        <w:bottom w:val="none" w:sz="0" w:space="0" w:color="auto"/>
        <w:right w:val="none" w:sz="0" w:space="0" w:color="auto"/>
      </w:divBdr>
    </w:div>
    <w:div w:id="1814106032">
      <w:bodyDiv w:val="1"/>
      <w:marLeft w:val="0"/>
      <w:marRight w:val="0"/>
      <w:marTop w:val="0"/>
      <w:marBottom w:val="0"/>
      <w:divBdr>
        <w:top w:val="none" w:sz="0" w:space="0" w:color="auto"/>
        <w:left w:val="none" w:sz="0" w:space="0" w:color="auto"/>
        <w:bottom w:val="none" w:sz="0" w:space="0" w:color="auto"/>
        <w:right w:val="none" w:sz="0" w:space="0" w:color="auto"/>
      </w:divBdr>
    </w:div>
    <w:div w:id="1816412079">
      <w:bodyDiv w:val="1"/>
      <w:marLeft w:val="0"/>
      <w:marRight w:val="0"/>
      <w:marTop w:val="0"/>
      <w:marBottom w:val="0"/>
      <w:divBdr>
        <w:top w:val="none" w:sz="0" w:space="0" w:color="auto"/>
        <w:left w:val="none" w:sz="0" w:space="0" w:color="auto"/>
        <w:bottom w:val="none" w:sz="0" w:space="0" w:color="auto"/>
        <w:right w:val="none" w:sz="0" w:space="0" w:color="auto"/>
      </w:divBdr>
    </w:div>
    <w:div w:id="1828087698">
      <w:bodyDiv w:val="1"/>
      <w:marLeft w:val="0"/>
      <w:marRight w:val="0"/>
      <w:marTop w:val="0"/>
      <w:marBottom w:val="0"/>
      <w:divBdr>
        <w:top w:val="none" w:sz="0" w:space="0" w:color="auto"/>
        <w:left w:val="none" w:sz="0" w:space="0" w:color="auto"/>
        <w:bottom w:val="none" w:sz="0" w:space="0" w:color="auto"/>
        <w:right w:val="none" w:sz="0" w:space="0" w:color="auto"/>
      </w:divBdr>
    </w:div>
    <w:div w:id="1839617667">
      <w:bodyDiv w:val="1"/>
      <w:marLeft w:val="0"/>
      <w:marRight w:val="0"/>
      <w:marTop w:val="0"/>
      <w:marBottom w:val="0"/>
      <w:divBdr>
        <w:top w:val="none" w:sz="0" w:space="0" w:color="auto"/>
        <w:left w:val="none" w:sz="0" w:space="0" w:color="auto"/>
        <w:bottom w:val="none" w:sz="0" w:space="0" w:color="auto"/>
        <w:right w:val="none" w:sz="0" w:space="0" w:color="auto"/>
      </w:divBdr>
    </w:div>
    <w:div w:id="1865750652">
      <w:bodyDiv w:val="1"/>
      <w:marLeft w:val="0"/>
      <w:marRight w:val="0"/>
      <w:marTop w:val="0"/>
      <w:marBottom w:val="0"/>
      <w:divBdr>
        <w:top w:val="none" w:sz="0" w:space="0" w:color="auto"/>
        <w:left w:val="none" w:sz="0" w:space="0" w:color="auto"/>
        <w:bottom w:val="none" w:sz="0" w:space="0" w:color="auto"/>
        <w:right w:val="none" w:sz="0" w:space="0" w:color="auto"/>
      </w:divBdr>
    </w:div>
    <w:div w:id="1872373662">
      <w:bodyDiv w:val="1"/>
      <w:marLeft w:val="0"/>
      <w:marRight w:val="0"/>
      <w:marTop w:val="0"/>
      <w:marBottom w:val="0"/>
      <w:divBdr>
        <w:top w:val="none" w:sz="0" w:space="0" w:color="auto"/>
        <w:left w:val="none" w:sz="0" w:space="0" w:color="auto"/>
        <w:bottom w:val="none" w:sz="0" w:space="0" w:color="auto"/>
        <w:right w:val="none" w:sz="0" w:space="0" w:color="auto"/>
      </w:divBdr>
      <w:divsChild>
        <w:div w:id="264459670">
          <w:marLeft w:val="0"/>
          <w:marRight w:val="0"/>
          <w:marTop w:val="0"/>
          <w:marBottom w:val="0"/>
          <w:divBdr>
            <w:top w:val="none" w:sz="0" w:space="0" w:color="auto"/>
            <w:left w:val="none" w:sz="0" w:space="0" w:color="auto"/>
            <w:bottom w:val="none" w:sz="0" w:space="0" w:color="auto"/>
            <w:right w:val="none" w:sz="0" w:space="0" w:color="auto"/>
          </w:divBdr>
        </w:div>
      </w:divsChild>
    </w:div>
    <w:div w:id="1884904235">
      <w:bodyDiv w:val="1"/>
      <w:marLeft w:val="0"/>
      <w:marRight w:val="0"/>
      <w:marTop w:val="0"/>
      <w:marBottom w:val="0"/>
      <w:divBdr>
        <w:top w:val="none" w:sz="0" w:space="0" w:color="auto"/>
        <w:left w:val="none" w:sz="0" w:space="0" w:color="auto"/>
        <w:bottom w:val="none" w:sz="0" w:space="0" w:color="auto"/>
        <w:right w:val="none" w:sz="0" w:space="0" w:color="auto"/>
      </w:divBdr>
    </w:div>
    <w:div w:id="1888371415">
      <w:bodyDiv w:val="1"/>
      <w:marLeft w:val="0"/>
      <w:marRight w:val="0"/>
      <w:marTop w:val="0"/>
      <w:marBottom w:val="0"/>
      <w:divBdr>
        <w:top w:val="none" w:sz="0" w:space="0" w:color="auto"/>
        <w:left w:val="none" w:sz="0" w:space="0" w:color="auto"/>
        <w:bottom w:val="none" w:sz="0" w:space="0" w:color="auto"/>
        <w:right w:val="none" w:sz="0" w:space="0" w:color="auto"/>
      </w:divBdr>
    </w:div>
    <w:div w:id="1911847402">
      <w:bodyDiv w:val="1"/>
      <w:marLeft w:val="0"/>
      <w:marRight w:val="0"/>
      <w:marTop w:val="0"/>
      <w:marBottom w:val="0"/>
      <w:divBdr>
        <w:top w:val="none" w:sz="0" w:space="0" w:color="auto"/>
        <w:left w:val="none" w:sz="0" w:space="0" w:color="auto"/>
        <w:bottom w:val="none" w:sz="0" w:space="0" w:color="auto"/>
        <w:right w:val="none" w:sz="0" w:space="0" w:color="auto"/>
      </w:divBdr>
    </w:div>
    <w:div w:id="1912617612">
      <w:bodyDiv w:val="1"/>
      <w:marLeft w:val="0"/>
      <w:marRight w:val="0"/>
      <w:marTop w:val="0"/>
      <w:marBottom w:val="0"/>
      <w:divBdr>
        <w:top w:val="none" w:sz="0" w:space="0" w:color="auto"/>
        <w:left w:val="none" w:sz="0" w:space="0" w:color="auto"/>
        <w:bottom w:val="none" w:sz="0" w:space="0" w:color="auto"/>
        <w:right w:val="none" w:sz="0" w:space="0" w:color="auto"/>
      </w:divBdr>
    </w:div>
    <w:div w:id="1912958764">
      <w:bodyDiv w:val="1"/>
      <w:marLeft w:val="0"/>
      <w:marRight w:val="0"/>
      <w:marTop w:val="0"/>
      <w:marBottom w:val="0"/>
      <w:divBdr>
        <w:top w:val="none" w:sz="0" w:space="0" w:color="auto"/>
        <w:left w:val="none" w:sz="0" w:space="0" w:color="auto"/>
        <w:bottom w:val="none" w:sz="0" w:space="0" w:color="auto"/>
        <w:right w:val="none" w:sz="0" w:space="0" w:color="auto"/>
      </w:divBdr>
    </w:div>
    <w:div w:id="1929149341">
      <w:bodyDiv w:val="1"/>
      <w:marLeft w:val="0"/>
      <w:marRight w:val="0"/>
      <w:marTop w:val="0"/>
      <w:marBottom w:val="0"/>
      <w:divBdr>
        <w:top w:val="none" w:sz="0" w:space="0" w:color="auto"/>
        <w:left w:val="none" w:sz="0" w:space="0" w:color="auto"/>
        <w:bottom w:val="none" w:sz="0" w:space="0" w:color="auto"/>
        <w:right w:val="none" w:sz="0" w:space="0" w:color="auto"/>
      </w:divBdr>
      <w:divsChild>
        <w:div w:id="1449423209">
          <w:marLeft w:val="0"/>
          <w:marRight w:val="0"/>
          <w:marTop w:val="0"/>
          <w:marBottom w:val="0"/>
          <w:divBdr>
            <w:top w:val="none" w:sz="0" w:space="0" w:color="auto"/>
            <w:left w:val="none" w:sz="0" w:space="0" w:color="auto"/>
            <w:bottom w:val="none" w:sz="0" w:space="0" w:color="auto"/>
            <w:right w:val="none" w:sz="0" w:space="0" w:color="auto"/>
          </w:divBdr>
        </w:div>
      </w:divsChild>
    </w:div>
    <w:div w:id="1929388102">
      <w:bodyDiv w:val="1"/>
      <w:marLeft w:val="0"/>
      <w:marRight w:val="0"/>
      <w:marTop w:val="0"/>
      <w:marBottom w:val="0"/>
      <w:divBdr>
        <w:top w:val="none" w:sz="0" w:space="0" w:color="auto"/>
        <w:left w:val="none" w:sz="0" w:space="0" w:color="auto"/>
        <w:bottom w:val="none" w:sz="0" w:space="0" w:color="auto"/>
        <w:right w:val="none" w:sz="0" w:space="0" w:color="auto"/>
      </w:divBdr>
    </w:div>
    <w:div w:id="1934245930">
      <w:bodyDiv w:val="1"/>
      <w:marLeft w:val="0"/>
      <w:marRight w:val="0"/>
      <w:marTop w:val="0"/>
      <w:marBottom w:val="0"/>
      <w:divBdr>
        <w:top w:val="none" w:sz="0" w:space="0" w:color="auto"/>
        <w:left w:val="none" w:sz="0" w:space="0" w:color="auto"/>
        <w:bottom w:val="none" w:sz="0" w:space="0" w:color="auto"/>
        <w:right w:val="none" w:sz="0" w:space="0" w:color="auto"/>
      </w:divBdr>
    </w:div>
    <w:div w:id="1943416231">
      <w:bodyDiv w:val="1"/>
      <w:marLeft w:val="0"/>
      <w:marRight w:val="0"/>
      <w:marTop w:val="0"/>
      <w:marBottom w:val="0"/>
      <w:divBdr>
        <w:top w:val="none" w:sz="0" w:space="0" w:color="auto"/>
        <w:left w:val="none" w:sz="0" w:space="0" w:color="auto"/>
        <w:bottom w:val="none" w:sz="0" w:space="0" w:color="auto"/>
        <w:right w:val="none" w:sz="0" w:space="0" w:color="auto"/>
      </w:divBdr>
    </w:div>
    <w:div w:id="1966424719">
      <w:bodyDiv w:val="1"/>
      <w:marLeft w:val="0"/>
      <w:marRight w:val="0"/>
      <w:marTop w:val="0"/>
      <w:marBottom w:val="0"/>
      <w:divBdr>
        <w:top w:val="none" w:sz="0" w:space="0" w:color="auto"/>
        <w:left w:val="none" w:sz="0" w:space="0" w:color="auto"/>
        <w:bottom w:val="none" w:sz="0" w:space="0" w:color="auto"/>
        <w:right w:val="none" w:sz="0" w:space="0" w:color="auto"/>
      </w:divBdr>
    </w:div>
    <w:div w:id="1970429296">
      <w:bodyDiv w:val="1"/>
      <w:marLeft w:val="0"/>
      <w:marRight w:val="0"/>
      <w:marTop w:val="0"/>
      <w:marBottom w:val="0"/>
      <w:divBdr>
        <w:top w:val="none" w:sz="0" w:space="0" w:color="auto"/>
        <w:left w:val="none" w:sz="0" w:space="0" w:color="auto"/>
        <w:bottom w:val="none" w:sz="0" w:space="0" w:color="auto"/>
        <w:right w:val="none" w:sz="0" w:space="0" w:color="auto"/>
      </w:divBdr>
    </w:div>
    <w:div w:id="1978295342">
      <w:bodyDiv w:val="1"/>
      <w:marLeft w:val="0"/>
      <w:marRight w:val="0"/>
      <w:marTop w:val="0"/>
      <w:marBottom w:val="0"/>
      <w:divBdr>
        <w:top w:val="none" w:sz="0" w:space="0" w:color="auto"/>
        <w:left w:val="none" w:sz="0" w:space="0" w:color="auto"/>
        <w:bottom w:val="none" w:sz="0" w:space="0" w:color="auto"/>
        <w:right w:val="none" w:sz="0" w:space="0" w:color="auto"/>
      </w:divBdr>
    </w:div>
    <w:div w:id="1985969923">
      <w:bodyDiv w:val="1"/>
      <w:marLeft w:val="0"/>
      <w:marRight w:val="0"/>
      <w:marTop w:val="0"/>
      <w:marBottom w:val="0"/>
      <w:divBdr>
        <w:top w:val="none" w:sz="0" w:space="0" w:color="auto"/>
        <w:left w:val="none" w:sz="0" w:space="0" w:color="auto"/>
        <w:bottom w:val="none" w:sz="0" w:space="0" w:color="auto"/>
        <w:right w:val="none" w:sz="0" w:space="0" w:color="auto"/>
      </w:divBdr>
    </w:div>
    <w:div w:id="1986085238">
      <w:bodyDiv w:val="1"/>
      <w:marLeft w:val="0"/>
      <w:marRight w:val="0"/>
      <w:marTop w:val="0"/>
      <w:marBottom w:val="0"/>
      <w:divBdr>
        <w:top w:val="none" w:sz="0" w:space="0" w:color="auto"/>
        <w:left w:val="none" w:sz="0" w:space="0" w:color="auto"/>
        <w:bottom w:val="none" w:sz="0" w:space="0" w:color="auto"/>
        <w:right w:val="none" w:sz="0" w:space="0" w:color="auto"/>
      </w:divBdr>
    </w:div>
    <w:div w:id="1990479237">
      <w:bodyDiv w:val="1"/>
      <w:marLeft w:val="0"/>
      <w:marRight w:val="0"/>
      <w:marTop w:val="0"/>
      <w:marBottom w:val="0"/>
      <w:divBdr>
        <w:top w:val="none" w:sz="0" w:space="0" w:color="auto"/>
        <w:left w:val="none" w:sz="0" w:space="0" w:color="auto"/>
        <w:bottom w:val="none" w:sz="0" w:space="0" w:color="auto"/>
        <w:right w:val="none" w:sz="0" w:space="0" w:color="auto"/>
      </w:divBdr>
      <w:divsChild>
        <w:div w:id="774401595">
          <w:marLeft w:val="0"/>
          <w:marRight w:val="0"/>
          <w:marTop w:val="0"/>
          <w:marBottom w:val="0"/>
          <w:divBdr>
            <w:top w:val="none" w:sz="0" w:space="0" w:color="auto"/>
            <w:left w:val="none" w:sz="0" w:space="0" w:color="auto"/>
            <w:bottom w:val="none" w:sz="0" w:space="0" w:color="auto"/>
            <w:right w:val="none" w:sz="0" w:space="0" w:color="auto"/>
          </w:divBdr>
        </w:div>
      </w:divsChild>
    </w:div>
    <w:div w:id="1991591235">
      <w:bodyDiv w:val="1"/>
      <w:marLeft w:val="0"/>
      <w:marRight w:val="0"/>
      <w:marTop w:val="0"/>
      <w:marBottom w:val="0"/>
      <w:divBdr>
        <w:top w:val="none" w:sz="0" w:space="0" w:color="auto"/>
        <w:left w:val="none" w:sz="0" w:space="0" w:color="auto"/>
        <w:bottom w:val="none" w:sz="0" w:space="0" w:color="auto"/>
        <w:right w:val="none" w:sz="0" w:space="0" w:color="auto"/>
      </w:divBdr>
    </w:div>
    <w:div w:id="1991709635">
      <w:bodyDiv w:val="1"/>
      <w:marLeft w:val="0"/>
      <w:marRight w:val="0"/>
      <w:marTop w:val="0"/>
      <w:marBottom w:val="0"/>
      <w:divBdr>
        <w:top w:val="none" w:sz="0" w:space="0" w:color="auto"/>
        <w:left w:val="none" w:sz="0" w:space="0" w:color="auto"/>
        <w:bottom w:val="none" w:sz="0" w:space="0" w:color="auto"/>
        <w:right w:val="none" w:sz="0" w:space="0" w:color="auto"/>
      </w:divBdr>
    </w:div>
    <w:div w:id="2001424128">
      <w:bodyDiv w:val="1"/>
      <w:marLeft w:val="0"/>
      <w:marRight w:val="0"/>
      <w:marTop w:val="0"/>
      <w:marBottom w:val="0"/>
      <w:divBdr>
        <w:top w:val="none" w:sz="0" w:space="0" w:color="auto"/>
        <w:left w:val="none" w:sz="0" w:space="0" w:color="auto"/>
        <w:bottom w:val="none" w:sz="0" w:space="0" w:color="auto"/>
        <w:right w:val="none" w:sz="0" w:space="0" w:color="auto"/>
      </w:divBdr>
    </w:div>
    <w:div w:id="2018388829">
      <w:bodyDiv w:val="1"/>
      <w:marLeft w:val="0"/>
      <w:marRight w:val="0"/>
      <w:marTop w:val="0"/>
      <w:marBottom w:val="0"/>
      <w:divBdr>
        <w:top w:val="none" w:sz="0" w:space="0" w:color="auto"/>
        <w:left w:val="none" w:sz="0" w:space="0" w:color="auto"/>
        <w:bottom w:val="none" w:sz="0" w:space="0" w:color="auto"/>
        <w:right w:val="none" w:sz="0" w:space="0" w:color="auto"/>
      </w:divBdr>
    </w:div>
    <w:div w:id="2049866614">
      <w:bodyDiv w:val="1"/>
      <w:marLeft w:val="0"/>
      <w:marRight w:val="0"/>
      <w:marTop w:val="0"/>
      <w:marBottom w:val="0"/>
      <w:divBdr>
        <w:top w:val="none" w:sz="0" w:space="0" w:color="auto"/>
        <w:left w:val="none" w:sz="0" w:space="0" w:color="auto"/>
        <w:bottom w:val="none" w:sz="0" w:space="0" w:color="auto"/>
        <w:right w:val="none" w:sz="0" w:space="0" w:color="auto"/>
      </w:divBdr>
    </w:div>
    <w:div w:id="2050645045">
      <w:bodyDiv w:val="1"/>
      <w:marLeft w:val="0"/>
      <w:marRight w:val="0"/>
      <w:marTop w:val="0"/>
      <w:marBottom w:val="0"/>
      <w:divBdr>
        <w:top w:val="none" w:sz="0" w:space="0" w:color="auto"/>
        <w:left w:val="none" w:sz="0" w:space="0" w:color="auto"/>
        <w:bottom w:val="none" w:sz="0" w:space="0" w:color="auto"/>
        <w:right w:val="none" w:sz="0" w:space="0" w:color="auto"/>
      </w:divBdr>
    </w:div>
    <w:div w:id="2054571850">
      <w:bodyDiv w:val="1"/>
      <w:marLeft w:val="0"/>
      <w:marRight w:val="0"/>
      <w:marTop w:val="0"/>
      <w:marBottom w:val="0"/>
      <w:divBdr>
        <w:top w:val="none" w:sz="0" w:space="0" w:color="auto"/>
        <w:left w:val="none" w:sz="0" w:space="0" w:color="auto"/>
        <w:bottom w:val="none" w:sz="0" w:space="0" w:color="auto"/>
        <w:right w:val="none" w:sz="0" w:space="0" w:color="auto"/>
      </w:divBdr>
    </w:div>
    <w:div w:id="2060088645">
      <w:bodyDiv w:val="1"/>
      <w:marLeft w:val="0"/>
      <w:marRight w:val="0"/>
      <w:marTop w:val="0"/>
      <w:marBottom w:val="0"/>
      <w:divBdr>
        <w:top w:val="none" w:sz="0" w:space="0" w:color="auto"/>
        <w:left w:val="none" w:sz="0" w:space="0" w:color="auto"/>
        <w:bottom w:val="none" w:sz="0" w:space="0" w:color="auto"/>
        <w:right w:val="none" w:sz="0" w:space="0" w:color="auto"/>
      </w:divBdr>
    </w:div>
    <w:div w:id="2062096419">
      <w:bodyDiv w:val="1"/>
      <w:marLeft w:val="0"/>
      <w:marRight w:val="0"/>
      <w:marTop w:val="0"/>
      <w:marBottom w:val="0"/>
      <w:divBdr>
        <w:top w:val="none" w:sz="0" w:space="0" w:color="auto"/>
        <w:left w:val="none" w:sz="0" w:space="0" w:color="auto"/>
        <w:bottom w:val="none" w:sz="0" w:space="0" w:color="auto"/>
        <w:right w:val="none" w:sz="0" w:space="0" w:color="auto"/>
      </w:divBdr>
    </w:div>
    <w:div w:id="2072002841">
      <w:bodyDiv w:val="1"/>
      <w:marLeft w:val="0"/>
      <w:marRight w:val="0"/>
      <w:marTop w:val="0"/>
      <w:marBottom w:val="0"/>
      <w:divBdr>
        <w:top w:val="none" w:sz="0" w:space="0" w:color="auto"/>
        <w:left w:val="none" w:sz="0" w:space="0" w:color="auto"/>
        <w:bottom w:val="none" w:sz="0" w:space="0" w:color="auto"/>
        <w:right w:val="none" w:sz="0" w:space="0" w:color="auto"/>
      </w:divBdr>
    </w:div>
    <w:div w:id="2075354695">
      <w:bodyDiv w:val="1"/>
      <w:marLeft w:val="0"/>
      <w:marRight w:val="0"/>
      <w:marTop w:val="0"/>
      <w:marBottom w:val="0"/>
      <w:divBdr>
        <w:top w:val="none" w:sz="0" w:space="0" w:color="auto"/>
        <w:left w:val="none" w:sz="0" w:space="0" w:color="auto"/>
        <w:bottom w:val="none" w:sz="0" w:space="0" w:color="auto"/>
        <w:right w:val="none" w:sz="0" w:space="0" w:color="auto"/>
      </w:divBdr>
    </w:div>
    <w:div w:id="2079866563">
      <w:bodyDiv w:val="1"/>
      <w:marLeft w:val="0"/>
      <w:marRight w:val="0"/>
      <w:marTop w:val="0"/>
      <w:marBottom w:val="0"/>
      <w:divBdr>
        <w:top w:val="none" w:sz="0" w:space="0" w:color="auto"/>
        <w:left w:val="none" w:sz="0" w:space="0" w:color="auto"/>
        <w:bottom w:val="none" w:sz="0" w:space="0" w:color="auto"/>
        <w:right w:val="none" w:sz="0" w:space="0" w:color="auto"/>
      </w:divBdr>
    </w:div>
    <w:div w:id="2095349719">
      <w:bodyDiv w:val="1"/>
      <w:marLeft w:val="0"/>
      <w:marRight w:val="0"/>
      <w:marTop w:val="0"/>
      <w:marBottom w:val="0"/>
      <w:divBdr>
        <w:top w:val="none" w:sz="0" w:space="0" w:color="auto"/>
        <w:left w:val="none" w:sz="0" w:space="0" w:color="auto"/>
        <w:bottom w:val="none" w:sz="0" w:space="0" w:color="auto"/>
        <w:right w:val="none" w:sz="0" w:space="0" w:color="auto"/>
      </w:divBdr>
    </w:div>
    <w:div w:id="2099406521">
      <w:bodyDiv w:val="1"/>
      <w:marLeft w:val="0"/>
      <w:marRight w:val="0"/>
      <w:marTop w:val="0"/>
      <w:marBottom w:val="0"/>
      <w:divBdr>
        <w:top w:val="none" w:sz="0" w:space="0" w:color="auto"/>
        <w:left w:val="none" w:sz="0" w:space="0" w:color="auto"/>
        <w:bottom w:val="none" w:sz="0" w:space="0" w:color="auto"/>
        <w:right w:val="none" w:sz="0" w:space="0" w:color="auto"/>
      </w:divBdr>
    </w:div>
    <w:div w:id="2099936200">
      <w:bodyDiv w:val="1"/>
      <w:marLeft w:val="0"/>
      <w:marRight w:val="0"/>
      <w:marTop w:val="0"/>
      <w:marBottom w:val="0"/>
      <w:divBdr>
        <w:top w:val="none" w:sz="0" w:space="0" w:color="auto"/>
        <w:left w:val="none" w:sz="0" w:space="0" w:color="auto"/>
        <w:bottom w:val="none" w:sz="0" w:space="0" w:color="auto"/>
        <w:right w:val="none" w:sz="0" w:space="0" w:color="auto"/>
      </w:divBdr>
    </w:div>
    <w:div w:id="2110463742">
      <w:bodyDiv w:val="1"/>
      <w:marLeft w:val="0"/>
      <w:marRight w:val="0"/>
      <w:marTop w:val="0"/>
      <w:marBottom w:val="0"/>
      <w:divBdr>
        <w:top w:val="none" w:sz="0" w:space="0" w:color="auto"/>
        <w:left w:val="none" w:sz="0" w:space="0" w:color="auto"/>
        <w:bottom w:val="none" w:sz="0" w:space="0" w:color="auto"/>
        <w:right w:val="none" w:sz="0" w:space="0" w:color="auto"/>
      </w:divBdr>
    </w:div>
    <w:div w:id="2124030565">
      <w:bodyDiv w:val="1"/>
      <w:marLeft w:val="0"/>
      <w:marRight w:val="0"/>
      <w:marTop w:val="0"/>
      <w:marBottom w:val="0"/>
      <w:divBdr>
        <w:top w:val="none" w:sz="0" w:space="0" w:color="auto"/>
        <w:left w:val="none" w:sz="0" w:space="0" w:color="auto"/>
        <w:bottom w:val="none" w:sz="0" w:space="0" w:color="auto"/>
        <w:right w:val="none" w:sz="0" w:space="0" w:color="auto"/>
      </w:divBdr>
    </w:div>
    <w:div w:id="2127770812">
      <w:bodyDiv w:val="1"/>
      <w:marLeft w:val="0"/>
      <w:marRight w:val="0"/>
      <w:marTop w:val="0"/>
      <w:marBottom w:val="0"/>
      <w:divBdr>
        <w:top w:val="none" w:sz="0" w:space="0" w:color="auto"/>
        <w:left w:val="none" w:sz="0" w:space="0" w:color="auto"/>
        <w:bottom w:val="none" w:sz="0" w:space="0" w:color="auto"/>
        <w:right w:val="none" w:sz="0" w:space="0" w:color="auto"/>
      </w:divBdr>
    </w:div>
    <w:div w:id="2129469158">
      <w:bodyDiv w:val="1"/>
      <w:marLeft w:val="0"/>
      <w:marRight w:val="0"/>
      <w:marTop w:val="0"/>
      <w:marBottom w:val="0"/>
      <w:divBdr>
        <w:top w:val="none" w:sz="0" w:space="0" w:color="auto"/>
        <w:left w:val="none" w:sz="0" w:space="0" w:color="auto"/>
        <w:bottom w:val="none" w:sz="0" w:space="0" w:color="auto"/>
        <w:right w:val="none" w:sz="0" w:space="0" w:color="auto"/>
      </w:divBdr>
    </w:div>
    <w:div w:id="2132744694">
      <w:bodyDiv w:val="1"/>
      <w:marLeft w:val="0"/>
      <w:marRight w:val="0"/>
      <w:marTop w:val="0"/>
      <w:marBottom w:val="0"/>
      <w:divBdr>
        <w:top w:val="none" w:sz="0" w:space="0" w:color="auto"/>
        <w:left w:val="none" w:sz="0" w:space="0" w:color="auto"/>
        <w:bottom w:val="none" w:sz="0" w:space="0" w:color="auto"/>
        <w:right w:val="none" w:sz="0" w:space="0" w:color="auto"/>
      </w:divBdr>
    </w:div>
    <w:div w:id="2132894125">
      <w:bodyDiv w:val="1"/>
      <w:marLeft w:val="0"/>
      <w:marRight w:val="0"/>
      <w:marTop w:val="0"/>
      <w:marBottom w:val="0"/>
      <w:divBdr>
        <w:top w:val="none" w:sz="0" w:space="0" w:color="auto"/>
        <w:left w:val="none" w:sz="0" w:space="0" w:color="auto"/>
        <w:bottom w:val="none" w:sz="0" w:space="0" w:color="auto"/>
        <w:right w:val="none" w:sz="0" w:space="0" w:color="auto"/>
      </w:divBdr>
    </w:div>
    <w:div w:id="214672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_Table_of_Contents"/><Relationship Id="rId13" Type="http://schemas.openxmlformats.org/officeDocument/2006/relationships/hyperlink" Target="https://en.wikipedia.org/wiki/Reasonable_person" TargetMode="External"/><Relationship Id="rId18" Type="http://schemas.openxmlformats.org/officeDocument/2006/relationships/hyperlink" Target="https://towardtheheart.com/naloxone-trainin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nsc.org/getmedia/ab83360b-8837-464d-84f8-5a830d3b65fd/naloxone-faq.pdf" TargetMode="External"/><Relationship Id="rId7" Type="http://schemas.openxmlformats.org/officeDocument/2006/relationships/endnotes" Target="endnotes.xml"/><Relationship Id="rId12" Type="http://schemas.openxmlformats.org/officeDocument/2006/relationships/hyperlink" Target="https://www.networkforphl.org/wp-content/uploads/2024/11/Legal-Interventions-to-Reduce-Overdose-Mortality_Overdose-Good-Samaritan-Laws.pdf" TargetMode="External"/><Relationship Id="rId17" Type="http://schemas.openxmlformats.org/officeDocument/2006/relationships/hyperlink" Target="https://www.getnaloxonenow.or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narcanworkplace.com" TargetMode="External"/><Relationship Id="rId20" Type="http://schemas.openxmlformats.org/officeDocument/2006/relationships/hyperlink" Target="https://www.networkforphl.org/wp-content/uploads/2024/11/Legal-Interventions-to-Reduce-Overdose-Mortality_Overdose-Good-Samaritan-Law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loxbox.org/"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nsc.org/workplace/safety-topics/respond-ready-workplace" TargetMode="External"/><Relationship Id="rId23" Type="http://schemas.openxmlformats.org/officeDocument/2006/relationships/hyperlink" Target="https://ethancrossingspringfield.com/rehab-blog/ohios-good-samaritan-law/" TargetMode="External"/><Relationship Id="rId10" Type="http://schemas.openxmlformats.org/officeDocument/2006/relationships/hyperlink" Target="https://naloxbox.org/" TargetMode="External"/><Relationship Id="rId19" Type="http://schemas.openxmlformats.org/officeDocument/2006/relationships/hyperlink" Target="https://www.answ.org/faqs"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harmreduction.org/resource-center/harm-reduction-near-you/" TargetMode="External"/><Relationship Id="rId22" Type="http://schemas.openxmlformats.org/officeDocument/2006/relationships/hyperlink" Target="https://clermontprosecutor.org/911-good-samaritan-l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79D225-06D5-472A-9FF4-E47F1B1BC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20</Pages>
  <Words>6242</Words>
  <Characters>40391</Characters>
  <Application>Microsoft Office Word</Application>
  <DocSecurity>0</DocSecurity>
  <Lines>336</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Shonda Sullivan</dc:creator>
  <cp:keywords/>
  <dc:description/>
  <cp:lastModifiedBy>Claire Bryant</cp:lastModifiedBy>
  <cp:revision>4</cp:revision>
  <dcterms:created xsi:type="dcterms:W3CDTF">2025-05-30T15:57:00Z</dcterms:created>
  <dcterms:modified xsi:type="dcterms:W3CDTF">2025-05-30T16:10:00Z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eb2e1734-638e-43ea-ab04-c0c459d89674</vt:lpwstr>
  </property>
</Properties>
</file>